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8B" w:rsidRPr="009E4D8B" w:rsidRDefault="009E4D8B" w:rsidP="009E4D8B">
      <w:pPr>
        <w:spacing w:line="360" w:lineRule="auto"/>
        <w:jc w:val="center"/>
        <w:rPr>
          <w:rFonts w:ascii="Times New Roman" w:hAnsi="Times New Roman" w:cs="Times New Roman"/>
          <w:b/>
          <w:sz w:val="32"/>
          <w:szCs w:val="32"/>
        </w:rPr>
      </w:pPr>
      <w:r w:rsidRPr="009E4D8B">
        <w:rPr>
          <w:rFonts w:ascii="Times New Roman" w:hAnsi="Times New Roman" w:cs="Times New Roman"/>
          <w:b/>
          <w:sz w:val="32"/>
          <w:szCs w:val="32"/>
        </w:rPr>
        <w:t>Intervention de Mme Corinne L</w:t>
      </w:r>
      <w:r w:rsidR="00331294" w:rsidRPr="009E4D8B">
        <w:rPr>
          <w:rFonts w:ascii="Times New Roman" w:hAnsi="Times New Roman" w:cs="Times New Roman"/>
          <w:b/>
          <w:sz w:val="32"/>
          <w:szCs w:val="32"/>
        </w:rPr>
        <w:t>uquiens</w:t>
      </w:r>
      <w:proofErr w:type="gramStart"/>
      <w:r w:rsidRPr="009E4D8B">
        <w:rPr>
          <w:rFonts w:ascii="Times New Roman" w:hAnsi="Times New Roman" w:cs="Times New Roman"/>
          <w:b/>
          <w:sz w:val="32"/>
          <w:szCs w:val="32"/>
        </w:rPr>
        <w:t>,</w:t>
      </w:r>
      <w:proofErr w:type="gramEnd"/>
      <w:r w:rsidRPr="009E4D8B">
        <w:rPr>
          <w:rFonts w:ascii="Times New Roman" w:hAnsi="Times New Roman" w:cs="Times New Roman"/>
          <w:b/>
          <w:sz w:val="32"/>
          <w:szCs w:val="32"/>
        </w:rPr>
        <w:br/>
        <w:t>Secrétaire générale de l’Assemblée et de la Présidence,</w:t>
      </w:r>
      <w:r w:rsidRPr="009E4D8B">
        <w:rPr>
          <w:rFonts w:ascii="Times New Roman" w:hAnsi="Times New Roman" w:cs="Times New Roman"/>
          <w:b/>
          <w:sz w:val="32"/>
          <w:szCs w:val="32"/>
        </w:rPr>
        <w:br/>
        <w:t>sur le</w:t>
      </w:r>
      <w:r w:rsidR="00331294">
        <w:rPr>
          <w:rFonts w:ascii="Times New Roman" w:hAnsi="Times New Roman" w:cs="Times New Roman"/>
          <w:b/>
          <w:sz w:val="32"/>
          <w:szCs w:val="32"/>
        </w:rPr>
        <w:t>s développements du</w:t>
      </w:r>
      <w:r w:rsidRPr="009E4D8B">
        <w:rPr>
          <w:rFonts w:ascii="Times New Roman" w:hAnsi="Times New Roman" w:cs="Times New Roman"/>
          <w:b/>
          <w:sz w:val="32"/>
          <w:szCs w:val="32"/>
        </w:rPr>
        <w:t xml:space="preserve"> dialogue politique</w:t>
      </w:r>
    </w:p>
    <w:p w:rsidR="009D7A5B" w:rsidRDefault="009D7A5B" w:rsidP="009D7A5B">
      <w:pPr>
        <w:spacing w:line="360" w:lineRule="auto"/>
        <w:ind w:firstLine="1134"/>
        <w:rPr>
          <w:rFonts w:ascii="Times New Roman" w:hAnsi="Times New Roman" w:cs="Times New Roman"/>
          <w:sz w:val="32"/>
          <w:szCs w:val="32"/>
        </w:rPr>
      </w:pPr>
    </w:p>
    <w:p w:rsidR="009D7A5B" w:rsidRDefault="009D7A5B" w:rsidP="009D7A5B">
      <w:pPr>
        <w:spacing w:line="360" w:lineRule="auto"/>
        <w:ind w:firstLine="1134"/>
        <w:rPr>
          <w:rFonts w:ascii="Times New Roman" w:hAnsi="Times New Roman" w:cs="Times New Roman"/>
          <w:sz w:val="32"/>
          <w:szCs w:val="32"/>
        </w:rPr>
      </w:pPr>
    </w:p>
    <w:p w:rsidR="00485C34" w:rsidRPr="009D7A5B" w:rsidRDefault="00362F01" w:rsidP="009D7A5B">
      <w:pPr>
        <w:spacing w:line="360" w:lineRule="auto"/>
        <w:ind w:firstLine="1134"/>
        <w:rPr>
          <w:rFonts w:ascii="Times New Roman" w:hAnsi="Times New Roman" w:cs="Times New Roman"/>
          <w:sz w:val="32"/>
          <w:szCs w:val="32"/>
        </w:rPr>
      </w:pPr>
      <w:r w:rsidRPr="009D7A5B">
        <w:rPr>
          <w:rFonts w:ascii="Times New Roman" w:hAnsi="Times New Roman" w:cs="Times New Roman"/>
          <w:sz w:val="32"/>
          <w:szCs w:val="32"/>
        </w:rPr>
        <w:t xml:space="preserve">Mesdames et Messieurs les Secrétaires généraux, </w:t>
      </w:r>
    </w:p>
    <w:p w:rsidR="00362F01" w:rsidRPr="009D7A5B" w:rsidRDefault="00362F01" w:rsidP="009D7A5B">
      <w:pPr>
        <w:spacing w:line="360" w:lineRule="auto"/>
        <w:ind w:firstLine="1134"/>
        <w:rPr>
          <w:rFonts w:ascii="Times New Roman" w:hAnsi="Times New Roman" w:cs="Times New Roman"/>
          <w:sz w:val="32"/>
          <w:szCs w:val="32"/>
        </w:rPr>
      </w:pPr>
      <w:r w:rsidRPr="009D7A5B">
        <w:rPr>
          <w:rFonts w:ascii="Times New Roman" w:hAnsi="Times New Roman" w:cs="Times New Roman"/>
          <w:sz w:val="32"/>
          <w:szCs w:val="32"/>
        </w:rPr>
        <w:t xml:space="preserve">Chers collègues, </w:t>
      </w:r>
    </w:p>
    <w:p w:rsidR="00DF30E2" w:rsidRDefault="00DF30E2" w:rsidP="009D7A5B">
      <w:pPr>
        <w:spacing w:line="360" w:lineRule="auto"/>
        <w:ind w:firstLine="1134"/>
        <w:jc w:val="both"/>
        <w:rPr>
          <w:rFonts w:ascii="Times New Roman" w:hAnsi="Times New Roman" w:cs="Times New Roman"/>
          <w:sz w:val="32"/>
          <w:szCs w:val="32"/>
        </w:rPr>
      </w:pPr>
    </w:p>
    <w:p w:rsidR="00362F01" w:rsidRPr="009D7A5B" w:rsidRDefault="00EE740D" w:rsidP="009D7A5B">
      <w:pPr>
        <w:spacing w:line="360" w:lineRule="auto"/>
        <w:ind w:firstLine="1134"/>
        <w:jc w:val="both"/>
        <w:rPr>
          <w:rFonts w:ascii="Times New Roman" w:hAnsi="Times New Roman" w:cs="Times New Roman"/>
          <w:sz w:val="32"/>
          <w:szCs w:val="32"/>
        </w:rPr>
      </w:pPr>
      <w:r>
        <w:rPr>
          <w:rFonts w:ascii="Times New Roman" w:hAnsi="Times New Roman" w:cs="Times New Roman"/>
          <w:sz w:val="32"/>
          <w:szCs w:val="32"/>
        </w:rPr>
        <w:t>Tout d’abord, je voudrais</w:t>
      </w:r>
      <w:r w:rsidR="00362F01" w:rsidRPr="009D7A5B">
        <w:rPr>
          <w:rFonts w:ascii="Times New Roman" w:hAnsi="Times New Roman" w:cs="Times New Roman"/>
          <w:sz w:val="32"/>
          <w:szCs w:val="32"/>
        </w:rPr>
        <w:t xml:space="preserve"> remercier Mme Lucia </w:t>
      </w:r>
      <w:r w:rsidR="00340694" w:rsidRPr="009D7A5B">
        <w:rPr>
          <w:rFonts w:ascii="Times New Roman" w:hAnsi="Times New Roman" w:cs="Times New Roman"/>
          <w:sz w:val="32"/>
          <w:szCs w:val="32"/>
        </w:rPr>
        <w:t>Pagano</w:t>
      </w:r>
      <w:r w:rsidR="00362F01" w:rsidRPr="009D7A5B">
        <w:rPr>
          <w:rFonts w:ascii="Times New Roman" w:hAnsi="Times New Roman" w:cs="Times New Roman"/>
          <w:sz w:val="32"/>
          <w:szCs w:val="32"/>
        </w:rPr>
        <w:t xml:space="preserve">, Secrétaire générale de la Chambre des députés italienne, </w:t>
      </w:r>
      <w:r w:rsidR="00DF30E2">
        <w:rPr>
          <w:rFonts w:ascii="Times New Roman" w:hAnsi="Times New Roman" w:cs="Times New Roman"/>
          <w:sz w:val="32"/>
          <w:szCs w:val="32"/>
        </w:rPr>
        <w:t>et Mme </w:t>
      </w:r>
      <w:proofErr w:type="spellStart"/>
      <w:r w:rsidR="00AB2F77" w:rsidRPr="009D7A5B">
        <w:rPr>
          <w:rFonts w:ascii="Times New Roman" w:hAnsi="Times New Roman" w:cs="Times New Roman"/>
          <w:sz w:val="32"/>
          <w:szCs w:val="32"/>
        </w:rPr>
        <w:t>Elisabetta</w:t>
      </w:r>
      <w:proofErr w:type="spellEnd"/>
      <w:r w:rsidR="00AB2F77" w:rsidRPr="009D7A5B">
        <w:rPr>
          <w:rFonts w:ascii="Times New Roman" w:hAnsi="Times New Roman" w:cs="Times New Roman"/>
          <w:sz w:val="32"/>
          <w:szCs w:val="32"/>
        </w:rPr>
        <w:t xml:space="preserve"> </w:t>
      </w:r>
      <w:proofErr w:type="spellStart"/>
      <w:r w:rsidR="00AB2F77" w:rsidRPr="009D7A5B">
        <w:rPr>
          <w:rFonts w:ascii="Times New Roman" w:hAnsi="Times New Roman" w:cs="Times New Roman"/>
          <w:sz w:val="32"/>
          <w:szCs w:val="32"/>
        </w:rPr>
        <w:t>Serafin</w:t>
      </w:r>
      <w:proofErr w:type="spellEnd"/>
      <w:r w:rsidR="00AB2F77" w:rsidRPr="009D7A5B">
        <w:rPr>
          <w:rFonts w:ascii="Times New Roman" w:hAnsi="Times New Roman" w:cs="Times New Roman"/>
          <w:sz w:val="32"/>
          <w:szCs w:val="32"/>
        </w:rPr>
        <w:t xml:space="preserve">, Secrétaire générale du Sénat, </w:t>
      </w:r>
      <w:r>
        <w:rPr>
          <w:rFonts w:ascii="Times New Roman" w:hAnsi="Times New Roman" w:cs="Times New Roman"/>
          <w:sz w:val="32"/>
          <w:szCs w:val="32"/>
        </w:rPr>
        <w:t xml:space="preserve">pour leur accueil et les remercier également </w:t>
      </w:r>
      <w:r w:rsidR="00BE3D4D" w:rsidRPr="009D7A5B">
        <w:rPr>
          <w:rFonts w:ascii="Times New Roman" w:hAnsi="Times New Roman" w:cs="Times New Roman"/>
          <w:sz w:val="32"/>
          <w:szCs w:val="32"/>
        </w:rPr>
        <w:t xml:space="preserve">de m’avoir proposé d’intervenir sur ce thème. </w:t>
      </w:r>
    </w:p>
    <w:p w:rsidR="00123D70" w:rsidRPr="009D7A5B" w:rsidRDefault="00EE740D" w:rsidP="00EE740D">
      <w:pPr>
        <w:spacing w:line="360" w:lineRule="auto"/>
        <w:ind w:firstLine="1134"/>
        <w:jc w:val="both"/>
        <w:rPr>
          <w:rFonts w:ascii="Times New Roman" w:hAnsi="Times New Roman" w:cs="Times New Roman"/>
          <w:sz w:val="32"/>
          <w:szCs w:val="32"/>
        </w:rPr>
      </w:pPr>
      <w:r>
        <w:rPr>
          <w:rFonts w:ascii="Times New Roman" w:hAnsi="Times New Roman" w:cs="Times New Roman"/>
          <w:sz w:val="32"/>
          <w:szCs w:val="32"/>
        </w:rPr>
        <w:t>Après avoir entendu la très intéressante intervention de notre</w:t>
      </w:r>
      <w:r w:rsidR="00362F01" w:rsidRPr="009D7A5B">
        <w:rPr>
          <w:rFonts w:ascii="Times New Roman" w:hAnsi="Times New Roman" w:cs="Times New Roman"/>
          <w:sz w:val="32"/>
          <w:szCs w:val="32"/>
        </w:rPr>
        <w:t xml:space="preserve"> collègue M. Carsten Larsen, </w:t>
      </w:r>
      <w:r w:rsidR="00681CF9" w:rsidRPr="009D7A5B">
        <w:rPr>
          <w:rFonts w:ascii="Times New Roman" w:hAnsi="Times New Roman" w:cs="Times New Roman"/>
          <w:sz w:val="32"/>
          <w:szCs w:val="32"/>
        </w:rPr>
        <w:t xml:space="preserve">je </w:t>
      </w:r>
      <w:r>
        <w:rPr>
          <w:rFonts w:ascii="Times New Roman" w:hAnsi="Times New Roman" w:cs="Times New Roman"/>
          <w:sz w:val="32"/>
          <w:szCs w:val="32"/>
        </w:rPr>
        <w:t>voudrais contrer mon propos sur la manière dont l’Assemblée nationale française envisage le dialogue politique</w:t>
      </w:r>
    </w:p>
    <w:p w:rsidR="00EE740D" w:rsidRDefault="00EE740D" w:rsidP="009D7A5B">
      <w:pPr>
        <w:spacing w:line="360" w:lineRule="auto"/>
        <w:ind w:firstLine="1134"/>
        <w:jc w:val="both"/>
        <w:rPr>
          <w:rFonts w:ascii="Times New Roman" w:hAnsi="Times New Roman" w:cs="Times New Roman"/>
          <w:sz w:val="32"/>
          <w:szCs w:val="32"/>
        </w:rPr>
      </w:pPr>
      <w:r>
        <w:rPr>
          <w:rFonts w:ascii="Times New Roman" w:hAnsi="Times New Roman" w:cs="Times New Roman"/>
          <w:b/>
          <w:sz w:val="32"/>
          <w:szCs w:val="32"/>
        </w:rPr>
        <w:t>Mais,</w:t>
      </w:r>
      <w:r w:rsidR="00566352" w:rsidRPr="009D7A5B">
        <w:rPr>
          <w:rFonts w:ascii="Times New Roman" w:hAnsi="Times New Roman" w:cs="Times New Roman"/>
          <w:b/>
          <w:sz w:val="32"/>
          <w:szCs w:val="32"/>
        </w:rPr>
        <w:t xml:space="preserve"> je </w:t>
      </w:r>
      <w:r>
        <w:rPr>
          <w:rFonts w:ascii="Times New Roman" w:hAnsi="Times New Roman" w:cs="Times New Roman"/>
          <w:b/>
          <w:sz w:val="32"/>
          <w:szCs w:val="32"/>
        </w:rPr>
        <w:t>crois que pour</w:t>
      </w:r>
      <w:r w:rsidR="00566352" w:rsidRPr="009D7A5B">
        <w:rPr>
          <w:rFonts w:ascii="Times New Roman" w:hAnsi="Times New Roman" w:cs="Times New Roman"/>
          <w:b/>
          <w:sz w:val="32"/>
          <w:szCs w:val="32"/>
        </w:rPr>
        <w:t xml:space="preserve"> </w:t>
      </w:r>
      <w:r>
        <w:rPr>
          <w:rFonts w:ascii="Times New Roman" w:hAnsi="Times New Roman" w:cs="Times New Roman"/>
          <w:b/>
          <w:sz w:val="32"/>
          <w:szCs w:val="32"/>
        </w:rPr>
        <w:t>éclairer le développement du</w:t>
      </w:r>
      <w:r w:rsidR="007B1472" w:rsidRPr="009D7A5B">
        <w:rPr>
          <w:rFonts w:ascii="Times New Roman" w:hAnsi="Times New Roman" w:cs="Times New Roman"/>
          <w:b/>
          <w:sz w:val="32"/>
          <w:szCs w:val="32"/>
        </w:rPr>
        <w:t xml:space="preserve"> </w:t>
      </w:r>
      <w:r w:rsidR="00566352" w:rsidRPr="009D7A5B">
        <w:rPr>
          <w:rFonts w:ascii="Times New Roman" w:hAnsi="Times New Roman" w:cs="Times New Roman"/>
          <w:b/>
          <w:sz w:val="32"/>
          <w:szCs w:val="32"/>
        </w:rPr>
        <w:t>dialogue entre les dé</w:t>
      </w:r>
      <w:r w:rsidR="00AA0703" w:rsidRPr="009D7A5B">
        <w:rPr>
          <w:rFonts w:ascii="Times New Roman" w:hAnsi="Times New Roman" w:cs="Times New Roman"/>
          <w:b/>
          <w:sz w:val="32"/>
          <w:szCs w:val="32"/>
        </w:rPr>
        <w:t>putés français et la Commission</w:t>
      </w:r>
      <w:r w:rsidR="00566352" w:rsidRPr="009D7A5B">
        <w:rPr>
          <w:rFonts w:ascii="Times New Roman" w:hAnsi="Times New Roman" w:cs="Times New Roman"/>
          <w:b/>
          <w:sz w:val="32"/>
          <w:szCs w:val="32"/>
        </w:rPr>
        <w:t xml:space="preserve"> </w:t>
      </w:r>
      <w:r>
        <w:rPr>
          <w:rFonts w:ascii="Times New Roman" w:hAnsi="Times New Roman" w:cs="Times New Roman"/>
          <w:b/>
          <w:sz w:val="32"/>
          <w:szCs w:val="32"/>
        </w:rPr>
        <w:t>il me faut évoquer</w:t>
      </w:r>
      <w:r w:rsidR="00566352" w:rsidRPr="009D7A5B">
        <w:rPr>
          <w:rFonts w:ascii="Times New Roman" w:hAnsi="Times New Roman" w:cs="Times New Roman"/>
          <w:b/>
          <w:sz w:val="32"/>
          <w:szCs w:val="32"/>
        </w:rPr>
        <w:t xml:space="preserve"> le </w:t>
      </w:r>
      <w:r w:rsidR="007B1472" w:rsidRPr="009D7A5B">
        <w:rPr>
          <w:rFonts w:ascii="Times New Roman" w:hAnsi="Times New Roman" w:cs="Times New Roman"/>
          <w:b/>
          <w:sz w:val="32"/>
          <w:szCs w:val="32"/>
        </w:rPr>
        <w:t>cadre</w:t>
      </w:r>
      <w:r w:rsidR="00566352" w:rsidRPr="009D7A5B">
        <w:rPr>
          <w:rFonts w:ascii="Times New Roman" w:hAnsi="Times New Roman" w:cs="Times New Roman"/>
          <w:b/>
          <w:sz w:val="32"/>
          <w:szCs w:val="32"/>
        </w:rPr>
        <w:t xml:space="preserve"> institutionnel</w:t>
      </w:r>
      <w:r w:rsidR="005D7259" w:rsidRPr="009D7A5B">
        <w:rPr>
          <w:rFonts w:ascii="Times New Roman" w:hAnsi="Times New Roman" w:cs="Times New Roman"/>
          <w:b/>
          <w:sz w:val="32"/>
          <w:szCs w:val="32"/>
        </w:rPr>
        <w:t xml:space="preserve"> plus général </w:t>
      </w:r>
      <w:r w:rsidR="00755CB8" w:rsidRPr="009D7A5B">
        <w:rPr>
          <w:rFonts w:ascii="Times New Roman" w:hAnsi="Times New Roman" w:cs="Times New Roman"/>
          <w:b/>
          <w:sz w:val="32"/>
          <w:szCs w:val="32"/>
        </w:rPr>
        <w:t>dans lequel s’inscrivent les</w:t>
      </w:r>
      <w:r w:rsidR="00566352" w:rsidRPr="009D7A5B">
        <w:rPr>
          <w:rFonts w:ascii="Times New Roman" w:hAnsi="Times New Roman" w:cs="Times New Roman"/>
          <w:b/>
          <w:sz w:val="32"/>
          <w:szCs w:val="32"/>
        </w:rPr>
        <w:t xml:space="preserve"> relations entre l’Assemblée nationale et l’U</w:t>
      </w:r>
      <w:r w:rsidR="00F976F2" w:rsidRPr="009D7A5B">
        <w:rPr>
          <w:rFonts w:ascii="Times New Roman" w:hAnsi="Times New Roman" w:cs="Times New Roman"/>
          <w:b/>
          <w:sz w:val="32"/>
          <w:szCs w:val="32"/>
        </w:rPr>
        <w:t>nion européenne.</w:t>
      </w:r>
      <w:r w:rsidR="00BE3D4D" w:rsidRPr="009D7A5B">
        <w:rPr>
          <w:rFonts w:ascii="Times New Roman" w:hAnsi="Times New Roman" w:cs="Times New Roman"/>
          <w:sz w:val="32"/>
          <w:szCs w:val="32"/>
        </w:rPr>
        <w:t xml:space="preserve"> </w:t>
      </w:r>
    </w:p>
    <w:p w:rsidR="00F976F2" w:rsidRPr="00EE740D" w:rsidRDefault="00F976F2" w:rsidP="009D7A5B">
      <w:pPr>
        <w:spacing w:line="360" w:lineRule="auto"/>
        <w:ind w:firstLine="1134"/>
        <w:jc w:val="both"/>
        <w:rPr>
          <w:rFonts w:ascii="Times New Roman" w:hAnsi="Times New Roman" w:cs="Times New Roman"/>
          <w:b/>
          <w:sz w:val="32"/>
          <w:szCs w:val="32"/>
        </w:rPr>
      </w:pPr>
      <w:r w:rsidRPr="00EE740D">
        <w:rPr>
          <w:rFonts w:ascii="Times New Roman" w:hAnsi="Times New Roman" w:cs="Times New Roman"/>
          <w:b/>
          <w:sz w:val="32"/>
          <w:szCs w:val="32"/>
        </w:rPr>
        <w:lastRenderedPageBreak/>
        <w:t xml:space="preserve">1. </w:t>
      </w:r>
      <w:r w:rsidR="00206BAF" w:rsidRPr="00EE740D">
        <w:rPr>
          <w:rFonts w:ascii="Times New Roman" w:hAnsi="Times New Roman" w:cs="Times New Roman"/>
          <w:b/>
          <w:sz w:val="32"/>
          <w:szCs w:val="32"/>
        </w:rPr>
        <w:t>L’évolution du</w:t>
      </w:r>
      <w:r w:rsidR="007B1472" w:rsidRPr="00EE740D">
        <w:rPr>
          <w:rFonts w:ascii="Times New Roman" w:hAnsi="Times New Roman" w:cs="Times New Roman"/>
          <w:b/>
          <w:sz w:val="32"/>
          <w:szCs w:val="32"/>
        </w:rPr>
        <w:t xml:space="preserve"> traitement des affaires européennes à l’Assemblée nationale</w:t>
      </w:r>
      <w:r w:rsidR="00AF54A5" w:rsidRPr="00EE740D">
        <w:rPr>
          <w:rFonts w:ascii="Times New Roman" w:hAnsi="Times New Roman" w:cs="Times New Roman"/>
          <w:b/>
          <w:sz w:val="32"/>
          <w:szCs w:val="32"/>
        </w:rPr>
        <w:t xml:space="preserve"> explique le développement du dialogue entre les députés et la </w:t>
      </w:r>
      <w:r w:rsidR="0079555F">
        <w:rPr>
          <w:rFonts w:ascii="Times New Roman" w:hAnsi="Times New Roman" w:cs="Times New Roman"/>
          <w:b/>
          <w:sz w:val="32"/>
          <w:szCs w:val="32"/>
        </w:rPr>
        <w:t xml:space="preserve"> </w:t>
      </w:r>
      <w:r w:rsidR="00AF54A5" w:rsidRPr="00EE740D">
        <w:rPr>
          <w:rFonts w:ascii="Times New Roman" w:hAnsi="Times New Roman" w:cs="Times New Roman"/>
          <w:b/>
          <w:sz w:val="32"/>
          <w:szCs w:val="32"/>
        </w:rPr>
        <w:t xml:space="preserve">Commission européenne </w:t>
      </w:r>
    </w:p>
    <w:p w:rsidR="00213478" w:rsidRPr="009D7A5B" w:rsidRDefault="00206BAF"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Pour mémoire, la procédure du « dialogue politique »</w:t>
      </w:r>
      <w:r w:rsidR="00EE740D">
        <w:rPr>
          <w:rFonts w:ascii="Times New Roman" w:hAnsi="Times New Roman" w:cs="Times New Roman"/>
          <w:sz w:val="32"/>
          <w:szCs w:val="32"/>
        </w:rPr>
        <w:t>,</w:t>
      </w:r>
      <w:r w:rsidRPr="009D7A5B">
        <w:rPr>
          <w:rFonts w:ascii="Times New Roman" w:hAnsi="Times New Roman" w:cs="Times New Roman"/>
          <w:sz w:val="32"/>
          <w:szCs w:val="32"/>
        </w:rPr>
        <w:t xml:space="preserve"> dont nous </w:t>
      </w:r>
      <w:r w:rsidR="00EE740D">
        <w:rPr>
          <w:rFonts w:ascii="Times New Roman" w:hAnsi="Times New Roman" w:cs="Times New Roman"/>
          <w:sz w:val="32"/>
          <w:szCs w:val="32"/>
        </w:rPr>
        <w:t>traitons</w:t>
      </w:r>
      <w:r w:rsidRPr="009D7A5B">
        <w:rPr>
          <w:rFonts w:ascii="Times New Roman" w:hAnsi="Times New Roman" w:cs="Times New Roman"/>
          <w:sz w:val="32"/>
          <w:szCs w:val="32"/>
        </w:rPr>
        <w:t xml:space="preserve"> aujourd’hui</w:t>
      </w:r>
      <w:r w:rsidR="00EE740D">
        <w:rPr>
          <w:rFonts w:ascii="Times New Roman" w:hAnsi="Times New Roman" w:cs="Times New Roman"/>
          <w:sz w:val="32"/>
          <w:szCs w:val="32"/>
        </w:rPr>
        <w:t xml:space="preserve">, </w:t>
      </w:r>
      <w:r w:rsidRPr="009D7A5B">
        <w:rPr>
          <w:rFonts w:ascii="Times New Roman" w:hAnsi="Times New Roman" w:cs="Times New Roman"/>
          <w:sz w:val="32"/>
          <w:szCs w:val="32"/>
        </w:rPr>
        <w:t xml:space="preserve">a été </w:t>
      </w:r>
      <w:r w:rsidR="00D65E4A" w:rsidRPr="009D7A5B">
        <w:rPr>
          <w:rFonts w:ascii="Times New Roman" w:hAnsi="Times New Roman" w:cs="Times New Roman"/>
          <w:sz w:val="32"/>
          <w:szCs w:val="32"/>
        </w:rPr>
        <w:t>présentée</w:t>
      </w:r>
      <w:r w:rsidRPr="009D7A5B">
        <w:rPr>
          <w:rFonts w:ascii="Times New Roman" w:hAnsi="Times New Roman" w:cs="Times New Roman"/>
          <w:sz w:val="32"/>
          <w:szCs w:val="32"/>
        </w:rPr>
        <w:t xml:space="preserve"> en </w:t>
      </w:r>
      <w:r w:rsidR="00AF54A5" w:rsidRPr="009D7A5B">
        <w:rPr>
          <w:rFonts w:ascii="Times New Roman" w:hAnsi="Times New Roman" w:cs="Times New Roman"/>
          <w:sz w:val="32"/>
          <w:szCs w:val="32"/>
        </w:rPr>
        <w:t xml:space="preserve">mai </w:t>
      </w:r>
      <w:r w:rsidRPr="009D7A5B">
        <w:rPr>
          <w:rFonts w:ascii="Times New Roman" w:hAnsi="Times New Roman" w:cs="Times New Roman"/>
          <w:sz w:val="32"/>
          <w:szCs w:val="32"/>
        </w:rPr>
        <w:t xml:space="preserve">2006 par </w:t>
      </w:r>
      <w:r w:rsidR="00624D34" w:rsidRPr="009D7A5B">
        <w:rPr>
          <w:rFonts w:ascii="Times New Roman" w:hAnsi="Times New Roman" w:cs="Times New Roman"/>
          <w:sz w:val="32"/>
          <w:szCs w:val="32"/>
        </w:rPr>
        <w:t>José Manuel Barroso, alors</w:t>
      </w:r>
      <w:r w:rsidRPr="009D7A5B">
        <w:rPr>
          <w:rFonts w:ascii="Times New Roman" w:hAnsi="Times New Roman" w:cs="Times New Roman"/>
          <w:sz w:val="32"/>
          <w:szCs w:val="32"/>
        </w:rPr>
        <w:t xml:space="preserve"> président de la Commission européenne</w:t>
      </w:r>
      <w:r w:rsidR="00D65E4A" w:rsidRPr="009D7A5B">
        <w:rPr>
          <w:rFonts w:ascii="Times New Roman" w:hAnsi="Times New Roman" w:cs="Times New Roman"/>
          <w:sz w:val="32"/>
          <w:szCs w:val="32"/>
        </w:rPr>
        <w:t>,</w:t>
      </w:r>
      <w:r w:rsidRPr="009D7A5B">
        <w:rPr>
          <w:rFonts w:ascii="Times New Roman" w:hAnsi="Times New Roman" w:cs="Times New Roman"/>
          <w:sz w:val="32"/>
          <w:szCs w:val="32"/>
        </w:rPr>
        <w:t xml:space="preserve"> comme l’une des réponses au sentiment de « déficit démocratique » mis en </w:t>
      </w:r>
      <w:r w:rsidR="00630BFC" w:rsidRPr="009D7A5B">
        <w:rPr>
          <w:rFonts w:ascii="Times New Roman" w:hAnsi="Times New Roman" w:cs="Times New Roman"/>
          <w:sz w:val="32"/>
          <w:szCs w:val="32"/>
        </w:rPr>
        <w:t>lumière</w:t>
      </w:r>
      <w:r w:rsidRPr="009D7A5B">
        <w:rPr>
          <w:rFonts w:ascii="Times New Roman" w:hAnsi="Times New Roman" w:cs="Times New Roman"/>
          <w:sz w:val="32"/>
          <w:szCs w:val="32"/>
        </w:rPr>
        <w:t xml:space="preserve"> </w:t>
      </w:r>
      <w:r w:rsidR="00EE740D">
        <w:rPr>
          <w:rFonts w:ascii="Times New Roman" w:hAnsi="Times New Roman" w:cs="Times New Roman"/>
          <w:sz w:val="32"/>
          <w:szCs w:val="32"/>
        </w:rPr>
        <w:t xml:space="preserve">notamment </w:t>
      </w:r>
      <w:r w:rsidRPr="009D7A5B">
        <w:rPr>
          <w:rFonts w:ascii="Times New Roman" w:hAnsi="Times New Roman" w:cs="Times New Roman"/>
          <w:sz w:val="32"/>
          <w:szCs w:val="32"/>
        </w:rPr>
        <w:t>par le rejet fran</w:t>
      </w:r>
      <w:r w:rsidR="00A0011B" w:rsidRPr="009D7A5B">
        <w:rPr>
          <w:rFonts w:ascii="Times New Roman" w:hAnsi="Times New Roman" w:cs="Times New Roman"/>
          <w:sz w:val="32"/>
          <w:szCs w:val="32"/>
        </w:rPr>
        <w:t xml:space="preserve">çais du traité constitutionnel. </w:t>
      </w:r>
    </w:p>
    <w:p w:rsidR="00331294" w:rsidRPr="00EE740D" w:rsidRDefault="00206BAF" w:rsidP="00EE740D">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Cette genès</w:t>
      </w:r>
      <w:r w:rsidR="00EE740D">
        <w:rPr>
          <w:rFonts w:ascii="Times New Roman" w:hAnsi="Times New Roman" w:cs="Times New Roman"/>
          <w:sz w:val="32"/>
          <w:szCs w:val="32"/>
        </w:rPr>
        <w:t xml:space="preserve">e n’a, me semble-t-il, </w:t>
      </w:r>
      <w:r w:rsidR="00A318E0" w:rsidRPr="009D7A5B">
        <w:rPr>
          <w:rFonts w:ascii="Times New Roman" w:hAnsi="Times New Roman" w:cs="Times New Roman"/>
          <w:sz w:val="32"/>
          <w:szCs w:val="32"/>
        </w:rPr>
        <w:t>rien d’anodin</w:t>
      </w:r>
      <w:r w:rsidR="00C22EB4" w:rsidRPr="009D7A5B">
        <w:rPr>
          <w:rFonts w:ascii="Times New Roman" w:hAnsi="Times New Roman" w:cs="Times New Roman"/>
          <w:sz w:val="32"/>
          <w:szCs w:val="32"/>
        </w:rPr>
        <w:t xml:space="preserve">. </w:t>
      </w:r>
    </w:p>
    <w:p w:rsidR="001663B5" w:rsidRPr="009D7A5B" w:rsidRDefault="002C2918" w:rsidP="009D7A5B">
      <w:pPr>
        <w:spacing w:line="360" w:lineRule="auto"/>
        <w:ind w:firstLine="1134"/>
        <w:jc w:val="both"/>
        <w:rPr>
          <w:rFonts w:ascii="Times New Roman" w:hAnsi="Times New Roman" w:cs="Times New Roman"/>
          <w:i/>
          <w:sz w:val="32"/>
          <w:szCs w:val="32"/>
        </w:rPr>
      </w:pPr>
      <w:r w:rsidRPr="009D7A5B">
        <w:rPr>
          <w:rFonts w:ascii="Times New Roman" w:hAnsi="Times New Roman" w:cs="Times New Roman"/>
          <w:i/>
          <w:sz w:val="32"/>
          <w:szCs w:val="32"/>
        </w:rPr>
        <w:t>(a</w:t>
      </w:r>
      <w:r w:rsidR="001663B5" w:rsidRPr="009D7A5B">
        <w:rPr>
          <w:rFonts w:ascii="Times New Roman" w:hAnsi="Times New Roman" w:cs="Times New Roman"/>
          <w:i/>
          <w:sz w:val="32"/>
          <w:szCs w:val="32"/>
        </w:rPr>
        <w:t>) Une défiance forte à l’égard de l’Union européenne</w:t>
      </w:r>
    </w:p>
    <w:p w:rsidR="00F976F2" w:rsidRPr="009D7A5B" w:rsidRDefault="00206BAF"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En effet, les</w:t>
      </w:r>
      <w:r w:rsidR="007B1472" w:rsidRPr="009D7A5B">
        <w:rPr>
          <w:rFonts w:ascii="Times New Roman" w:hAnsi="Times New Roman" w:cs="Times New Roman"/>
          <w:sz w:val="32"/>
          <w:szCs w:val="32"/>
        </w:rPr>
        <w:t xml:space="preserve"> r</w:t>
      </w:r>
      <w:r w:rsidR="00F976F2" w:rsidRPr="009D7A5B">
        <w:rPr>
          <w:rFonts w:ascii="Times New Roman" w:hAnsi="Times New Roman" w:cs="Times New Roman"/>
          <w:sz w:val="32"/>
          <w:szCs w:val="32"/>
        </w:rPr>
        <w:t xml:space="preserve">elations entre l’Assemblée nationale et les institutions européennes </w:t>
      </w:r>
      <w:r w:rsidR="007B1472" w:rsidRPr="009D7A5B">
        <w:rPr>
          <w:rFonts w:ascii="Times New Roman" w:hAnsi="Times New Roman" w:cs="Times New Roman"/>
          <w:sz w:val="32"/>
          <w:szCs w:val="32"/>
        </w:rPr>
        <w:t>ont longtemps été empreintes d’ambiguïté, mêlant</w:t>
      </w:r>
      <w:r w:rsidR="009332E6" w:rsidRPr="009D7A5B">
        <w:rPr>
          <w:rFonts w:ascii="Times New Roman" w:hAnsi="Times New Roman" w:cs="Times New Roman"/>
          <w:sz w:val="32"/>
          <w:szCs w:val="32"/>
        </w:rPr>
        <w:t xml:space="preserve">, d’une part, </w:t>
      </w:r>
      <w:r w:rsidR="00B824A2" w:rsidRPr="009D7A5B">
        <w:rPr>
          <w:rFonts w:ascii="Times New Roman" w:hAnsi="Times New Roman" w:cs="Times New Roman"/>
          <w:sz w:val="32"/>
          <w:szCs w:val="32"/>
        </w:rPr>
        <w:t xml:space="preserve">une </w:t>
      </w:r>
      <w:r w:rsidR="00F976F2" w:rsidRPr="009D7A5B">
        <w:rPr>
          <w:rFonts w:ascii="Times New Roman" w:hAnsi="Times New Roman" w:cs="Times New Roman"/>
          <w:sz w:val="32"/>
          <w:szCs w:val="32"/>
        </w:rPr>
        <w:t xml:space="preserve">méfiance très forte à l’égard </w:t>
      </w:r>
      <w:r w:rsidR="007B1472" w:rsidRPr="009D7A5B">
        <w:rPr>
          <w:rFonts w:ascii="Times New Roman" w:hAnsi="Times New Roman" w:cs="Times New Roman"/>
          <w:sz w:val="32"/>
          <w:szCs w:val="32"/>
        </w:rPr>
        <w:t>de la Commission européenne</w:t>
      </w:r>
      <w:r w:rsidR="00F976F2" w:rsidRPr="009D7A5B">
        <w:rPr>
          <w:rFonts w:ascii="Times New Roman" w:hAnsi="Times New Roman" w:cs="Times New Roman"/>
          <w:sz w:val="32"/>
          <w:szCs w:val="32"/>
        </w:rPr>
        <w:t xml:space="preserve"> </w:t>
      </w:r>
      <w:r w:rsidR="009332E6" w:rsidRPr="009D7A5B">
        <w:rPr>
          <w:rFonts w:ascii="Times New Roman" w:hAnsi="Times New Roman" w:cs="Times New Roman"/>
          <w:sz w:val="32"/>
          <w:szCs w:val="32"/>
        </w:rPr>
        <w:t xml:space="preserve">et du Parlement européen et, d’autre part, </w:t>
      </w:r>
      <w:r w:rsidR="007B1472" w:rsidRPr="009D7A5B">
        <w:rPr>
          <w:rFonts w:ascii="Times New Roman" w:hAnsi="Times New Roman" w:cs="Times New Roman"/>
          <w:sz w:val="32"/>
          <w:szCs w:val="32"/>
        </w:rPr>
        <w:t xml:space="preserve">une </w:t>
      </w:r>
      <w:r w:rsidR="00F976F2" w:rsidRPr="009D7A5B">
        <w:rPr>
          <w:rFonts w:ascii="Times New Roman" w:hAnsi="Times New Roman" w:cs="Times New Roman"/>
          <w:sz w:val="32"/>
          <w:szCs w:val="32"/>
        </w:rPr>
        <w:t xml:space="preserve">volonté d’influencer </w:t>
      </w:r>
      <w:r w:rsidR="001C6726" w:rsidRPr="009D7A5B">
        <w:rPr>
          <w:rFonts w:ascii="Times New Roman" w:hAnsi="Times New Roman" w:cs="Times New Roman"/>
          <w:sz w:val="32"/>
          <w:szCs w:val="32"/>
        </w:rPr>
        <w:t xml:space="preserve">malgré tout </w:t>
      </w:r>
      <w:r w:rsidR="00F976F2" w:rsidRPr="009D7A5B">
        <w:rPr>
          <w:rFonts w:ascii="Times New Roman" w:hAnsi="Times New Roman" w:cs="Times New Roman"/>
          <w:sz w:val="32"/>
          <w:szCs w:val="32"/>
        </w:rPr>
        <w:t xml:space="preserve">les décisions </w:t>
      </w:r>
      <w:r w:rsidR="007B1472" w:rsidRPr="009D7A5B">
        <w:rPr>
          <w:rFonts w:ascii="Times New Roman" w:hAnsi="Times New Roman" w:cs="Times New Roman"/>
          <w:sz w:val="32"/>
          <w:szCs w:val="32"/>
        </w:rPr>
        <w:t>prises à leur niveau</w:t>
      </w:r>
      <w:r w:rsidR="00F976F2" w:rsidRPr="009D7A5B">
        <w:rPr>
          <w:rFonts w:ascii="Times New Roman" w:hAnsi="Times New Roman" w:cs="Times New Roman"/>
          <w:sz w:val="32"/>
          <w:szCs w:val="32"/>
        </w:rPr>
        <w:t xml:space="preserve">. </w:t>
      </w:r>
    </w:p>
    <w:p w:rsidR="00206BAF" w:rsidRPr="009D7A5B" w:rsidRDefault="00F976F2"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Cette ambiguïté est apparue dès </w:t>
      </w:r>
      <w:r w:rsidR="0079555F">
        <w:rPr>
          <w:rFonts w:ascii="Times New Roman" w:hAnsi="Times New Roman" w:cs="Times New Roman"/>
          <w:sz w:val="32"/>
          <w:szCs w:val="32"/>
        </w:rPr>
        <w:t>l’origine. C’est à la suite</w:t>
      </w:r>
      <w:r w:rsidRPr="009D7A5B">
        <w:rPr>
          <w:rFonts w:ascii="Times New Roman" w:hAnsi="Times New Roman" w:cs="Times New Roman"/>
          <w:sz w:val="32"/>
          <w:szCs w:val="32"/>
        </w:rPr>
        <w:t xml:space="preserve"> de l’élection du </w:t>
      </w:r>
      <w:r w:rsidR="00206BAF" w:rsidRPr="009D7A5B">
        <w:rPr>
          <w:rFonts w:ascii="Times New Roman" w:hAnsi="Times New Roman" w:cs="Times New Roman"/>
          <w:sz w:val="32"/>
          <w:szCs w:val="32"/>
        </w:rPr>
        <w:t xml:space="preserve">Parlement européen </w:t>
      </w:r>
      <w:r w:rsidRPr="009D7A5B">
        <w:rPr>
          <w:rFonts w:ascii="Times New Roman" w:hAnsi="Times New Roman" w:cs="Times New Roman"/>
          <w:sz w:val="32"/>
          <w:szCs w:val="32"/>
        </w:rPr>
        <w:t xml:space="preserve">au </w:t>
      </w:r>
      <w:r w:rsidR="00206BAF" w:rsidRPr="009D7A5B">
        <w:rPr>
          <w:rFonts w:ascii="Times New Roman" w:hAnsi="Times New Roman" w:cs="Times New Roman"/>
          <w:sz w:val="32"/>
          <w:szCs w:val="32"/>
        </w:rPr>
        <w:t xml:space="preserve">suffrage universel direct, qui </w:t>
      </w:r>
      <w:r w:rsidR="0079555F">
        <w:rPr>
          <w:rFonts w:ascii="Times New Roman" w:hAnsi="Times New Roman" w:cs="Times New Roman"/>
          <w:sz w:val="32"/>
          <w:szCs w:val="32"/>
        </w:rPr>
        <w:t>supprimait</w:t>
      </w:r>
      <w:r w:rsidR="00206BAF" w:rsidRPr="009D7A5B">
        <w:rPr>
          <w:rFonts w:ascii="Times New Roman" w:hAnsi="Times New Roman" w:cs="Times New Roman"/>
          <w:sz w:val="32"/>
          <w:szCs w:val="32"/>
        </w:rPr>
        <w:t xml:space="preserve"> le lien organique e</w:t>
      </w:r>
      <w:r w:rsidR="00BD4C98" w:rsidRPr="009D7A5B">
        <w:rPr>
          <w:rFonts w:ascii="Times New Roman" w:hAnsi="Times New Roman" w:cs="Times New Roman"/>
          <w:sz w:val="32"/>
          <w:szCs w:val="32"/>
        </w:rPr>
        <w:t>ntre celui-ci et les parlements nationaux</w:t>
      </w:r>
      <w:r w:rsidRPr="009D7A5B">
        <w:rPr>
          <w:rFonts w:ascii="Times New Roman" w:hAnsi="Times New Roman" w:cs="Times New Roman"/>
          <w:sz w:val="32"/>
          <w:szCs w:val="32"/>
        </w:rPr>
        <w:t xml:space="preserve">, </w:t>
      </w:r>
      <w:r w:rsidR="0079555F">
        <w:rPr>
          <w:rFonts w:ascii="Times New Roman" w:hAnsi="Times New Roman" w:cs="Times New Roman"/>
          <w:sz w:val="32"/>
          <w:szCs w:val="32"/>
        </w:rPr>
        <w:t>qu’</w:t>
      </w:r>
      <w:r w:rsidRPr="009D7A5B">
        <w:rPr>
          <w:rFonts w:ascii="Times New Roman" w:hAnsi="Times New Roman" w:cs="Times New Roman"/>
          <w:sz w:val="32"/>
          <w:szCs w:val="32"/>
        </w:rPr>
        <w:t xml:space="preserve">une </w:t>
      </w:r>
      <w:r w:rsidR="009332E6" w:rsidRPr="009D7A5B">
        <w:rPr>
          <w:rFonts w:ascii="Times New Roman" w:hAnsi="Times New Roman" w:cs="Times New Roman"/>
          <w:sz w:val="32"/>
          <w:szCs w:val="32"/>
        </w:rPr>
        <w:t>« </w:t>
      </w:r>
      <w:r w:rsidRPr="009D7A5B">
        <w:rPr>
          <w:rFonts w:ascii="Times New Roman" w:hAnsi="Times New Roman" w:cs="Times New Roman"/>
          <w:sz w:val="32"/>
          <w:szCs w:val="32"/>
        </w:rPr>
        <w:t xml:space="preserve">délégation </w:t>
      </w:r>
      <w:r w:rsidR="00206BAF" w:rsidRPr="009D7A5B">
        <w:rPr>
          <w:rFonts w:ascii="Times New Roman" w:hAnsi="Times New Roman" w:cs="Times New Roman"/>
          <w:sz w:val="32"/>
          <w:szCs w:val="32"/>
        </w:rPr>
        <w:t xml:space="preserve">à l’Union </w:t>
      </w:r>
      <w:r w:rsidR="00B824A2" w:rsidRPr="009D7A5B">
        <w:rPr>
          <w:rFonts w:ascii="Times New Roman" w:hAnsi="Times New Roman" w:cs="Times New Roman"/>
          <w:sz w:val="32"/>
          <w:szCs w:val="32"/>
        </w:rPr>
        <w:lastRenderedPageBreak/>
        <w:t>européenne »</w:t>
      </w:r>
      <w:r w:rsidR="0079555F">
        <w:rPr>
          <w:rFonts w:ascii="Times New Roman" w:hAnsi="Times New Roman" w:cs="Times New Roman"/>
          <w:sz w:val="32"/>
          <w:szCs w:val="32"/>
        </w:rPr>
        <w:t xml:space="preserve"> a été créée, organe qui n’avait pas la légitimité d’une commission, ce statut témoignant </w:t>
      </w:r>
      <w:r w:rsidR="00206BAF" w:rsidRPr="009D7A5B">
        <w:rPr>
          <w:rFonts w:ascii="Times New Roman" w:hAnsi="Times New Roman" w:cs="Times New Roman"/>
          <w:sz w:val="32"/>
          <w:szCs w:val="32"/>
        </w:rPr>
        <w:t xml:space="preserve"> des difficultés </w:t>
      </w:r>
      <w:r w:rsidR="0079555F">
        <w:rPr>
          <w:rFonts w:ascii="Times New Roman" w:hAnsi="Times New Roman" w:cs="Times New Roman"/>
          <w:sz w:val="32"/>
          <w:szCs w:val="32"/>
        </w:rPr>
        <w:t>des assemblées françaises à</w:t>
      </w:r>
      <w:r w:rsidR="00206BAF" w:rsidRPr="009D7A5B">
        <w:rPr>
          <w:rFonts w:ascii="Times New Roman" w:hAnsi="Times New Roman" w:cs="Times New Roman"/>
          <w:sz w:val="32"/>
          <w:szCs w:val="32"/>
        </w:rPr>
        <w:t xml:space="preserve"> donner </w:t>
      </w:r>
      <w:r w:rsidR="0079555F">
        <w:rPr>
          <w:rFonts w:ascii="Times New Roman" w:hAnsi="Times New Roman" w:cs="Times New Roman"/>
          <w:sz w:val="32"/>
          <w:szCs w:val="32"/>
        </w:rPr>
        <w:t xml:space="preserve">en leur sein </w:t>
      </w:r>
      <w:r w:rsidR="00206BAF" w:rsidRPr="009D7A5B">
        <w:rPr>
          <w:rFonts w:ascii="Times New Roman" w:hAnsi="Times New Roman" w:cs="Times New Roman"/>
          <w:sz w:val="32"/>
          <w:szCs w:val="32"/>
        </w:rPr>
        <w:t>toute sa place à l’Union européenne.</w:t>
      </w:r>
    </w:p>
    <w:p w:rsidR="001663B5" w:rsidRPr="009D7A5B" w:rsidRDefault="00583728" w:rsidP="009D7A5B">
      <w:pPr>
        <w:spacing w:line="360" w:lineRule="auto"/>
        <w:ind w:firstLine="1134"/>
        <w:jc w:val="both"/>
        <w:rPr>
          <w:rFonts w:ascii="Times New Roman" w:hAnsi="Times New Roman" w:cs="Times New Roman"/>
          <w:i/>
          <w:sz w:val="32"/>
          <w:szCs w:val="32"/>
        </w:rPr>
      </w:pPr>
      <w:r w:rsidRPr="009D7A5B">
        <w:rPr>
          <w:rFonts w:ascii="Times New Roman" w:hAnsi="Times New Roman" w:cs="Times New Roman"/>
          <w:i/>
          <w:sz w:val="32"/>
          <w:szCs w:val="32"/>
        </w:rPr>
        <w:t>(</w:t>
      </w:r>
      <w:r w:rsidR="001663B5" w:rsidRPr="009D7A5B">
        <w:rPr>
          <w:rFonts w:ascii="Times New Roman" w:hAnsi="Times New Roman" w:cs="Times New Roman"/>
          <w:i/>
          <w:sz w:val="32"/>
          <w:szCs w:val="32"/>
        </w:rPr>
        <w:t xml:space="preserve">b) Une meilleure intégration des questions européennes aux travaux parlementaires depuis la révision constitutionnelle de </w:t>
      </w:r>
      <w:r w:rsidR="00AB2F77" w:rsidRPr="009D7A5B">
        <w:rPr>
          <w:rFonts w:ascii="Times New Roman" w:hAnsi="Times New Roman" w:cs="Times New Roman"/>
          <w:i/>
          <w:sz w:val="32"/>
          <w:szCs w:val="32"/>
        </w:rPr>
        <w:t>2008</w:t>
      </w:r>
    </w:p>
    <w:p w:rsidR="005D7259" w:rsidRPr="009D7A5B" w:rsidRDefault="00206BAF"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Il a fallu attendre la </w:t>
      </w:r>
      <w:r w:rsidRPr="009D7A5B">
        <w:rPr>
          <w:rFonts w:ascii="Times New Roman" w:hAnsi="Times New Roman" w:cs="Times New Roman"/>
          <w:b/>
          <w:sz w:val="32"/>
          <w:szCs w:val="32"/>
        </w:rPr>
        <w:t xml:space="preserve">révision </w:t>
      </w:r>
      <w:r w:rsidR="00F976F2" w:rsidRPr="009D7A5B">
        <w:rPr>
          <w:rFonts w:ascii="Times New Roman" w:hAnsi="Times New Roman" w:cs="Times New Roman"/>
          <w:b/>
          <w:sz w:val="32"/>
          <w:szCs w:val="32"/>
        </w:rPr>
        <w:t xml:space="preserve">constitutionnelle de 2008 </w:t>
      </w:r>
      <w:r w:rsidRPr="009D7A5B">
        <w:rPr>
          <w:rFonts w:ascii="Times New Roman" w:hAnsi="Times New Roman" w:cs="Times New Roman"/>
          <w:b/>
          <w:sz w:val="32"/>
          <w:szCs w:val="32"/>
        </w:rPr>
        <w:t>pour que soit créé</w:t>
      </w:r>
      <w:r w:rsidR="00213478" w:rsidRPr="009D7A5B">
        <w:rPr>
          <w:rFonts w:ascii="Times New Roman" w:hAnsi="Times New Roman" w:cs="Times New Roman"/>
          <w:b/>
          <w:sz w:val="32"/>
          <w:szCs w:val="32"/>
        </w:rPr>
        <w:t>e</w:t>
      </w:r>
      <w:r w:rsidRPr="009D7A5B">
        <w:rPr>
          <w:rFonts w:ascii="Times New Roman" w:hAnsi="Times New Roman" w:cs="Times New Roman"/>
          <w:b/>
          <w:sz w:val="32"/>
          <w:szCs w:val="32"/>
        </w:rPr>
        <w:t xml:space="preserve"> au sein de </w:t>
      </w:r>
      <w:r w:rsidR="00A37743" w:rsidRPr="009D7A5B">
        <w:rPr>
          <w:rFonts w:ascii="Times New Roman" w:hAnsi="Times New Roman" w:cs="Times New Roman"/>
          <w:b/>
          <w:sz w:val="32"/>
          <w:szCs w:val="32"/>
        </w:rPr>
        <w:t>l’</w:t>
      </w:r>
      <w:r w:rsidR="00116E31" w:rsidRPr="009D7A5B">
        <w:rPr>
          <w:rFonts w:ascii="Times New Roman" w:hAnsi="Times New Roman" w:cs="Times New Roman"/>
          <w:b/>
          <w:sz w:val="32"/>
          <w:szCs w:val="32"/>
        </w:rPr>
        <w:t>A</w:t>
      </w:r>
      <w:r w:rsidRPr="009D7A5B">
        <w:rPr>
          <w:rFonts w:ascii="Times New Roman" w:hAnsi="Times New Roman" w:cs="Times New Roman"/>
          <w:b/>
          <w:sz w:val="32"/>
          <w:szCs w:val="32"/>
        </w:rPr>
        <w:t xml:space="preserve">ssemblée </w:t>
      </w:r>
      <w:r w:rsidR="00116E31" w:rsidRPr="009D7A5B">
        <w:rPr>
          <w:rFonts w:ascii="Times New Roman" w:hAnsi="Times New Roman" w:cs="Times New Roman"/>
          <w:b/>
          <w:sz w:val="32"/>
          <w:szCs w:val="32"/>
        </w:rPr>
        <w:t xml:space="preserve">nationale </w:t>
      </w:r>
      <w:r w:rsidR="00A37743" w:rsidRPr="009D7A5B">
        <w:rPr>
          <w:rFonts w:ascii="Times New Roman" w:hAnsi="Times New Roman" w:cs="Times New Roman"/>
          <w:b/>
          <w:sz w:val="32"/>
          <w:szCs w:val="32"/>
        </w:rPr>
        <w:t xml:space="preserve">et du Sénat </w:t>
      </w:r>
      <w:r w:rsidRPr="009D7A5B">
        <w:rPr>
          <w:rFonts w:ascii="Times New Roman" w:hAnsi="Times New Roman" w:cs="Times New Roman"/>
          <w:b/>
          <w:sz w:val="32"/>
          <w:szCs w:val="32"/>
        </w:rPr>
        <w:t>une « commission des affaires européennes</w:t>
      </w:r>
      <w:r w:rsidR="005611EF" w:rsidRPr="009D7A5B">
        <w:rPr>
          <w:rFonts w:ascii="Times New Roman" w:hAnsi="Times New Roman" w:cs="Times New Roman"/>
          <w:b/>
          <w:sz w:val="32"/>
          <w:szCs w:val="32"/>
        </w:rPr>
        <w:t> »</w:t>
      </w:r>
      <w:r w:rsidR="00A37743" w:rsidRPr="009D7A5B">
        <w:rPr>
          <w:rFonts w:ascii="Times New Roman" w:hAnsi="Times New Roman" w:cs="Times New Roman"/>
          <w:sz w:val="32"/>
          <w:szCs w:val="32"/>
        </w:rPr>
        <w:t xml:space="preserve">, </w:t>
      </w:r>
      <w:r w:rsidR="000A16DD">
        <w:rPr>
          <w:rFonts w:ascii="Times New Roman" w:hAnsi="Times New Roman" w:cs="Times New Roman"/>
          <w:sz w:val="32"/>
          <w:szCs w:val="32"/>
        </w:rPr>
        <w:t>qui reste néanmoins</w:t>
      </w:r>
      <w:r w:rsidR="00A37743" w:rsidRPr="009D7A5B">
        <w:rPr>
          <w:rFonts w:ascii="Times New Roman" w:hAnsi="Times New Roman" w:cs="Times New Roman"/>
          <w:sz w:val="32"/>
          <w:szCs w:val="32"/>
        </w:rPr>
        <w:t xml:space="preserve"> sui generis, </w:t>
      </w:r>
      <w:r w:rsidR="000A16DD">
        <w:rPr>
          <w:rFonts w:ascii="Times New Roman" w:hAnsi="Times New Roman" w:cs="Times New Roman"/>
          <w:sz w:val="32"/>
          <w:szCs w:val="32"/>
        </w:rPr>
        <w:t>car elle n’a pas de compétence</w:t>
      </w:r>
      <w:r w:rsidR="00A37743" w:rsidRPr="009D7A5B">
        <w:rPr>
          <w:rFonts w:ascii="Times New Roman" w:hAnsi="Times New Roman" w:cs="Times New Roman"/>
          <w:sz w:val="32"/>
          <w:szCs w:val="32"/>
        </w:rPr>
        <w:t xml:space="preserve"> législative</w:t>
      </w:r>
      <w:r w:rsidR="007464BC" w:rsidRPr="009D7A5B">
        <w:rPr>
          <w:rFonts w:ascii="Times New Roman" w:hAnsi="Times New Roman" w:cs="Times New Roman"/>
          <w:sz w:val="32"/>
          <w:szCs w:val="32"/>
        </w:rPr>
        <w:t>, mais a pour vocation essentielle d’agir en amont de l’adoption de la législation européenne</w:t>
      </w:r>
      <w:r w:rsidRPr="009D7A5B">
        <w:rPr>
          <w:rFonts w:ascii="Times New Roman" w:hAnsi="Times New Roman" w:cs="Times New Roman"/>
          <w:sz w:val="32"/>
          <w:szCs w:val="32"/>
        </w:rPr>
        <w:t xml:space="preserve">. </w:t>
      </w:r>
    </w:p>
    <w:p w:rsidR="00DD5A95" w:rsidRPr="009D7A5B" w:rsidRDefault="00206BAF"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Cette commission </w:t>
      </w:r>
      <w:r w:rsidR="00583728" w:rsidRPr="009D7A5B">
        <w:rPr>
          <w:rFonts w:ascii="Times New Roman" w:hAnsi="Times New Roman" w:cs="Times New Roman"/>
          <w:sz w:val="32"/>
          <w:szCs w:val="32"/>
        </w:rPr>
        <w:t>joue un rôle transversal</w:t>
      </w:r>
      <w:r w:rsidR="002A721D" w:rsidRPr="009D7A5B">
        <w:rPr>
          <w:rFonts w:ascii="Times New Roman" w:hAnsi="Times New Roman" w:cs="Times New Roman"/>
          <w:sz w:val="32"/>
          <w:szCs w:val="32"/>
        </w:rPr>
        <w:t xml:space="preserve"> </w:t>
      </w:r>
      <w:r w:rsidR="000A16DD">
        <w:rPr>
          <w:rFonts w:ascii="Times New Roman" w:hAnsi="Times New Roman" w:cs="Times New Roman"/>
          <w:sz w:val="32"/>
          <w:szCs w:val="32"/>
        </w:rPr>
        <w:t>puisqu’</w:t>
      </w:r>
      <w:r w:rsidR="00583728" w:rsidRPr="009D7A5B">
        <w:rPr>
          <w:rFonts w:ascii="Times New Roman" w:hAnsi="Times New Roman" w:cs="Times New Roman"/>
          <w:sz w:val="32"/>
          <w:szCs w:val="32"/>
        </w:rPr>
        <w:t xml:space="preserve">elle </w:t>
      </w:r>
      <w:r w:rsidR="00A37743" w:rsidRPr="009D7A5B">
        <w:rPr>
          <w:rFonts w:ascii="Times New Roman" w:hAnsi="Times New Roman" w:cs="Times New Roman"/>
          <w:b/>
          <w:sz w:val="32"/>
          <w:szCs w:val="32"/>
        </w:rPr>
        <w:t>examine l’ensemble des projets de textes européens qui sont transmis par le Gouvernement et la Commission européenne</w:t>
      </w:r>
      <w:r w:rsidR="000A16DD">
        <w:rPr>
          <w:rFonts w:ascii="Times New Roman" w:hAnsi="Times New Roman" w:cs="Times New Roman"/>
          <w:sz w:val="32"/>
          <w:szCs w:val="32"/>
        </w:rPr>
        <w:t xml:space="preserve">, et </w:t>
      </w:r>
      <w:r w:rsidR="002A721D" w:rsidRPr="009D7A5B">
        <w:rPr>
          <w:rFonts w:ascii="Times New Roman" w:hAnsi="Times New Roman" w:cs="Times New Roman"/>
          <w:sz w:val="32"/>
          <w:szCs w:val="32"/>
        </w:rPr>
        <w:t xml:space="preserve">s’efforce </w:t>
      </w:r>
      <w:r w:rsidR="002A721D" w:rsidRPr="009D7A5B">
        <w:rPr>
          <w:rFonts w:ascii="Times New Roman" w:hAnsi="Times New Roman" w:cs="Times New Roman"/>
          <w:b/>
          <w:sz w:val="32"/>
          <w:szCs w:val="32"/>
        </w:rPr>
        <w:t>d’irriguer toute l’Assemblée nationale</w:t>
      </w:r>
      <w:r w:rsidR="00583728" w:rsidRPr="009D7A5B">
        <w:rPr>
          <w:rFonts w:ascii="Times New Roman" w:hAnsi="Times New Roman" w:cs="Times New Roman"/>
          <w:b/>
          <w:sz w:val="32"/>
          <w:szCs w:val="32"/>
        </w:rPr>
        <w:t xml:space="preserve"> en sensibilisant un nombre aussi élevé que possible de députés aux enjeux européens</w:t>
      </w:r>
      <w:r w:rsidR="002A721D" w:rsidRPr="009D7A5B">
        <w:rPr>
          <w:rFonts w:ascii="Times New Roman" w:hAnsi="Times New Roman" w:cs="Times New Roman"/>
          <w:sz w:val="32"/>
          <w:szCs w:val="32"/>
        </w:rPr>
        <w:t xml:space="preserve">. </w:t>
      </w:r>
      <w:r w:rsidR="00583728" w:rsidRPr="009D7A5B">
        <w:rPr>
          <w:rFonts w:ascii="Times New Roman" w:hAnsi="Times New Roman" w:cs="Times New Roman"/>
          <w:sz w:val="32"/>
          <w:szCs w:val="32"/>
        </w:rPr>
        <w:t xml:space="preserve">Ainsi, alors que chaque député ne peut être membre que d’une seule commission permanente, </w:t>
      </w:r>
      <w:r w:rsidR="005D7259" w:rsidRPr="009D7A5B">
        <w:rPr>
          <w:rFonts w:ascii="Times New Roman" w:hAnsi="Times New Roman" w:cs="Times New Roman"/>
          <w:sz w:val="32"/>
          <w:szCs w:val="32"/>
        </w:rPr>
        <w:t xml:space="preserve">tous les députés membres de la commission des affaires européennes appartiennent </w:t>
      </w:r>
      <w:r w:rsidR="00583728" w:rsidRPr="009D7A5B">
        <w:rPr>
          <w:rFonts w:ascii="Times New Roman" w:hAnsi="Times New Roman" w:cs="Times New Roman"/>
          <w:sz w:val="32"/>
          <w:szCs w:val="32"/>
        </w:rPr>
        <w:t>en même temps</w:t>
      </w:r>
      <w:r w:rsidR="005D7259" w:rsidRPr="009D7A5B">
        <w:rPr>
          <w:rFonts w:ascii="Times New Roman" w:hAnsi="Times New Roman" w:cs="Times New Roman"/>
          <w:sz w:val="32"/>
          <w:szCs w:val="32"/>
        </w:rPr>
        <w:t xml:space="preserve"> à une commission législative</w:t>
      </w:r>
      <w:r w:rsidR="00583728" w:rsidRPr="009D7A5B">
        <w:rPr>
          <w:rFonts w:ascii="Times New Roman" w:hAnsi="Times New Roman" w:cs="Times New Roman"/>
          <w:sz w:val="32"/>
          <w:szCs w:val="32"/>
        </w:rPr>
        <w:t xml:space="preserve">, </w:t>
      </w:r>
      <w:r w:rsidR="002A0BA3" w:rsidRPr="009D7A5B">
        <w:rPr>
          <w:rFonts w:ascii="Times New Roman" w:hAnsi="Times New Roman" w:cs="Times New Roman"/>
          <w:sz w:val="32"/>
          <w:szCs w:val="32"/>
        </w:rPr>
        <w:t xml:space="preserve">afin qu’ils puissent </w:t>
      </w:r>
      <w:r w:rsidR="002A0BA3" w:rsidRPr="009D7A5B">
        <w:rPr>
          <w:rFonts w:ascii="Times New Roman" w:hAnsi="Times New Roman" w:cs="Times New Roman"/>
          <w:sz w:val="32"/>
          <w:szCs w:val="32"/>
        </w:rPr>
        <w:lastRenderedPageBreak/>
        <w:t>apporter un éclairage européen aux travaux de cette commission</w:t>
      </w:r>
      <w:r w:rsidR="007464BC" w:rsidRPr="009D7A5B">
        <w:rPr>
          <w:rFonts w:ascii="Times New Roman" w:hAnsi="Times New Roman" w:cs="Times New Roman"/>
          <w:sz w:val="32"/>
          <w:szCs w:val="32"/>
        </w:rPr>
        <w:t xml:space="preserve">. </w:t>
      </w:r>
    </w:p>
    <w:p w:rsidR="00E209A1" w:rsidRPr="009D7A5B" w:rsidRDefault="00D7787A"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Du côté de l’administration, </w:t>
      </w:r>
      <w:r w:rsidRPr="009D7A5B">
        <w:rPr>
          <w:rFonts w:ascii="Times New Roman" w:hAnsi="Times New Roman" w:cs="Times New Roman"/>
          <w:b/>
          <w:sz w:val="32"/>
          <w:szCs w:val="32"/>
        </w:rPr>
        <w:t>le traitement des affaires européennes incombe principalement au service des affaires européennes, et notamment au secrétariat de la commission des affaires européennes</w:t>
      </w:r>
      <w:r w:rsidRPr="009D7A5B">
        <w:rPr>
          <w:rFonts w:ascii="Times New Roman" w:hAnsi="Times New Roman" w:cs="Times New Roman"/>
          <w:sz w:val="32"/>
          <w:szCs w:val="32"/>
        </w:rPr>
        <w:t xml:space="preserve">. </w:t>
      </w:r>
      <w:r w:rsidR="00405E9E" w:rsidRPr="009D7A5B">
        <w:rPr>
          <w:rFonts w:ascii="Times New Roman" w:hAnsi="Times New Roman" w:cs="Times New Roman"/>
          <w:sz w:val="32"/>
          <w:szCs w:val="32"/>
        </w:rPr>
        <w:t xml:space="preserve">Au sein de cette commission, outre le chef de secrétariat, onze fonctionnaires assurent chacun le suivi de plusieurs domaines de compétences de l’Union européenne. </w:t>
      </w:r>
    </w:p>
    <w:p w:rsidR="00324E85" w:rsidRPr="009D7A5B" w:rsidRDefault="00A37743"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Il</w:t>
      </w:r>
      <w:r w:rsidR="00324E85" w:rsidRPr="009D7A5B">
        <w:rPr>
          <w:rFonts w:ascii="Times New Roman" w:hAnsi="Times New Roman" w:cs="Times New Roman"/>
          <w:sz w:val="32"/>
          <w:szCs w:val="32"/>
        </w:rPr>
        <w:t xml:space="preserve"> convient également de rappeler que l’Assemblée nationale dispose </w:t>
      </w:r>
      <w:r w:rsidR="00324E85" w:rsidRPr="009D7A5B">
        <w:rPr>
          <w:rFonts w:ascii="Times New Roman" w:hAnsi="Times New Roman" w:cs="Times New Roman"/>
          <w:b/>
          <w:sz w:val="32"/>
          <w:szCs w:val="32"/>
        </w:rPr>
        <w:t>d’une antenne à Bruxelles</w:t>
      </w:r>
      <w:r w:rsidR="00324E85" w:rsidRPr="009D7A5B">
        <w:rPr>
          <w:rFonts w:ascii="Times New Roman" w:hAnsi="Times New Roman" w:cs="Times New Roman"/>
          <w:sz w:val="32"/>
          <w:szCs w:val="32"/>
        </w:rPr>
        <w:t>, composée d’un fonctionnaire assurant le rôle de représentant permanent, assisté d’une secrétaire de nos services. Ces fonctionnaires de liaison, présent</w:t>
      </w:r>
      <w:r w:rsidR="00331294">
        <w:rPr>
          <w:rFonts w:ascii="Times New Roman" w:hAnsi="Times New Roman" w:cs="Times New Roman"/>
          <w:sz w:val="32"/>
          <w:szCs w:val="32"/>
        </w:rPr>
        <w:t>s</w:t>
      </w:r>
      <w:r w:rsidR="00324E85" w:rsidRPr="009D7A5B">
        <w:rPr>
          <w:rFonts w:ascii="Times New Roman" w:hAnsi="Times New Roman" w:cs="Times New Roman"/>
          <w:sz w:val="32"/>
          <w:szCs w:val="32"/>
        </w:rPr>
        <w:t xml:space="preserve"> à temps plein à Bruxelles, jouent un rôle majeur dans le développement du dialogue entre l’Assemblée et les institutions européennes. </w:t>
      </w:r>
    </w:p>
    <w:p w:rsidR="00E209A1" w:rsidRPr="009D7A5B" w:rsidRDefault="00C276A0"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L</w:t>
      </w:r>
      <w:r w:rsidR="00E209A1" w:rsidRPr="009D7A5B">
        <w:rPr>
          <w:rFonts w:ascii="Times New Roman" w:hAnsi="Times New Roman" w:cs="Times New Roman"/>
          <w:sz w:val="32"/>
          <w:szCs w:val="32"/>
        </w:rPr>
        <w:t>es</w:t>
      </w:r>
      <w:r w:rsidR="00E209A1" w:rsidRPr="009D7A5B">
        <w:rPr>
          <w:rFonts w:ascii="Times New Roman" w:hAnsi="Times New Roman" w:cs="Times New Roman"/>
          <w:b/>
          <w:sz w:val="32"/>
          <w:szCs w:val="32"/>
        </w:rPr>
        <w:t xml:space="preserve"> commissions permanentes </w:t>
      </w:r>
      <w:r w:rsidRPr="009D7A5B">
        <w:rPr>
          <w:rFonts w:ascii="Times New Roman" w:hAnsi="Times New Roman" w:cs="Times New Roman"/>
          <w:b/>
          <w:sz w:val="32"/>
          <w:szCs w:val="32"/>
        </w:rPr>
        <w:t>suivent également les</w:t>
      </w:r>
      <w:r w:rsidR="00E209A1" w:rsidRPr="009D7A5B">
        <w:rPr>
          <w:rFonts w:ascii="Times New Roman" w:hAnsi="Times New Roman" w:cs="Times New Roman"/>
          <w:b/>
          <w:sz w:val="32"/>
          <w:szCs w:val="32"/>
        </w:rPr>
        <w:t xml:space="preserve"> questions européennes</w:t>
      </w:r>
      <w:r w:rsidR="00E209A1" w:rsidRPr="009D7A5B">
        <w:rPr>
          <w:rFonts w:ascii="Times New Roman" w:hAnsi="Times New Roman" w:cs="Times New Roman"/>
          <w:sz w:val="32"/>
          <w:szCs w:val="32"/>
        </w:rPr>
        <w:t xml:space="preserve">, notamment lors de la discussion </w:t>
      </w:r>
      <w:r w:rsidR="00A424EA" w:rsidRPr="009D7A5B">
        <w:rPr>
          <w:rFonts w:ascii="Times New Roman" w:hAnsi="Times New Roman" w:cs="Times New Roman"/>
          <w:sz w:val="32"/>
          <w:szCs w:val="32"/>
        </w:rPr>
        <w:t>de</w:t>
      </w:r>
      <w:r w:rsidR="00E209A1" w:rsidRPr="009D7A5B">
        <w:rPr>
          <w:rFonts w:ascii="Times New Roman" w:hAnsi="Times New Roman" w:cs="Times New Roman"/>
          <w:sz w:val="32"/>
          <w:szCs w:val="32"/>
        </w:rPr>
        <w:t xml:space="preserve"> projets de loi de transposition </w:t>
      </w:r>
      <w:r w:rsidR="00A424EA" w:rsidRPr="009D7A5B">
        <w:rPr>
          <w:rFonts w:ascii="Times New Roman" w:hAnsi="Times New Roman" w:cs="Times New Roman"/>
          <w:sz w:val="32"/>
          <w:szCs w:val="32"/>
        </w:rPr>
        <w:t>de</w:t>
      </w:r>
      <w:r w:rsidR="00E209A1" w:rsidRPr="009D7A5B">
        <w:rPr>
          <w:rFonts w:ascii="Times New Roman" w:hAnsi="Times New Roman" w:cs="Times New Roman"/>
          <w:sz w:val="32"/>
          <w:szCs w:val="32"/>
        </w:rPr>
        <w:t xml:space="preserve"> directives. Il n’existe pas de « sous-commission » chargée des affaires européennes au sein des commissions permanentes, mais certaines </w:t>
      </w:r>
      <w:r w:rsidR="00A424EA" w:rsidRPr="009D7A5B">
        <w:rPr>
          <w:rFonts w:ascii="Times New Roman" w:hAnsi="Times New Roman" w:cs="Times New Roman"/>
          <w:sz w:val="32"/>
          <w:szCs w:val="32"/>
        </w:rPr>
        <w:t xml:space="preserve">commissions </w:t>
      </w:r>
      <w:r w:rsidR="00E209A1" w:rsidRPr="009D7A5B">
        <w:rPr>
          <w:rFonts w:ascii="Times New Roman" w:hAnsi="Times New Roman" w:cs="Times New Roman"/>
          <w:sz w:val="32"/>
          <w:szCs w:val="32"/>
        </w:rPr>
        <w:t xml:space="preserve">ont désigné des députés </w:t>
      </w:r>
      <w:r w:rsidR="001663B5" w:rsidRPr="009D7A5B">
        <w:rPr>
          <w:rFonts w:ascii="Times New Roman" w:hAnsi="Times New Roman" w:cs="Times New Roman"/>
          <w:sz w:val="32"/>
          <w:szCs w:val="32"/>
        </w:rPr>
        <w:t xml:space="preserve">chargés du suivi des questions européennes dans leur domaine de compétence. </w:t>
      </w:r>
    </w:p>
    <w:p w:rsidR="0069764F" w:rsidRPr="009D7A5B" w:rsidRDefault="0069764F"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lastRenderedPageBreak/>
        <w:t>Enfin, au-delà du travail en commission</w:t>
      </w:r>
      <w:r w:rsidRPr="009D7A5B">
        <w:rPr>
          <w:rFonts w:ascii="Times New Roman" w:hAnsi="Times New Roman" w:cs="Times New Roman"/>
          <w:b/>
          <w:sz w:val="32"/>
          <w:szCs w:val="32"/>
        </w:rPr>
        <w:t>, de plus en plus de séances publiques sont consacrées aux sujets européens</w:t>
      </w:r>
      <w:r w:rsidRPr="009D7A5B">
        <w:rPr>
          <w:rFonts w:ascii="Times New Roman" w:hAnsi="Times New Roman" w:cs="Times New Roman"/>
          <w:sz w:val="32"/>
          <w:szCs w:val="32"/>
        </w:rPr>
        <w:t xml:space="preserve">. Ainsi, notre règlement prévoit </w:t>
      </w:r>
      <w:r w:rsidR="008308BB" w:rsidRPr="009D7A5B">
        <w:rPr>
          <w:rFonts w:ascii="Times New Roman" w:hAnsi="Times New Roman" w:cs="Times New Roman"/>
          <w:sz w:val="32"/>
          <w:szCs w:val="32"/>
        </w:rPr>
        <w:t xml:space="preserve">désormais </w:t>
      </w:r>
      <w:r w:rsidR="000A16DD">
        <w:rPr>
          <w:rFonts w:ascii="Times New Roman" w:hAnsi="Times New Roman" w:cs="Times New Roman"/>
          <w:sz w:val="32"/>
          <w:szCs w:val="32"/>
        </w:rPr>
        <w:t xml:space="preserve">que, </w:t>
      </w:r>
      <w:r w:rsidRPr="009D7A5B">
        <w:rPr>
          <w:rFonts w:ascii="Times New Roman" w:hAnsi="Times New Roman" w:cs="Times New Roman"/>
          <w:sz w:val="32"/>
          <w:szCs w:val="32"/>
        </w:rPr>
        <w:t xml:space="preserve"> </w:t>
      </w:r>
      <w:r w:rsidR="000A16DD" w:rsidRPr="009D7A5B">
        <w:rPr>
          <w:rFonts w:ascii="Times New Roman" w:hAnsi="Times New Roman" w:cs="Times New Roman"/>
          <w:sz w:val="32"/>
          <w:szCs w:val="32"/>
        </w:rPr>
        <w:t xml:space="preserve">dans le cadre de la semaine de séance sur quatre réservée </w:t>
      </w:r>
      <w:r w:rsidR="000A16DD">
        <w:rPr>
          <w:rFonts w:ascii="Times New Roman" w:hAnsi="Times New Roman" w:cs="Times New Roman"/>
          <w:sz w:val="32"/>
          <w:szCs w:val="32"/>
        </w:rPr>
        <w:t xml:space="preserve">chaque mois </w:t>
      </w:r>
      <w:r w:rsidR="000A16DD" w:rsidRPr="009D7A5B">
        <w:rPr>
          <w:rFonts w:ascii="Times New Roman" w:hAnsi="Times New Roman" w:cs="Times New Roman"/>
          <w:sz w:val="32"/>
          <w:szCs w:val="32"/>
        </w:rPr>
        <w:t xml:space="preserve">au contrôle de l’action du Gouvernement </w:t>
      </w:r>
      <w:r w:rsidR="000A16DD">
        <w:rPr>
          <w:rFonts w:ascii="Times New Roman" w:hAnsi="Times New Roman" w:cs="Times New Roman"/>
          <w:sz w:val="32"/>
          <w:szCs w:val="32"/>
        </w:rPr>
        <w:t>un point de l’ordre du jour</w:t>
      </w:r>
      <w:r w:rsidRPr="009D7A5B">
        <w:rPr>
          <w:rFonts w:ascii="Times New Roman" w:hAnsi="Times New Roman" w:cs="Times New Roman"/>
          <w:sz w:val="32"/>
          <w:szCs w:val="32"/>
        </w:rPr>
        <w:t xml:space="preserve"> </w:t>
      </w:r>
      <w:r w:rsidR="000A16DD">
        <w:rPr>
          <w:rFonts w:ascii="Times New Roman" w:hAnsi="Times New Roman" w:cs="Times New Roman"/>
          <w:sz w:val="32"/>
          <w:szCs w:val="32"/>
        </w:rPr>
        <w:t>est consacré</w:t>
      </w:r>
      <w:r w:rsidRPr="009D7A5B">
        <w:rPr>
          <w:rFonts w:ascii="Times New Roman" w:hAnsi="Times New Roman" w:cs="Times New Roman"/>
          <w:sz w:val="32"/>
          <w:szCs w:val="32"/>
        </w:rPr>
        <w:t xml:space="preserve"> </w:t>
      </w:r>
      <w:r w:rsidR="00DE082A" w:rsidRPr="009D7A5B">
        <w:rPr>
          <w:rFonts w:ascii="Times New Roman" w:hAnsi="Times New Roman" w:cs="Times New Roman"/>
          <w:sz w:val="32"/>
          <w:szCs w:val="32"/>
        </w:rPr>
        <w:t>en</w:t>
      </w:r>
      <w:r w:rsidRPr="009D7A5B">
        <w:rPr>
          <w:rFonts w:ascii="Times New Roman" w:hAnsi="Times New Roman" w:cs="Times New Roman"/>
          <w:sz w:val="32"/>
          <w:szCs w:val="32"/>
        </w:rPr>
        <w:t xml:space="preserve"> priorité aux questions européennes. Par ailleurs, avant les Conseils européens, des séances de questions au Gouvernement y sont </w:t>
      </w:r>
      <w:r w:rsidR="00A37743" w:rsidRPr="009D7A5B">
        <w:rPr>
          <w:rFonts w:ascii="Times New Roman" w:hAnsi="Times New Roman" w:cs="Times New Roman"/>
          <w:sz w:val="32"/>
          <w:szCs w:val="32"/>
        </w:rPr>
        <w:t>régulièrement</w:t>
      </w:r>
      <w:r w:rsidRPr="009D7A5B">
        <w:rPr>
          <w:rFonts w:ascii="Times New Roman" w:hAnsi="Times New Roman" w:cs="Times New Roman"/>
          <w:sz w:val="32"/>
          <w:szCs w:val="32"/>
        </w:rPr>
        <w:t xml:space="preserve"> dédiées. </w:t>
      </w:r>
    </w:p>
    <w:p w:rsidR="00E209A1" w:rsidRPr="009D7A5B" w:rsidRDefault="00E209A1"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Des progrès considérables ont donc été faits depuis 2008 afin </w:t>
      </w:r>
      <w:r w:rsidR="00DE082A" w:rsidRPr="009D7A5B">
        <w:rPr>
          <w:rFonts w:ascii="Times New Roman" w:hAnsi="Times New Roman" w:cs="Times New Roman"/>
          <w:sz w:val="32"/>
          <w:szCs w:val="32"/>
        </w:rPr>
        <w:t>d’</w:t>
      </w:r>
      <w:r w:rsidRPr="009D7A5B">
        <w:rPr>
          <w:rFonts w:ascii="Times New Roman" w:hAnsi="Times New Roman" w:cs="Times New Roman"/>
          <w:sz w:val="32"/>
          <w:szCs w:val="32"/>
        </w:rPr>
        <w:t>intégrer</w:t>
      </w:r>
      <w:r w:rsidR="00DE082A" w:rsidRPr="009D7A5B">
        <w:rPr>
          <w:rFonts w:ascii="Times New Roman" w:hAnsi="Times New Roman" w:cs="Times New Roman"/>
          <w:sz w:val="32"/>
          <w:szCs w:val="32"/>
        </w:rPr>
        <w:t xml:space="preserve"> pleinement</w:t>
      </w:r>
      <w:r w:rsidRPr="009D7A5B">
        <w:rPr>
          <w:rFonts w:ascii="Times New Roman" w:hAnsi="Times New Roman" w:cs="Times New Roman"/>
          <w:sz w:val="32"/>
          <w:szCs w:val="32"/>
        </w:rPr>
        <w:t xml:space="preserve"> la dimension européenne dans les travaux parlementaires</w:t>
      </w:r>
      <w:r w:rsidR="00ED2412" w:rsidRPr="009D7A5B">
        <w:rPr>
          <w:rFonts w:ascii="Times New Roman" w:hAnsi="Times New Roman" w:cs="Times New Roman"/>
          <w:sz w:val="32"/>
          <w:szCs w:val="32"/>
        </w:rPr>
        <w:t>.</w:t>
      </w:r>
    </w:p>
    <w:p w:rsidR="007470AE" w:rsidRPr="009D7A5B" w:rsidRDefault="00E209A1"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L</w:t>
      </w:r>
      <w:r w:rsidR="002A0BA3" w:rsidRPr="009D7A5B">
        <w:rPr>
          <w:rFonts w:ascii="Times New Roman" w:hAnsi="Times New Roman" w:cs="Times New Roman"/>
          <w:sz w:val="32"/>
          <w:szCs w:val="32"/>
        </w:rPr>
        <w:t>e</w:t>
      </w:r>
      <w:r w:rsidR="004C61DC" w:rsidRPr="009D7A5B">
        <w:rPr>
          <w:rFonts w:ascii="Times New Roman" w:hAnsi="Times New Roman" w:cs="Times New Roman"/>
          <w:sz w:val="32"/>
          <w:szCs w:val="32"/>
        </w:rPr>
        <w:t xml:space="preserve"> </w:t>
      </w:r>
      <w:r w:rsidR="002A0BA3" w:rsidRPr="009D7A5B">
        <w:rPr>
          <w:rFonts w:ascii="Times New Roman" w:hAnsi="Times New Roman" w:cs="Times New Roman"/>
          <w:sz w:val="32"/>
          <w:szCs w:val="32"/>
        </w:rPr>
        <w:t>débat reste</w:t>
      </w:r>
      <w:r w:rsidR="00BF6822" w:rsidRPr="009D7A5B">
        <w:rPr>
          <w:rFonts w:ascii="Times New Roman" w:hAnsi="Times New Roman" w:cs="Times New Roman"/>
          <w:sz w:val="32"/>
          <w:szCs w:val="32"/>
        </w:rPr>
        <w:t xml:space="preserve"> </w:t>
      </w:r>
      <w:r w:rsidR="004C61DC" w:rsidRPr="009D7A5B">
        <w:rPr>
          <w:rFonts w:ascii="Times New Roman" w:hAnsi="Times New Roman" w:cs="Times New Roman"/>
          <w:sz w:val="32"/>
          <w:szCs w:val="32"/>
        </w:rPr>
        <w:t xml:space="preserve">toutefois </w:t>
      </w:r>
      <w:r w:rsidR="002A0BA3" w:rsidRPr="009D7A5B">
        <w:rPr>
          <w:rFonts w:ascii="Times New Roman" w:hAnsi="Times New Roman" w:cs="Times New Roman"/>
          <w:sz w:val="32"/>
          <w:szCs w:val="32"/>
        </w:rPr>
        <w:t>ouvert</w:t>
      </w:r>
      <w:r w:rsidR="009C7FA7" w:rsidRPr="009D7A5B">
        <w:rPr>
          <w:rFonts w:ascii="Times New Roman" w:hAnsi="Times New Roman" w:cs="Times New Roman"/>
          <w:sz w:val="32"/>
          <w:szCs w:val="32"/>
        </w:rPr>
        <w:t xml:space="preserve"> sur la manière dont nous traitons ces questions européennes</w:t>
      </w:r>
      <w:r w:rsidR="00BF6822" w:rsidRPr="009D7A5B">
        <w:rPr>
          <w:rFonts w:ascii="Times New Roman" w:hAnsi="Times New Roman" w:cs="Times New Roman"/>
          <w:sz w:val="32"/>
          <w:szCs w:val="32"/>
        </w:rPr>
        <w:t xml:space="preserve">. </w:t>
      </w:r>
      <w:r w:rsidR="004C61DC" w:rsidRPr="009D7A5B">
        <w:rPr>
          <w:rFonts w:ascii="Times New Roman" w:hAnsi="Times New Roman" w:cs="Times New Roman"/>
          <w:sz w:val="32"/>
          <w:szCs w:val="32"/>
        </w:rPr>
        <w:t xml:space="preserve">Se pose notamment la question </w:t>
      </w:r>
      <w:r w:rsidR="009C7FA7" w:rsidRPr="009D7A5B">
        <w:rPr>
          <w:rFonts w:ascii="Times New Roman" w:hAnsi="Times New Roman" w:cs="Times New Roman"/>
          <w:sz w:val="32"/>
          <w:szCs w:val="32"/>
        </w:rPr>
        <w:t xml:space="preserve">des compétences de la commission des affaires européennes et </w:t>
      </w:r>
      <w:r w:rsidR="004C61DC" w:rsidRPr="009D7A5B">
        <w:rPr>
          <w:rFonts w:ascii="Times New Roman" w:hAnsi="Times New Roman" w:cs="Times New Roman"/>
          <w:sz w:val="32"/>
          <w:szCs w:val="32"/>
        </w:rPr>
        <w:t xml:space="preserve">de l’articulation entre </w:t>
      </w:r>
      <w:r w:rsidR="004A37DC" w:rsidRPr="009D7A5B">
        <w:rPr>
          <w:rFonts w:ascii="Times New Roman" w:hAnsi="Times New Roman" w:cs="Times New Roman"/>
          <w:sz w:val="32"/>
          <w:szCs w:val="32"/>
        </w:rPr>
        <w:t xml:space="preserve">celle-ci et </w:t>
      </w:r>
      <w:r w:rsidR="004C61DC" w:rsidRPr="009D7A5B">
        <w:rPr>
          <w:rFonts w:ascii="Times New Roman" w:hAnsi="Times New Roman" w:cs="Times New Roman"/>
          <w:sz w:val="32"/>
          <w:szCs w:val="32"/>
        </w:rPr>
        <w:t>les commissions législatives</w:t>
      </w:r>
      <w:r w:rsidR="00167C0E" w:rsidRPr="009D7A5B">
        <w:rPr>
          <w:rFonts w:ascii="Times New Roman" w:hAnsi="Times New Roman" w:cs="Times New Roman"/>
          <w:sz w:val="32"/>
          <w:szCs w:val="32"/>
        </w:rPr>
        <w:t xml:space="preserve">, comme c’est également le cas, je le sais, dans beaucoup d’autres parlements nationaux. </w:t>
      </w:r>
    </w:p>
    <w:p w:rsidR="001663B5" w:rsidRPr="009D7A5B" w:rsidRDefault="001663B5" w:rsidP="009D7A5B">
      <w:pPr>
        <w:spacing w:line="360" w:lineRule="auto"/>
        <w:ind w:firstLine="1134"/>
        <w:jc w:val="both"/>
        <w:rPr>
          <w:rFonts w:ascii="Times New Roman" w:hAnsi="Times New Roman" w:cs="Times New Roman"/>
          <w:i/>
          <w:sz w:val="32"/>
          <w:szCs w:val="32"/>
        </w:rPr>
      </w:pPr>
      <w:r w:rsidRPr="009D7A5B">
        <w:rPr>
          <w:rFonts w:ascii="Times New Roman" w:hAnsi="Times New Roman" w:cs="Times New Roman"/>
          <w:i/>
          <w:sz w:val="32"/>
          <w:szCs w:val="32"/>
        </w:rPr>
        <w:t xml:space="preserve">c) </w:t>
      </w:r>
      <w:r w:rsidR="0069764F" w:rsidRPr="009D7A5B">
        <w:rPr>
          <w:rFonts w:ascii="Times New Roman" w:hAnsi="Times New Roman" w:cs="Times New Roman"/>
          <w:i/>
          <w:sz w:val="32"/>
          <w:szCs w:val="32"/>
        </w:rPr>
        <w:t>Ces évolutions conduisent naturellement au renforcement du dialogue politique</w:t>
      </w:r>
    </w:p>
    <w:p w:rsidR="00D54FFB" w:rsidRPr="009D7A5B" w:rsidRDefault="00D54FFB"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Cette brève</w:t>
      </w:r>
      <w:r w:rsidR="00167C0E" w:rsidRPr="009D7A5B">
        <w:rPr>
          <w:rFonts w:ascii="Times New Roman" w:hAnsi="Times New Roman" w:cs="Times New Roman"/>
          <w:sz w:val="32"/>
          <w:szCs w:val="32"/>
        </w:rPr>
        <w:t xml:space="preserve"> présentation de notre </w:t>
      </w:r>
      <w:r w:rsidRPr="009D7A5B">
        <w:rPr>
          <w:rFonts w:ascii="Times New Roman" w:hAnsi="Times New Roman" w:cs="Times New Roman"/>
          <w:sz w:val="32"/>
          <w:szCs w:val="32"/>
        </w:rPr>
        <w:t xml:space="preserve">fonctionnement institutionnel </w:t>
      </w:r>
      <w:r w:rsidR="00720185" w:rsidRPr="009D7A5B">
        <w:rPr>
          <w:rFonts w:ascii="Times New Roman" w:hAnsi="Times New Roman" w:cs="Times New Roman"/>
          <w:sz w:val="32"/>
          <w:szCs w:val="32"/>
        </w:rPr>
        <w:t>permet de mieux comprendre</w:t>
      </w:r>
      <w:r w:rsidRPr="009D7A5B">
        <w:rPr>
          <w:rFonts w:ascii="Times New Roman" w:hAnsi="Times New Roman" w:cs="Times New Roman"/>
          <w:sz w:val="32"/>
          <w:szCs w:val="32"/>
        </w:rPr>
        <w:t xml:space="preserve"> </w:t>
      </w:r>
      <w:r w:rsidR="00720185" w:rsidRPr="009D7A5B">
        <w:rPr>
          <w:rFonts w:ascii="Times New Roman" w:hAnsi="Times New Roman" w:cs="Times New Roman"/>
          <w:sz w:val="32"/>
          <w:szCs w:val="32"/>
        </w:rPr>
        <w:t>le</w:t>
      </w:r>
      <w:r w:rsidRPr="009D7A5B">
        <w:rPr>
          <w:rFonts w:ascii="Times New Roman" w:hAnsi="Times New Roman" w:cs="Times New Roman"/>
          <w:sz w:val="32"/>
          <w:szCs w:val="32"/>
        </w:rPr>
        <w:t xml:space="preserve"> développement du dialogue politique entre nos députés et la Commission européenne</w:t>
      </w:r>
      <w:r w:rsidR="00ED2412" w:rsidRPr="009D7A5B">
        <w:rPr>
          <w:rFonts w:ascii="Times New Roman" w:hAnsi="Times New Roman" w:cs="Times New Roman"/>
          <w:sz w:val="32"/>
          <w:szCs w:val="32"/>
        </w:rPr>
        <w:t xml:space="preserve">. </w:t>
      </w:r>
    </w:p>
    <w:p w:rsidR="00002F28" w:rsidRPr="009D7A5B" w:rsidRDefault="00ED2412"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lastRenderedPageBreak/>
        <w:t xml:space="preserve">En effet, </w:t>
      </w:r>
      <w:r w:rsidR="002C31A3" w:rsidRPr="009D7A5B">
        <w:rPr>
          <w:rFonts w:ascii="Times New Roman" w:hAnsi="Times New Roman" w:cs="Times New Roman"/>
          <w:sz w:val="32"/>
          <w:szCs w:val="32"/>
        </w:rPr>
        <w:t xml:space="preserve">comme je viens de l’expliquer, </w:t>
      </w:r>
      <w:r w:rsidRPr="009D7A5B">
        <w:rPr>
          <w:rFonts w:ascii="Times New Roman" w:hAnsi="Times New Roman" w:cs="Times New Roman"/>
          <w:b/>
          <w:sz w:val="32"/>
          <w:szCs w:val="32"/>
        </w:rPr>
        <w:t xml:space="preserve">les députés ont désormais conscience </w:t>
      </w:r>
      <w:r w:rsidR="00002F28" w:rsidRPr="009D7A5B">
        <w:rPr>
          <w:rFonts w:ascii="Times New Roman" w:hAnsi="Times New Roman" w:cs="Times New Roman"/>
          <w:b/>
          <w:sz w:val="32"/>
          <w:szCs w:val="32"/>
        </w:rPr>
        <w:t xml:space="preserve">de la nécessité </w:t>
      </w:r>
      <w:r w:rsidR="00720185" w:rsidRPr="009D7A5B">
        <w:rPr>
          <w:rFonts w:ascii="Times New Roman" w:hAnsi="Times New Roman" w:cs="Times New Roman"/>
          <w:b/>
          <w:sz w:val="32"/>
          <w:szCs w:val="32"/>
        </w:rPr>
        <w:t>d’avoir une influence</w:t>
      </w:r>
      <w:r w:rsidR="00002F28" w:rsidRPr="009D7A5B">
        <w:rPr>
          <w:rFonts w:ascii="Times New Roman" w:hAnsi="Times New Roman" w:cs="Times New Roman"/>
          <w:b/>
          <w:sz w:val="32"/>
          <w:szCs w:val="32"/>
        </w:rPr>
        <w:t xml:space="preserve"> le plus en amont possible </w:t>
      </w:r>
      <w:r w:rsidR="00720185" w:rsidRPr="009D7A5B">
        <w:rPr>
          <w:rFonts w:ascii="Times New Roman" w:hAnsi="Times New Roman" w:cs="Times New Roman"/>
          <w:b/>
          <w:sz w:val="32"/>
          <w:szCs w:val="32"/>
        </w:rPr>
        <w:t xml:space="preserve">sur </w:t>
      </w:r>
      <w:r w:rsidRPr="009D7A5B">
        <w:rPr>
          <w:rFonts w:ascii="Times New Roman" w:hAnsi="Times New Roman" w:cs="Times New Roman"/>
          <w:b/>
          <w:sz w:val="32"/>
          <w:szCs w:val="32"/>
        </w:rPr>
        <w:t>les propositions de textes</w:t>
      </w:r>
      <w:r w:rsidR="00503691" w:rsidRPr="009D7A5B">
        <w:rPr>
          <w:rFonts w:ascii="Times New Roman" w:hAnsi="Times New Roman" w:cs="Times New Roman"/>
          <w:b/>
          <w:sz w:val="32"/>
          <w:szCs w:val="32"/>
        </w:rPr>
        <w:t xml:space="preserve"> </w:t>
      </w:r>
      <w:r w:rsidRPr="009D7A5B">
        <w:rPr>
          <w:rFonts w:ascii="Times New Roman" w:hAnsi="Times New Roman" w:cs="Times New Roman"/>
          <w:b/>
          <w:sz w:val="32"/>
          <w:szCs w:val="32"/>
        </w:rPr>
        <w:t>de la Commission européenne</w:t>
      </w:r>
      <w:r w:rsidR="002C31A3" w:rsidRPr="009D7A5B">
        <w:rPr>
          <w:rFonts w:ascii="Times New Roman" w:hAnsi="Times New Roman" w:cs="Times New Roman"/>
          <w:sz w:val="32"/>
          <w:szCs w:val="32"/>
        </w:rPr>
        <w:t xml:space="preserve">, afin d’agir sur l’ensemble de la chaine de fabrication du droit européen, de sa conception jusqu’à sa transposition dans l’ordre juridique national. </w:t>
      </w:r>
    </w:p>
    <w:p w:rsidR="00F97E0A" w:rsidRPr="00F97E0A" w:rsidRDefault="00ED2412" w:rsidP="009D7A5B">
      <w:pPr>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P</w:t>
      </w:r>
      <w:r w:rsidR="00503691" w:rsidRPr="009D7A5B">
        <w:rPr>
          <w:rFonts w:ascii="Times New Roman" w:hAnsi="Times New Roman" w:cs="Times New Roman"/>
          <w:sz w:val="32"/>
          <w:szCs w:val="32"/>
        </w:rPr>
        <w:t xml:space="preserve">arallèlement, il </w:t>
      </w:r>
      <w:r w:rsidR="000A16DD">
        <w:rPr>
          <w:rFonts w:ascii="Times New Roman" w:hAnsi="Times New Roman" w:cs="Times New Roman"/>
          <w:sz w:val="32"/>
          <w:szCs w:val="32"/>
        </w:rPr>
        <w:t>convient de rappeler que, contrairement à ce qui se passe dans d’autres parlements de l’Union européenne, il</w:t>
      </w:r>
      <w:r w:rsidR="00C1289F" w:rsidRPr="009D7A5B">
        <w:rPr>
          <w:rFonts w:ascii="Times New Roman" w:hAnsi="Times New Roman" w:cs="Times New Roman"/>
          <w:b/>
          <w:sz w:val="32"/>
          <w:szCs w:val="32"/>
        </w:rPr>
        <w:t xml:space="preserve"> </w:t>
      </w:r>
      <w:r w:rsidR="00503691" w:rsidRPr="009D7A5B">
        <w:rPr>
          <w:rFonts w:ascii="Times New Roman" w:hAnsi="Times New Roman" w:cs="Times New Roman"/>
          <w:b/>
          <w:sz w:val="32"/>
          <w:szCs w:val="32"/>
        </w:rPr>
        <w:t>n’est pas</w:t>
      </w:r>
      <w:r w:rsidR="00F97E0A">
        <w:rPr>
          <w:rFonts w:ascii="Times New Roman" w:hAnsi="Times New Roman" w:cs="Times New Roman"/>
          <w:b/>
          <w:sz w:val="32"/>
          <w:szCs w:val="32"/>
        </w:rPr>
        <w:t xml:space="preserve"> envisageable, dans le cadre de nos</w:t>
      </w:r>
      <w:r w:rsidR="00503691" w:rsidRPr="009D7A5B">
        <w:rPr>
          <w:rFonts w:ascii="Times New Roman" w:hAnsi="Times New Roman" w:cs="Times New Roman"/>
          <w:b/>
          <w:sz w:val="32"/>
          <w:szCs w:val="32"/>
        </w:rPr>
        <w:t xml:space="preserve"> institutions de prévoir un mandat </w:t>
      </w:r>
      <w:r w:rsidR="00C1289F" w:rsidRPr="009D7A5B">
        <w:rPr>
          <w:rFonts w:ascii="Times New Roman" w:hAnsi="Times New Roman" w:cs="Times New Roman"/>
          <w:b/>
          <w:sz w:val="32"/>
          <w:szCs w:val="32"/>
        </w:rPr>
        <w:t>i</w:t>
      </w:r>
      <w:r w:rsidR="00F97E0A">
        <w:rPr>
          <w:rFonts w:ascii="Times New Roman" w:hAnsi="Times New Roman" w:cs="Times New Roman"/>
          <w:b/>
          <w:sz w:val="32"/>
          <w:szCs w:val="32"/>
        </w:rPr>
        <w:t>mpératif en matière européenne</w:t>
      </w:r>
      <w:r w:rsidR="00F97E0A">
        <w:rPr>
          <w:rFonts w:ascii="Times New Roman" w:hAnsi="Times New Roman" w:cs="Times New Roman"/>
          <w:sz w:val="32"/>
          <w:szCs w:val="32"/>
        </w:rPr>
        <w:t>, même si le Gouvernement, responsable devant l’Assemblée nationale, doit évidemment prendre en compte ses positions.</w:t>
      </w:r>
    </w:p>
    <w:p w:rsidR="008B797B" w:rsidRPr="009D7A5B" w:rsidRDefault="00F97E0A" w:rsidP="009D7A5B">
      <w:pPr>
        <w:spacing w:line="360" w:lineRule="auto"/>
        <w:ind w:firstLine="1134"/>
        <w:jc w:val="both"/>
        <w:rPr>
          <w:rFonts w:ascii="Times New Roman" w:hAnsi="Times New Roman" w:cs="Times New Roman"/>
          <w:sz w:val="32"/>
          <w:szCs w:val="32"/>
        </w:rPr>
      </w:pPr>
      <w:r>
        <w:rPr>
          <w:rFonts w:ascii="Times New Roman" w:hAnsi="Times New Roman" w:cs="Times New Roman"/>
          <w:b/>
          <w:sz w:val="32"/>
          <w:szCs w:val="32"/>
        </w:rPr>
        <w:t>Mais s’</w:t>
      </w:r>
      <w:r w:rsidR="00503691" w:rsidRPr="009D7A5B">
        <w:rPr>
          <w:rFonts w:ascii="Times New Roman" w:hAnsi="Times New Roman" w:cs="Times New Roman"/>
          <w:b/>
          <w:sz w:val="32"/>
          <w:szCs w:val="32"/>
        </w:rPr>
        <w:t xml:space="preserve">enfermer dans </w:t>
      </w:r>
      <w:proofErr w:type="gramStart"/>
      <w:r w:rsidR="00C1289F" w:rsidRPr="009D7A5B">
        <w:rPr>
          <w:rFonts w:ascii="Times New Roman" w:hAnsi="Times New Roman" w:cs="Times New Roman"/>
          <w:b/>
          <w:sz w:val="32"/>
          <w:szCs w:val="32"/>
        </w:rPr>
        <w:t>un</w:t>
      </w:r>
      <w:proofErr w:type="gramEnd"/>
      <w:r w:rsidR="00ED2412" w:rsidRPr="009D7A5B">
        <w:rPr>
          <w:rFonts w:ascii="Times New Roman" w:hAnsi="Times New Roman" w:cs="Times New Roman"/>
          <w:b/>
          <w:sz w:val="32"/>
          <w:szCs w:val="32"/>
        </w:rPr>
        <w:t xml:space="preserve"> </w:t>
      </w:r>
      <w:r w:rsidR="00503691" w:rsidRPr="009D7A5B">
        <w:rPr>
          <w:rFonts w:ascii="Times New Roman" w:hAnsi="Times New Roman" w:cs="Times New Roman"/>
          <w:b/>
          <w:sz w:val="32"/>
          <w:szCs w:val="32"/>
        </w:rPr>
        <w:t xml:space="preserve">tête à tête avec notre seul Gouvernement </w:t>
      </w:r>
      <w:r w:rsidR="00BA5732" w:rsidRPr="009D7A5B">
        <w:rPr>
          <w:rFonts w:ascii="Times New Roman" w:hAnsi="Times New Roman" w:cs="Times New Roman"/>
          <w:b/>
          <w:sz w:val="32"/>
          <w:szCs w:val="32"/>
        </w:rPr>
        <w:t>limiterait</w:t>
      </w:r>
      <w:r w:rsidR="00503691" w:rsidRPr="009D7A5B">
        <w:rPr>
          <w:rFonts w:ascii="Times New Roman" w:hAnsi="Times New Roman" w:cs="Times New Roman"/>
          <w:b/>
          <w:sz w:val="32"/>
          <w:szCs w:val="32"/>
        </w:rPr>
        <w:t xml:space="preserve"> </w:t>
      </w:r>
      <w:r w:rsidR="00C1289F" w:rsidRPr="009D7A5B">
        <w:rPr>
          <w:rFonts w:ascii="Times New Roman" w:hAnsi="Times New Roman" w:cs="Times New Roman"/>
          <w:b/>
          <w:sz w:val="32"/>
          <w:szCs w:val="32"/>
        </w:rPr>
        <w:t>la capacité d’influence de notre Assemblée</w:t>
      </w:r>
      <w:r w:rsidR="007B16F1" w:rsidRPr="009D7A5B">
        <w:rPr>
          <w:rFonts w:ascii="Times New Roman" w:hAnsi="Times New Roman" w:cs="Times New Roman"/>
          <w:b/>
          <w:sz w:val="32"/>
          <w:szCs w:val="32"/>
        </w:rPr>
        <w:t>, et le dialogue polit</w:t>
      </w:r>
      <w:r w:rsidR="00360E35" w:rsidRPr="009D7A5B">
        <w:rPr>
          <w:rFonts w:ascii="Times New Roman" w:hAnsi="Times New Roman" w:cs="Times New Roman"/>
          <w:b/>
          <w:sz w:val="32"/>
          <w:szCs w:val="32"/>
        </w:rPr>
        <w:t>ique apparaît dès lors comme un complément nécessaire</w:t>
      </w:r>
      <w:r w:rsidR="00126ADB" w:rsidRPr="009D7A5B">
        <w:rPr>
          <w:rFonts w:ascii="Times New Roman" w:hAnsi="Times New Roman" w:cs="Times New Roman"/>
          <w:sz w:val="32"/>
          <w:szCs w:val="32"/>
        </w:rPr>
        <w:t xml:space="preserve">, permettant de </w:t>
      </w:r>
      <w:r w:rsidR="00887B10" w:rsidRPr="009D7A5B">
        <w:rPr>
          <w:rFonts w:ascii="Times New Roman" w:hAnsi="Times New Roman" w:cs="Times New Roman"/>
          <w:sz w:val="32"/>
          <w:szCs w:val="32"/>
        </w:rPr>
        <w:t>peser davantage</w:t>
      </w:r>
      <w:r w:rsidR="00D65B2E" w:rsidRPr="009D7A5B">
        <w:rPr>
          <w:rFonts w:ascii="Times New Roman" w:hAnsi="Times New Roman" w:cs="Times New Roman"/>
          <w:sz w:val="32"/>
          <w:szCs w:val="32"/>
        </w:rPr>
        <w:t xml:space="preserve"> </w:t>
      </w:r>
      <w:r w:rsidR="00126ADB" w:rsidRPr="009D7A5B">
        <w:rPr>
          <w:rFonts w:ascii="Times New Roman" w:hAnsi="Times New Roman" w:cs="Times New Roman"/>
          <w:sz w:val="32"/>
          <w:szCs w:val="32"/>
        </w:rPr>
        <w:t>sur l’élaboration de la norme européenne</w:t>
      </w:r>
      <w:r w:rsidR="007B16F1" w:rsidRPr="009D7A5B">
        <w:rPr>
          <w:rFonts w:ascii="Times New Roman" w:hAnsi="Times New Roman" w:cs="Times New Roman"/>
          <w:sz w:val="32"/>
          <w:szCs w:val="32"/>
        </w:rPr>
        <w:t xml:space="preserve">. </w:t>
      </w:r>
    </w:p>
    <w:p w:rsidR="005D7259" w:rsidRPr="00F97E0A" w:rsidRDefault="00B4182C" w:rsidP="009D7A5B">
      <w:pPr>
        <w:spacing w:line="360" w:lineRule="auto"/>
        <w:ind w:firstLine="1134"/>
        <w:jc w:val="both"/>
        <w:rPr>
          <w:rFonts w:ascii="Times New Roman" w:hAnsi="Times New Roman" w:cs="Times New Roman"/>
          <w:b/>
          <w:sz w:val="32"/>
          <w:szCs w:val="32"/>
        </w:rPr>
      </w:pPr>
      <w:r w:rsidRPr="00F97E0A">
        <w:rPr>
          <w:rFonts w:ascii="Times New Roman" w:hAnsi="Times New Roman" w:cs="Times New Roman"/>
          <w:b/>
          <w:sz w:val="32"/>
          <w:szCs w:val="32"/>
        </w:rPr>
        <w:t xml:space="preserve">2. Dans sa pratique du dialogue politique, l’Assemblée nationale utilise toute la gamme d’instruments disponibles dans les relations avec la Commission européenne </w:t>
      </w:r>
    </w:p>
    <w:p w:rsidR="00345EAC" w:rsidRPr="009D7A5B" w:rsidRDefault="00345EAC"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lastRenderedPageBreak/>
        <w:t xml:space="preserve">Notre Assemblée prend donc une part très active à ce dialogue avec la Commission européenne. </w:t>
      </w:r>
    </w:p>
    <w:p w:rsidR="00B4182C" w:rsidRPr="009D7A5B" w:rsidRDefault="00CB5468" w:rsidP="00DF30E2">
      <w:pPr>
        <w:tabs>
          <w:tab w:val="left" w:pos="0"/>
        </w:tabs>
        <w:spacing w:line="360" w:lineRule="auto"/>
        <w:ind w:firstLine="1134"/>
        <w:jc w:val="both"/>
        <w:rPr>
          <w:rFonts w:ascii="Times New Roman" w:hAnsi="Times New Roman" w:cs="Times New Roman"/>
          <w:i/>
          <w:sz w:val="32"/>
          <w:szCs w:val="32"/>
        </w:rPr>
      </w:pPr>
      <w:r w:rsidRPr="009D7A5B">
        <w:rPr>
          <w:rFonts w:ascii="Times New Roman" w:hAnsi="Times New Roman" w:cs="Times New Roman"/>
          <w:i/>
          <w:sz w:val="32"/>
          <w:szCs w:val="32"/>
        </w:rPr>
        <w:t>(a</w:t>
      </w:r>
      <w:r w:rsidR="00B4182C" w:rsidRPr="009D7A5B">
        <w:rPr>
          <w:rFonts w:ascii="Times New Roman" w:hAnsi="Times New Roman" w:cs="Times New Roman"/>
          <w:i/>
          <w:sz w:val="32"/>
          <w:szCs w:val="32"/>
        </w:rPr>
        <w:t>) le di</w:t>
      </w:r>
      <w:r w:rsidR="00126ADB" w:rsidRPr="009D7A5B">
        <w:rPr>
          <w:rFonts w:ascii="Times New Roman" w:hAnsi="Times New Roman" w:cs="Times New Roman"/>
          <w:i/>
          <w:sz w:val="32"/>
          <w:szCs w:val="32"/>
        </w:rPr>
        <w:t>alogue politique au sens strict</w:t>
      </w:r>
    </w:p>
    <w:p w:rsidR="00B4182C" w:rsidRPr="009D7A5B" w:rsidRDefault="00345EAC"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Ce dialogue passe avant tout par l’utilisation de la procédure du « dialogue politique » stricto sensu, c’est-à-dire par l’envoi d’avis formels à la Commission européenne. Ainsi, </w:t>
      </w:r>
      <w:r w:rsidRPr="009D7A5B">
        <w:rPr>
          <w:rFonts w:ascii="Times New Roman" w:hAnsi="Times New Roman" w:cs="Times New Roman"/>
          <w:b/>
          <w:sz w:val="32"/>
          <w:szCs w:val="32"/>
        </w:rPr>
        <w:t>40 avis ont été transmis à la Commission européenne en 2013</w:t>
      </w:r>
      <w:r w:rsidRPr="009D7A5B">
        <w:rPr>
          <w:rFonts w:ascii="Times New Roman" w:hAnsi="Times New Roman" w:cs="Times New Roman"/>
          <w:sz w:val="32"/>
          <w:szCs w:val="32"/>
        </w:rPr>
        <w:t>, dont un avis au titre de la subsidiarité</w:t>
      </w:r>
      <w:r w:rsidR="00B4182C" w:rsidRPr="009D7A5B">
        <w:rPr>
          <w:rFonts w:ascii="Times New Roman" w:hAnsi="Times New Roman" w:cs="Times New Roman"/>
          <w:sz w:val="32"/>
          <w:szCs w:val="32"/>
        </w:rPr>
        <w:t xml:space="preserve">. </w:t>
      </w:r>
    </w:p>
    <w:p w:rsidR="00706F65" w:rsidRPr="009D7A5B" w:rsidRDefault="00345EAC"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Contrairement à d’autres chambres, l’Assemblée nationale</w:t>
      </w:r>
      <w:r w:rsidRPr="009D7A5B">
        <w:rPr>
          <w:rFonts w:ascii="Times New Roman" w:hAnsi="Times New Roman" w:cs="Times New Roman"/>
          <w:b/>
          <w:sz w:val="32"/>
          <w:szCs w:val="32"/>
        </w:rPr>
        <w:t xml:space="preserve"> utilise le mécanisme du dialogue politique de manière pleinement dissociée du contrôle de subsidiarité</w:t>
      </w:r>
      <w:r w:rsidR="00CB5468" w:rsidRPr="009D7A5B">
        <w:rPr>
          <w:rFonts w:ascii="Times New Roman" w:hAnsi="Times New Roman" w:cs="Times New Roman"/>
          <w:sz w:val="32"/>
          <w:szCs w:val="32"/>
        </w:rPr>
        <w:t xml:space="preserve">. D’ailleurs, la subsidiarité a été </w:t>
      </w:r>
      <w:r w:rsidRPr="009D7A5B">
        <w:rPr>
          <w:rFonts w:ascii="Times New Roman" w:hAnsi="Times New Roman" w:cs="Times New Roman"/>
          <w:sz w:val="32"/>
          <w:szCs w:val="32"/>
        </w:rPr>
        <w:t>jusqu’à présent peu utilisé</w:t>
      </w:r>
      <w:r w:rsidR="00625B64">
        <w:rPr>
          <w:rFonts w:ascii="Times New Roman" w:hAnsi="Times New Roman" w:cs="Times New Roman"/>
          <w:sz w:val="32"/>
          <w:szCs w:val="32"/>
        </w:rPr>
        <w:t>e</w:t>
      </w:r>
      <w:r w:rsidRPr="009D7A5B">
        <w:rPr>
          <w:rFonts w:ascii="Times New Roman" w:hAnsi="Times New Roman" w:cs="Times New Roman"/>
          <w:sz w:val="32"/>
          <w:szCs w:val="32"/>
        </w:rPr>
        <w:t xml:space="preserve"> par notre chambre, qui a privilégié une démarche en termes de proposition plutôt qu’une capacité de blocage</w:t>
      </w:r>
      <w:r w:rsidR="00CB5468" w:rsidRPr="009D7A5B">
        <w:rPr>
          <w:rFonts w:ascii="Times New Roman" w:hAnsi="Times New Roman" w:cs="Times New Roman"/>
          <w:sz w:val="32"/>
          <w:szCs w:val="32"/>
        </w:rPr>
        <w:t xml:space="preserve">. </w:t>
      </w:r>
    </w:p>
    <w:p w:rsidR="00345EAC" w:rsidRPr="009D7A5B" w:rsidRDefault="00CB5468"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Alors que la procédure de subsidiarité est encadrée par des délais extrêmement stricts, a</w:t>
      </w:r>
      <w:r w:rsidR="00345EAC" w:rsidRPr="009D7A5B">
        <w:rPr>
          <w:rFonts w:ascii="Times New Roman" w:hAnsi="Times New Roman" w:cs="Times New Roman"/>
          <w:sz w:val="32"/>
          <w:szCs w:val="32"/>
        </w:rPr>
        <w:t>ucun délai ne s’applique donc formellement à la transmission d’avis</w:t>
      </w:r>
      <w:r w:rsidR="00706F65" w:rsidRPr="009D7A5B">
        <w:rPr>
          <w:rFonts w:ascii="Times New Roman" w:hAnsi="Times New Roman" w:cs="Times New Roman"/>
          <w:sz w:val="32"/>
          <w:szCs w:val="32"/>
        </w:rPr>
        <w:t xml:space="preserve"> au titre du dialogue politique</w:t>
      </w:r>
      <w:r w:rsidRPr="009D7A5B">
        <w:rPr>
          <w:rFonts w:ascii="Times New Roman" w:hAnsi="Times New Roman" w:cs="Times New Roman"/>
          <w:sz w:val="32"/>
          <w:szCs w:val="32"/>
        </w:rPr>
        <w:t>. Cependant,</w:t>
      </w:r>
      <w:r w:rsidR="00345EAC" w:rsidRPr="009D7A5B">
        <w:rPr>
          <w:rFonts w:ascii="Times New Roman" w:hAnsi="Times New Roman" w:cs="Times New Roman"/>
          <w:sz w:val="32"/>
          <w:szCs w:val="32"/>
        </w:rPr>
        <w:t xml:space="preserve"> la commission des Affaires européennes s’impose</w:t>
      </w:r>
      <w:r w:rsidR="00706F65" w:rsidRPr="009D7A5B">
        <w:rPr>
          <w:rFonts w:ascii="Times New Roman" w:hAnsi="Times New Roman" w:cs="Times New Roman"/>
          <w:sz w:val="32"/>
          <w:szCs w:val="32"/>
        </w:rPr>
        <w:t xml:space="preserve"> </w:t>
      </w:r>
      <w:r w:rsidR="00345EAC" w:rsidRPr="009D7A5B">
        <w:rPr>
          <w:rFonts w:ascii="Times New Roman" w:hAnsi="Times New Roman" w:cs="Times New Roman"/>
          <w:sz w:val="32"/>
          <w:szCs w:val="32"/>
        </w:rPr>
        <w:t xml:space="preserve">de réagir avant </w:t>
      </w:r>
      <w:r w:rsidR="00706F65" w:rsidRPr="009D7A5B">
        <w:rPr>
          <w:rFonts w:ascii="Times New Roman" w:hAnsi="Times New Roman" w:cs="Times New Roman"/>
          <w:sz w:val="32"/>
          <w:szCs w:val="32"/>
        </w:rPr>
        <w:t>l’adoption de l’accord politique au niveau du Conseil</w:t>
      </w:r>
      <w:r w:rsidR="00345EAC" w:rsidRPr="009D7A5B">
        <w:rPr>
          <w:rFonts w:ascii="Times New Roman" w:hAnsi="Times New Roman" w:cs="Times New Roman"/>
          <w:sz w:val="32"/>
          <w:szCs w:val="32"/>
        </w:rPr>
        <w:t xml:space="preserve">. </w:t>
      </w:r>
    </w:p>
    <w:p w:rsidR="00345EAC" w:rsidRPr="009D7A5B" w:rsidRDefault="00DA76AB"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Très concrètement, d</w:t>
      </w:r>
      <w:r w:rsidR="00345EAC" w:rsidRPr="009D7A5B">
        <w:rPr>
          <w:rFonts w:ascii="Times New Roman" w:hAnsi="Times New Roman" w:cs="Times New Roman"/>
          <w:sz w:val="32"/>
          <w:szCs w:val="32"/>
        </w:rPr>
        <w:t xml:space="preserve">eux procédures sont utilisées pour émettre des avis formels : </w:t>
      </w:r>
    </w:p>
    <w:p w:rsidR="00345EAC" w:rsidRPr="009D7A5B" w:rsidRDefault="00345EAC" w:rsidP="00DF30E2">
      <w:pPr>
        <w:pStyle w:val="Paragraphedeliste"/>
        <w:numPr>
          <w:ilvl w:val="0"/>
          <w:numId w:val="2"/>
        </w:numPr>
        <w:tabs>
          <w:tab w:val="left" w:pos="0"/>
        </w:tabs>
        <w:spacing w:line="360" w:lineRule="auto"/>
        <w:ind w:left="0" w:firstLine="1134"/>
        <w:contextualSpacing w:val="0"/>
        <w:jc w:val="both"/>
        <w:rPr>
          <w:rFonts w:ascii="Times New Roman" w:hAnsi="Times New Roman" w:cs="Times New Roman"/>
          <w:sz w:val="32"/>
          <w:szCs w:val="32"/>
        </w:rPr>
      </w:pPr>
      <w:r w:rsidRPr="009D7A5B">
        <w:rPr>
          <w:rFonts w:ascii="Times New Roman" w:hAnsi="Times New Roman" w:cs="Times New Roman"/>
          <w:sz w:val="32"/>
          <w:szCs w:val="32"/>
        </w:rPr>
        <w:lastRenderedPageBreak/>
        <w:t xml:space="preserve">les </w:t>
      </w:r>
      <w:r w:rsidRPr="009D7A5B">
        <w:rPr>
          <w:rFonts w:ascii="Times New Roman" w:hAnsi="Times New Roman" w:cs="Times New Roman"/>
          <w:b/>
          <w:sz w:val="32"/>
          <w:szCs w:val="32"/>
        </w:rPr>
        <w:t>conclusions</w:t>
      </w:r>
      <w:r w:rsidRPr="009D7A5B">
        <w:rPr>
          <w:rFonts w:ascii="Times New Roman" w:hAnsi="Times New Roman" w:cs="Times New Roman"/>
          <w:sz w:val="32"/>
          <w:szCs w:val="32"/>
        </w:rPr>
        <w:t xml:space="preserve"> émises par la commission des Affaires europé</w:t>
      </w:r>
      <w:r w:rsidR="00DA76AB" w:rsidRPr="009D7A5B">
        <w:rPr>
          <w:rFonts w:ascii="Times New Roman" w:hAnsi="Times New Roman" w:cs="Times New Roman"/>
          <w:sz w:val="32"/>
          <w:szCs w:val="32"/>
        </w:rPr>
        <w:t xml:space="preserve">ennes de l’Assemblée nationale. Ce </w:t>
      </w:r>
      <w:r w:rsidR="006A69CB" w:rsidRPr="009D7A5B">
        <w:rPr>
          <w:rFonts w:ascii="Times New Roman" w:hAnsi="Times New Roman" w:cs="Times New Roman"/>
          <w:sz w:val="32"/>
          <w:szCs w:val="32"/>
        </w:rPr>
        <w:t xml:space="preserve">sont des </w:t>
      </w:r>
      <w:r w:rsidRPr="009D7A5B">
        <w:rPr>
          <w:rFonts w:ascii="Times New Roman" w:hAnsi="Times New Roman" w:cs="Times New Roman"/>
          <w:sz w:val="32"/>
          <w:szCs w:val="32"/>
        </w:rPr>
        <w:t>texte</w:t>
      </w:r>
      <w:r w:rsidR="006A69CB" w:rsidRPr="009D7A5B">
        <w:rPr>
          <w:rFonts w:ascii="Times New Roman" w:hAnsi="Times New Roman" w:cs="Times New Roman"/>
          <w:sz w:val="32"/>
          <w:szCs w:val="32"/>
        </w:rPr>
        <w:t>s</w:t>
      </w:r>
      <w:r w:rsidR="00DA76AB" w:rsidRPr="009D7A5B">
        <w:rPr>
          <w:rFonts w:ascii="Times New Roman" w:hAnsi="Times New Roman" w:cs="Times New Roman"/>
          <w:sz w:val="32"/>
          <w:szCs w:val="32"/>
        </w:rPr>
        <w:t xml:space="preserve"> de nature politique, qui </w:t>
      </w:r>
      <w:r w:rsidRPr="009D7A5B">
        <w:rPr>
          <w:rFonts w:ascii="Times New Roman" w:hAnsi="Times New Roman" w:cs="Times New Roman"/>
          <w:sz w:val="32"/>
          <w:szCs w:val="32"/>
        </w:rPr>
        <w:t>e</w:t>
      </w:r>
      <w:r w:rsidR="00DA76AB" w:rsidRPr="009D7A5B">
        <w:rPr>
          <w:rFonts w:ascii="Times New Roman" w:hAnsi="Times New Roman" w:cs="Times New Roman"/>
          <w:sz w:val="32"/>
          <w:szCs w:val="32"/>
        </w:rPr>
        <w:t>xprime</w:t>
      </w:r>
      <w:r w:rsidRPr="009D7A5B">
        <w:rPr>
          <w:rFonts w:ascii="Times New Roman" w:hAnsi="Times New Roman" w:cs="Times New Roman"/>
          <w:sz w:val="32"/>
          <w:szCs w:val="32"/>
        </w:rPr>
        <w:t>nt le point de vue de la commission</w:t>
      </w:r>
      <w:r w:rsidR="00DA76AB" w:rsidRPr="009D7A5B">
        <w:rPr>
          <w:rFonts w:ascii="Times New Roman" w:hAnsi="Times New Roman" w:cs="Times New Roman"/>
          <w:sz w:val="32"/>
          <w:szCs w:val="32"/>
        </w:rPr>
        <w:t xml:space="preserve"> des affaires européennes</w:t>
      </w:r>
      <w:r w:rsidRPr="009D7A5B">
        <w:rPr>
          <w:rFonts w:ascii="Times New Roman" w:hAnsi="Times New Roman" w:cs="Times New Roman"/>
          <w:sz w:val="32"/>
          <w:szCs w:val="32"/>
        </w:rPr>
        <w:t> ;</w:t>
      </w:r>
    </w:p>
    <w:p w:rsidR="00DA76AB" w:rsidRPr="009D7A5B" w:rsidRDefault="00345EAC" w:rsidP="00DF30E2">
      <w:pPr>
        <w:numPr>
          <w:ilvl w:val="0"/>
          <w:numId w:val="2"/>
        </w:numPr>
        <w:tabs>
          <w:tab w:val="left" w:pos="0"/>
        </w:tabs>
        <w:spacing w:line="360" w:lineRule="auto"/>
        <w:ind w:left="0" w:firstLine="1134"/>
        <w:jc w:val="both"/>
        <w:rPr>
          <w:rFonts w:ascii="Times New Roman" w:eastAsia="Times New Roman" w:hAnsi="Times New Roman" w:cs="Times New Roman"/>
          <w:sz w:val="32"/>
          <w:szCs w:val="32"/>
          <w:lang w:eastAsia="fr-FR"/>
        </w:rPr>
      </w:pPr>
      <w:r w:rsidRPr="009D7A5B">
        <w:rPr>
          <w:rFonts w:ascii="Times New Roman" w:hAnsi="Times New Roman" w:cs="Times New Roman"/>
          <w:sz w:val="32"/>
          <w:szCs w:val="32"/>
        </w:rPr>
        <w:t xml:space="preserve">les </w:t>
      </w:r>
      <w:r w:rsidRPr="009D7A5B">
        <w:rPr>
          <w:rFonts w:ascii="Times New Roman" w:hAnsi="Times New Roman" w:cs="Times New Roman"/>
          <w:b/>
          <w:sz w:val="32"/>
          <w:szCs w:val="32"/>
        </w:rPr>
        <w:t>résolutions européennes</w:t>
      </w:r>
      <w:r w:rsidRPr="009D7A5B">
        <w:rPr>
          <w:rFonts w:ascii="Times New Roman" w:hAnsi="Times New Roman" w:cs="Times New Roman"/>
          <w:sz w:val="32"/>
          <w:szCs w:val="32"/>
          <w:vertAlign w:val="superscript"/>
        </w:rPr>
        <w:t xml:space="preserve"> </w:t>
      </w:r>
      <w:r w:rsidRPr="009D7A5B">
        <w:rPr>
          <w:rFonts w:ascii="Times New Roman" w:hAnsi="Times New Roman" w:cs="Times New Roman"/>
          <w:sz w:val="32"/>
          <w:szCs w:val="32"/>
        </w:rPr>
        <w:t xml:space="preserve">: </w:t>
      </w:r>
      <w:r w:rsidRPr="009D7A5B">
        <w:rPr>
          <w:rFonts w:ascii="Times New Roman" w:eastAsia="Times New Roman" w:hAnsi="Times New Roman" w:cs="Times New Roman"/>
          <w:sz w:val="32"/>
          <w:szCs w:val="32"/>
          <w:lang w:eastAsia="fr-FR"/>
        </w:rPr>
        <w:t>à la différence de l’adoption de conclusions</w:t>
      </w:r>
      <w:r w:rsidR="00F97E0A">
        <w:rPr>
          <w:rFonts w:ascii="Times New Roman" w:eastAsia="Times New Roman" w:hAnsi="Times New Roman" w:cs="Times New Roman"/>
          <w:sz w:val="32"/>
          <w:szCs w:val="32"/>
          <w:lang w:eastAsia="fr-FR"/>
        </w:rPr>
        <w:t>,</w:t>
      </w:r>
      <w:r w:rsidRPr="009D7A5B">
        <w:rPr>
          <w:rFonts w:ascii="Times New Roman" w:eastAsia="Times New Roman" w:hAnsi="Times New Roman" w:cs="Times New Roman"/>
          <w:sz w:val="32"/>
          <w:szCs w:val="32"/>
          <w:lang w:eastAsia="fr-FR"/>
        </w:rPr>
        <w:t xml:space="preserve"> qui n’engagent que la commission des Affaires européennes, les résolutions expriment la position de l’Assemblée nationale tout entière</w:t>
      </w:r>
      <w:r w:rsidR="00DA76AB" w:rsidRPr="009D7A5B">
        <w:rPr>
          <w:rFonts w:ascii="Times New Roman" w:eastAsia="Times New Roman" w:hAnsi="Times New Roman" w:cs="Times New Roman"/>
          <w:sz w:val="32"/>
          <w:szCs w:val="32"/>
          <w:lang w:eastAsia="fr-FR"/>
        </w:rPr>
        <w:t>. C</w:t>
      </w:r>
      <w:r w:rsidRPr="009D7A5B">
        <w:rPr>
          <w:rFonts w:ascii="Times New Roman" w:eastAsia="Times New Roman" w:hAnsi="Times New Roman" w:cs="Times New Roman"/>
          <w:sz w:val="32"/>
          <w:szCs w:val="32"/>
          <w:lang w:eastAsia="fr-FR"/>
        </w:rPr>
        <w:t xml:space="preserve">es propositions </w:t>
      </w:r>
      <w:r w:rsidR="00DA76AB" w:rsidRPr="009D7A5B">
        <w:rPr>
          <w:rFonts w:ascii="Times New Roman" w:eastAsia="Times New Roman" w:hAnsi="Times New Roman" w:cs="Times New Roman"/>
          <w:sz w:val="32"/>
          <w:szCs w:val="32"/>
          <w:lang w:eastAsia="fr-FR"/>
        </w:rPr>
        <w:t>sont d’abord</w:t>
      </w:r>
      <w:r w:rsidRPr="009D7A5B">
        <w:rPr>
          <w:rFonts w:ascii="Times New Roman" w:eastAsia="Times New Roman" w:hAnsi="Times New Roman" w:cs="Times New Roman"/>
          <w:sz w:val="32"/>
          <w:szCs w:val="32"/>
          <w:lang w:eastAsia="fr-FR"/>
        </w:rPr>
        <w:t xml:space="preserve"> examinées par la commission des Affaires européennes </w:t>
      </w:r>
      <w:r w:rsidR="00DA76AB" w:rsidRPr="009D7A5B">
        <w:rPr>
          <w:rFonts w:ascii="Times New Roman" w:eastAsia="Times New Roman" w:hAnsi="Times New Roman" w:cs="Times New Roman"/>
          <w:sz w:val="32"/>
          <w:szCs w:val="32"/>
          <w:lang w:eastAsia="fr-FR"/>
        </w:rPr>
        <w:t>avant d’être examinées</w:t>
      </w:r>
      <w:r w:rsidRPr="009D7A5B">
        <w:rPr>
          <w:rFonts w:ascii="Times New Roman" w:eastAsia="Times New Roman" w:hAnsi="Times New Roman" w:cs="Times New Roman"/>
          <w:sz w:val="32"/>
          <w:szCs w:val="32"/>
          <w:lang w:eastAsia="fr-FR"/>
        </w:rPr>
        <w:t xml:space="preserve"> par la commission permanente compétente au fond</w:t>
      </w:r>
      <w:r w:rsidR="00DA76AB" w:rsidRPr="009D7A5B">
        <w:rPr>
          <w:rFonts w:ascii="Times New Roman" w:eastAsia="Times New Roman" w:hAnsi="Times New Roman" w:cs="Times New Roman"/>
          <w:sz w:val="32"/>
          <w:szCs w:val="32"/>
          <w:lang w:eastAsia="fr-FR"/>
        </w:rPr>
        <w:t>. Elles</w:t>
      </w:r>
      <w:r w:rsidRPr="009D7A5B">
        <w:rPr>
          <w:rFonts w:ascii="Times New Roman" w:eastAsia="Times New Roman" w:hAnsi="Times New Roman" w:cs="Times New Roman"/>
          <w:sz w:val="32"/>
          <w:szCs w:val="32"/>
          <w:lang w:eastAsia="fr-FR"/>
        </w:rPr>
        <w:t xml:space="preserve"> </w:t>
      </w:r>
      <w:r w:rsidR="00DA76AB" w:rsidRPr="009D7A5B">
        <w:rPr>
          <w:rFonts w:ascii="Times New Roman" w:eastAsia="Times New Roman" w:hAnsi="Times New Roman" w:cs="Times New Roman"/>
          <w:sz w:val="32"/>
          <w:szCs w:val="32"/>
          <w:lang w:eastAsia="fr-FR"/>
        </w:rPr>
        <w:t>peuvent</w:t>
      </w:r>
      <w:r w:rsidRPr="009D7A5B">
        <w:rPr>
          <w:rFonts w:ascii="Times New Roman" w:eastAsia="Times New Roman" w:hAnsi="Times New Roman" w:cs="Times New Roman"/>
          <w:sz w:val="32"/>
          <w:szCs w:val="32"/>
          <w:lang w:eastAsia="fr-FR"/>
        </w:rPr>
        <w:t xml:space="preserve"> éventuellement être inscrites à l’ordre</w:t>
      </w:r>
      <w:r w:rsidR="00DA76AB" w:rsidRPr="009D7A5B">
        <w:rPr>
          <w:rFonts w:ascii="Times New Roman" w:eastAsia="Times New Roman" w:hAnsi="Times New Roman" w:cs="Times New Roman"/>
          <w:sz w:val="32"/>
          <w:szCs w:val="32"/>
          <w:lang w:eastAsia="fr-FR"/>
        </w:rPr>
        <w:t xml:space="preserve"> du jour de la session plénière</w:t>
      </w:r>
      <w:r w:rsidRPr="009D7A5B">
        <w:rPr>
          <w:rFonts w:ascii="Times New Roman" w:eastAsia="Times New Roman" w:hAnsi="Times New Roman" w:cs="Times New Roman"/>
          <w:sz w:val="32"/>
          <w:szCs w:val="32"/>
          <w:lang w:eastAsia="fr-FR"/>
        </w:rPr>
        <w:t xml:space="preserve">. Depuis 2008, </w:t>
      </w:r>
      <w:r w:rsidR="00DA76AB" w:rsidRPr="009D7A5B">
        <w:rPr>
          <w:rFonts w:ascii="Times New Roman" w:eastAsia="Times New Roman" w:hAnsi="Times New Roman" w:cs="Times New Roman"/>
          <w:sz w:val="32"/>
          <w:szCs w:val="32"/>
          <w:lang w:eastAsia="fr-FR"/>
        </w:rPr>
        <w:t xml:space="preserve">la Constitution prévoit que </w:t>
      </w:r>
      <w:r w:rsidRPr="009D7A5B">
        <w:rPr>
          <w:rFonts w:ascii="Times New Roman" w:eastAsia="Times New Roman" w:hAnsi="Times New Roman" w:cs="Times New Roman"/>
          <w:sz w:val="32"/>
          <w:szCs w:val="32"/>
          <w:lang w:eastAsia="fr-FR"/>
        </w:rPr>
        <w:t xml:space="preserve">des résolutions peuvent être adoptées </w:t>
      </w:r>
      <w:r w:rsidRPr="009D7A5B">
        <w:rPr>
          <w:rFonts w:ascii="Times New Roman" w:eastAsia="Times New Roman" w:hAnsi="Times New Roman" w:cs="Times New Roman"/>
          <w:i/>
          <w:sz w:val="32"/>
          <w:szCs w:val="32"/>
          <w:lang w:eastAsia="fr-FR"/>
        </w:rPr>
        <w:t>« sur tout document émanant d’une institution de l’Union européenne ».</w:t>
      </w:r>
      <w:r w:rsidRPr="009D7A5B">
        <w:rPr>
          <w:rFonts w:ascii="Times New Roman" w:eastAsia="Times New Roman" w:hAnsi="Times New Roman" w:cs="Times New Roman"/>
          <w:sz w:val="32"/>
          <w:szCs w:val="32"/>
          <w:lang w:eastAsia="fr-FR"/>
        </w:rPr>
        <w:t xml:space="preserve"> </w:t>
      </w:r>
    </w:p>
    <w:p w:rsidR="002A7081" w:rsidRPr="009D7A5B" w:rsidRDefault="00345EAC"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Ces </w:t>
      </w:r>
      <w:r w:rsidR="00357246" w:rsidRPr="009D7A5B">
        <w:rPr>
          <w:rFonts w:ascii="Times New Roman" w:hAnsi="Times New Roman" w:cs="Times New Roman"/>
          <w:sz w:val="32"/>
          <w:szCs w:val="32"/>
        </w:rPr>
        <w:t>conclusions ou résolutions</w:t>
      </w:r>
      <w:r w:rsidRPr="009D7A5B">
        <w:rPr>
          <w:rFonts w:ascii="Times New Roman" w:hAnsi="Times New Roman" w:cs="Times New Roman"/>
          <w:sz w:val="32"/>
          <w:szCs w:val="32"/>
        </w:rPr>
        <w:t xml:space="preserve"> </w:t>
      </w:r>
      <w:r w:rsidR="00357246" w:rsidRPr="009D7A5B">
        <w:rPr>
          <w:rFonts w:ascii="Times New Roman" w:hAnsi="Times New Roman" w:cs="Times New Roman"/>
          <w:sz w:val="32"/>
          <w:szCs w:val="32"/>
        </w:rPr>
        <w:t xml:space="preserve">sont ensuite </w:t>
      </w:r>
      <w:r w:rsidR="00357246" w:rsidRPr="009D7A5B">
        <w:rPr>
          <w:rFonts w:ascii="Times New Roman" w:hAnsi="Times New Roman" w:cs="Times New Roman"/>
          <w:b/>
          <w:sz w:val="32"/>
          <w:szCs w:val="32"/>
        </w:rPr>
        <w:t>envoyées</w:t>
      </w:r>
      <w:r w:rsidR="00357246" w:rsidRPr="009D7A5B">
        <w:rPr>
          <w:rFonts w:ascii="Times New Roman" w:hAnsi="Times New Roman" w:cs="Times New Roman"/>
          <w:sz w:val="32"/>
          <w:szCs w:val="32"/>
        </w:rPr>
        <w:t xml:space="preserve"> </w:t>
      </w:r>
      <w:r w:rsidR="00357246" w:rsidRPr="009D7A5B">
        <w:rPr>
          <w:rFonts w:ascii="Times New Roman" w:hAnsi="Times New Roman" w:cs="Times New Roman"/>
          <w:b/>
          <w:sz w:val="32"/>
          <w:szCs w:val="32"/>
        </w:rPr>
        <w:t xml:space="preserve">à la fois au Gouvernement et à la Commission européenne. </w:t>
      </w:r>
      <w:r w:rsidR="002A7081" w:rsidRPr="009D7A5B">
        <w:rPr>
          <w:rFonts w:ascii="Times New Roman" w:hAnsi="Times New Roman" w:cs="Times New Roman"/>
          <w:sz w:val="32"/>
          <w:szCs w:val="32"/>
        </w:rPr>
        <w:t xml:space="preserve">Le </w:t>
      </w:r>
      <w:r w:rsidR="00357246" w:rsidRPr="009D7A5B">
        <w:rPr>
          <w:rFonts w:ascii="Times New Roman" w:hAnsi="Times New Roman" w:cs="Times New Roman"/>
          <w:sz w:val="32"/>
          <w:szCs w:val="32"/>
        </w:rPr>
        <w:t>même texte représente donc dans le même temps</w:t>
      </w:r>
      <w:r w:rsidRPr="009D7A5B">
        <w:rPr>
          <w:rFonts w:ascii="Times New Roman" w:hAnsi="Times New Roman" w:cs="Times New Roman"/>
          <w:sz w:val="32"/>
          <w:szCs w:val="32"/>
        </w:rPr>
        <w:t xml:space="preserve"> la contribution du Parlement à l’élaboration de la position française lors des négociations au sein du Conseil et le moyen pour l’Assemblée nationale d’engager un dialogue direct avec les institutions de l’Un</w:t>
      </w:r>
      <w:r w:rsidR="00357246" w:rsidRPr="009D7A5B">
        <w:rPr>
          <w:rFonts w:ascii="Times New Roman" w:hAnsi="Times New Roman" w:cs="Times New Roman"/>
          <w:sz w:val="32"/>
          <w:szCs w:val="32"/>
        </w:rPr>
        <w:t xml:space="preserve">ion européenne. </w:t>
      </w:r>
    </w:p>
    <w:p w:rsidR="00345EAC" w:rsidRPr="009D7A5B" w:rsidRDefault="002A7081" w:rsidP="00DF30E2">
      <w:pPr>
        <w:tabs>
          <w:tab w:val="left" w:pos="0"/>
        </w:tabs>
        <w:spacing w:after="0" w:line="360" w:lineRule="auto"/>
        <w:ind w:firstLine="1134"/>
        <w:contextualSpacing/>
        <w:jc w:val="both"/>
        <w:rPr>
          <w:rFonts w:ascii="Times New Roman" w:eastAsia="Times New Roman" w:hAnsi="Times New Roman" w:cs="Times New Roman"/>
          <w:sz w:val="32"/>
          <w:szCs w:val="32"/>
          <w:lang w:eastAsia="fr-FR"/>
        </w:rPr>
      </w:pPr>
      <w:r w:rsidRPr="009D7A5B">
        <w:rPr>
          <w:rFonts w:ascii="Times New Roman" w:hAnsi="Times New Roman" w:cs="Times New Roman"/>
          <w:sz w:val="32"/>
          <w:szCs w:val="32"/>
        </w:rPr>
        <w:tab/>
        <w:t xml:space="preserve">Il est à noter que des procédures analogues sont appliquées par le Sénat français. </w:t>
      </w:r>
    </w:p>
    <w:p w:rsidR="00C5297A" w:rsidRPr="009D7A5B" w:rsidRDefault="00357246"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lastRenderedPageBreak/>
        <w:t>Enfin,</w:t>
      </w:r>
      <w:r w:rsidR="006A69CB" w:rsidRPr="009D7A5B">
        <w:rPr>
          <w:rFonts w:ascii="Times New Roman" w:hAnsi="Times New Roman" w:cs="Times New Roman"/>
          <w:sz w:val="32"/>
          <w:szCs w:val="32"/>
        </w:rPr>
        <w:t xml:space="preserve"> </w:t>
      </w:r>
      <w:r w:rsidRPr="009D7A5B">
        <w:rPr>
          <w:rFonts w:ascii="Times New Roman" w:hAnsi="Times New Roman" w:cs="Times New Roman"/>
          <w:sz w:val="32"/>
          <w:szCs w:val="32"/>
        </w:rPr>
        <w:t xml:space="preserve">afin d’agir le plus en amont possible à l’élaboration de la législation européenne, </w:t>
      </w:r>
      <w:r w:rsidR="006A69CB" w:rsidRPr="009D7A5B">
        <w:rPr>
          <w:rFonts w:ascii="Times New Roman" w:hAnsi="Times New Roman" w:cs="Times New Roman"/>
          <w:b/>
          <w:sz w:val="32"/>
          <w:szCs w:val="32"/>
        </w:rPr>
        <w:t xml:space="preserve">l’Assemblée nationale participe de plus en plus </w:t>
      </w:r>
      <w:r w:rsidR="00345EAC" w:rsidRPr="009D7A5B">
        <w:rPr>
          <w:rFonts w:ascii="Times New Roman" w:hAnsi="Times New Roman" w:cs="Times New Roman"/>
          <w:b/>
          <w:sz w:val="32"/>
          <w:szCs w:val="32"/>
        </w:rPr>
        <w:t>régulièrement aux consultations publiques engagées par la Commission européenne</w:t>
      </w:r>
      <w:r w:rsidR="00345EAC" w:rsidRPr="009D7A5B">
        <w:rPr>
          <w:rFonts w:ascii="Times New Roman" w:hAnsi="Times New Roman" w:cs="Times New Roman"/>
          <w:sz w:val="32"/>
          <w:szCs w:val="32"/>
        </w:rPr>
        <w:t>. Par exemple, elle a récemment participé aux consultations publiques sur les perturbateu</w:t>
      </w:r>
      <w:r w:rsidR="00FF5167" w:rsidRPr="009D7A5B">
        <w:rPr>
          <w:rFonts w:ascii="Times New Roman" w:hAnsi="Times New Roman" w:cs="Times New Roman"/>
          <w:sz w:val="32"/>
          <w:szCs w:val="32"/>
        </w:rPr>
        <w:t>rs endocriniens ou</w:t>
      </w:r>
      <w:r w:rsidR="00345EAC" w:rsidRPr="009D7A5B">
        <w:rPr>
          <w:rFonts w:ascii="Times New Roman" w:hAnsi="Times New Roman" w:cs="Times New Roman"/>
          <w:sz w:val="32"/>
          <w:szCs w:val="32"/>
        </w:rPr>
        <w:t xml:space="preserve"> </w:t>
      </w:r>
      <w:r w:rsidR="00FF5167" w:rsidRPr="009D7A5B">
        <w:rPr>
          <w:rFonts w:ascii="Times New Roman" w:hAnsi="Times New Roman" w:cs="Times New Roman"/>
          <w:sz w:val="32"/>
          <w:szCs w:val="32"/>
        </w:rPr>
        <w:t xml:space="preserve">sur la qualité de l’eau potable. </w:t>
      </w:r>
      <w:r w:rsidR="00030FAC" w:rsidRPr="009D7A5B">
        <w:rPr>
          <w:rFonts w:ascii="Times New Roman" w:hAnsi="Times New Roman" w:cs="Times New Roman"/>
          <w:sz w:val="32"/>
          <w:szCs w:val="32"/>
        </w:rPr>
        <w:t xml:space="preserve">Participer de cette manière aux consultations publiques, bien que celles-ci s’adressent davantage aux ONG et aux représentants d’intérêts qu’aux acteurs institutionnels, permet de faire valoir les positions du Parlement avant même que le texte ne soit rédigé. Or, dans un système élargi à 28 Etats membres et en codécision, il est plus difficile d’influencer un texte lorsqu’il est déjà sur la table. </w:t>
      </w:r>
    </w:p>
    <w:p w:rsidR="00A474AE" w:rsidRPr="009D7A5B" w:rsidRDefault="00A474AE" w:rsidP="00DF30E2">
      <w:pPr>
        <w:tabs>
          <w:tab w:val="left" w:pos="0"/>
        </w:tabs>
        <w:spacing w:line="360" w:lineRule="auto"/>
        <w:ind w:firstLine="1134"/>
        <w:jc w:val="both"/>
        <w:rPr>
          <w:rFonts w:ascii="Times New Roman" w:hAnsi="Times New Roman" w:cs="Times New Roman"/>
          <w:i/>
          <w:sz w:val="32"/>
          <w:szCs w:val="32"/>
        </w:rPr>
      </w:pPr>
      <w:r w:rsidRPr="009D7A5B">
        <w:rPr>
          <w:rFonts w:ascii="Times New Roman" w:hAnsi="Times New Roman" w:cs="Times New Roman"/>
          <w:i/>
          <w:sz w:val="32"/>
          <w:szCs w:val="32"/>
        </w:rPr>
        <w:t>(b) le dialogu</w:t>
      </w:r>
      <w:r w:rsidR="002A7081" w:rsidRPr="009D7A5B">
        <w:rPr>
          <w:rFonts w:ascii="Times New Roman" w:hAnsi="Times New Roman" w:cs="Times New Roman"/>
          <w:i/>
          <w:sz w:val="32"/>
          <w:szCs w:val="32"/>
        </w:rPr>
        <w:t xml:space="preserve">e politique au sens plus large </w:t>
      </w:r>
    </w:p>
    <w:p w:rsidR="00D27BAD" w:rsidRPr="009D7A5B" w:rsidRDefault="00782C2D"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Enfin, il est nécessaire de ne pas se contenter d’une vision trop for</w:t>
      </w:r>
      <w:r w:rsidR="00D27BAD" w:rsidRPr="009D7A5B">
        <w:rPr>
          <w:rFonts w:ascii="Times New Roman" w:hAnsi="Times New Roman" w:cs="Times New Roman"/>
          <w:sz w:val="32"/>
          <w:szCs w:val="32"/>
        </w:rPr>
        <w:t xml:space="preserve">melle de ce dialogue politique. Si les échanges écrits entre l’Assemblée nationale et la Commission sont très nourris, les contacts directs </w:t>
      </w:r>
      <w:r w:rsidR="00324E85" w:rsidRPr="009D7A5B">
        <w:rPr>
          <w:rFonts w:ascii="Times New Roman" w:hAnsi="Times New Roman" w:cs="Times New Roman"/>
          <w:sz w:val="32"/>
          <w:szCs w:val="32"/>
        </w:rPr>
        <w:t>avec</w:t>
      </w:r>
      <w:r w:rsidR="00D27BAD" w:rsidRPr="009D7A5B">
        <w:rPr>
          <w:rFonts w:ascii="Times New Roman" w:hAnsi="Times New Roman" w:cs="Times New Roman"/>
          <w:sz w:val="32"/>
          <w:szCs w:val="32"/>
        </w:rPr>
        <w:t xml:space="preserve"> </w:t>
      </w:r>
      <w:r w:rsidR="00865BBD" w:rsidRPr="009D7A5B">
        <w:rPr>
          <w:rFonts w:ascii="Times New Roman" w:hAnsi="Times New Roman" w:cs="Times New Roman"/>
          <w:sz w:val="32"/>
          <w:szCs w:val="32"/>
        </w:rPr>
        <w:t>nos</w:t>
      </w:r>
      <w:r w:rsidR="00D27BAD" w:rsidRPr="009D7A5B">
        <w:rPr>
          <w:rFonts w:ascii="Times New Roman" w:hAnsi="Times New Roman" w:cs="Times New Roman"/>
          <w:sz w:val="32"/>
          <w:szCs w:val="32"/>
        </w:rPr>
        <w:t xml:space="preserve"> parlementaires </w:t>
      </w:r>
      <w:r w:rsidR="00865BBD" w:rsidRPr="009D7A5B">
        <w:rPr>
          <w:rFonts w:ascii="Times New Roman" w:hAnsi="Times New Roman" w:cs="Times New Roman"/>
          <w:sz w:val="32"/>
          <w:szCs w:val="32"/>
        </w:rPr>
        <w:t xml:space="preserve">sont </w:t>
      </w:r>
      <w:r w:rsidR="00324E85" w:rsidRPr="009D7A5B">
        <w:rPr>
          <w:rFonts w:ascii="Times New Roman" w:hAnsi="Times New Roman" w:cs="Times New Roman"/>
          <w:sz w:val="32"/>
          <w:szCs w:val="32"/>
        </w:rPr>
        <w:t>également très réguliers</w:t>
      </w:r>
      <w:r w:rsidR="00865BBD" w:rsidRPr="009D7A5B">
        <w:rPr>
          <w:rFonts w:ascii="Times New Roman" w:hAnsi="Times New Roman" w:cs="Times New Roman"/>
          <w:sz w:val="32"/>
          <w:szCs w:val="32"/>
        </w:rPr>
        <w:t>. En cela, la</w:t>
      </w:r>
      <w:r w:rsidR="00D65B2E" w:rsidRPr="009D7A5B">
        <w:rPr>
          <w:rFonts w:ascii="Times New Roman" w:hAnsi="Times New Roman" w:cs="Times New Roman"/>
          <w:sz w:val="32"/>
          <w:szCs w:val="32"/>
        </w:rPr>
        <w:t xml:space="preserve"> pratique développée par notre c</w:t>
      </w:r>
      <w:r w:rsidR="00865BBD" w:rsidRPr="009D7A5B">
        <w:rPr>
          <w:rFonts w:ascii="Times New Roman" w:hAnsi="Times New Roman" w:cs="Times New Roman"/>
          <w:sz w:val="32"/>
          <w:szCs w:val="32"/>
        </w:rPr>
        <w:t xml:space="preserve">hambre s’inscrit donc pleinement dans la logique prônée par la Commission européenne et notamment par le </w:t>
      </w:r>
      <w:r w:rsidR="00E50D3E" w:rsidRPr="009D7A5B">
        <w:rPr>
          <w:rFonts w:ascii="Times New Roman" w:hAnsi="Times New Roman" w:cs="Times New Roman"/>
          <w:sz w:val="32"/>
          <w:szCs w:val="32"/>
        </w:rPr>
        <w:t>Premier v</w:t>
      </w:r>
      <w:r w:rsidR="00865BBD" w:rsidRPr="009D7A5B">
        <w:rPr>
          <w:rFonts w:ascii="Times New Roman" w:hAnsi="Times New Roman" w:cs="Times New Roman"/>
          <w:sz w:val="32"/>
          <w:szCs w:val="32"/>
        </w:rPr>
        <w:t xml:space="preserve">ice-président Timmermans, qui a invité ses collègues à prendre l’initiative de se rendre le plus souvent possible dans les parlements nationaux. </w:t>
      </w:r>
    </w:p>
    <w:p w:rsidR="00CB3CC4" w:rsidRPr="009D7A5B" w:rsidRDefault="00345EAC"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lastRenderedPageBreak/>
        <w:t>Ces contacts directs passent tout d’abord par l’organisation d’</w:t>
      </w:r>
      <w:r w:rsidRPr="009D7A5B">
        <w:rPr>
          <w:rFonts w:ascii="Times New Roman" w:hAnsi="Times New Roman" w:cs="Times New Roman"/>
          <w:b/>
          <w:sz w:val="32"/>
          <w:szCs w:val="32"/>
        </w:rPr>
        <w:t xml:space="preserve">auditions </w:t>
      </w:r>
      <w:r w:rsidR="00D65B2E" w:rsidRPr="009D7A5B">
        <w:rPr>
          <w:rFonts w:ascii="Times New Roman" w:hAnsi="Times New Roman" w:cs="Times New Roman"/>
          <w:b/>
          <w:sz w:val="32"/>
          <w:szCs w:val="32"/>
        </w:rPr>
        <w:t xml:space="preserve">fréquentes </w:t>
      </w:r>
      <w:r w:rsidRPr="009D7A5B">
        <w:rPr>
          <w:rFonts w:ascii="Times New Roman" w:hAnsi="Times New Roman" w:cs="Times New Roman"/>
          <w:b/>
          <w:sz w:val="32"/>
          <w:szCs w:val="32"/>
        </w:rPr>
        <w:t>de Commissaires européens par les</w:t>
      </w:r>
      <w:r w:rsidR="00D27BAD" w:rsidRPr="009D7A5B">
        <w:rPr>
          <w:rFonts w:ascii="Times New Roman" w:hAnsi="Times New Roman" w:cs="Times New Roman"/>
          <w:b/>
          <w:sz w:val="32"/>
          <w:szCs w:val="32"/>
        </w:rPr>
        <w:t xml:space="preserve"> différentes</w:t>
      </w:r>
      <w:r w:rsidRPr="009D7A5B">
        <w:rPr>
          <w:rFonts w:ascii="Times New Roman" w:hAnsi="Times New Roman" w:cs="Times New Roman"/>
          <w:b/>
          <w:sz w:val="32"/>
          <w:szCs w:val="32"/>
        </w:rPr>
        <w:t xml:space="preserve"> commissions de l’Assemblée nationale</w:t>
      </w:r>
      <w:r w:rsidRPr="009D7A5B">
        <w:rPr>
          <w:rFonts w:ascii="Times New Roman" w:hAnsi="Times New Roman" w:cs="Times New Roman"/>
          <w:sz w:val="32"/>
          <w:szCs w:val="32"/>
        </w:rPr>
        <w:t xml:space="preserve">. La commission des Affaires européennes, le plus souvent de façon conjointe avec la commission permanente concernée, a ainsi organisé onze auditions de commissaires depuis </w:t>
      </w:r>
      <w:r w:rsidR="00CB3CC4" w:rsidRPr="009D7A5B">
        <w:rPr>
          <w:rFonts w:ascii="Times New Roman" w:hAnsi="Times New Roman" w:cs="Times New Roman"/>
          <w:sz w:val="32"/>
          <w:szCs w:val="32"/>
        </w:rPr>
        <w:t>2012.</w:t>
      </w:r>
    </w:p>
    <w:p w:rsidR="00345EAC" w:rsidRPr="009D7A5B" w:rsidRDefault="00345EAC"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 xml:space="preserve">Depuis le début de la nouvelle législature européenne, la commission des Affaires européennes a auditionné M. Pierre Moscovici au moment de sa désignation, puis, le 17 </w:t>
      </w:r>
      <w:r w:rsidR="00E50D3E" w:rsidRPr="009D7A5B">
        <w:rPr>
          <w:rFonts w:ascii="Times New Roman" w:hAnsi="Times New Roman" w:cs="Times New Roman"/>
          <w:sz w:val="32"/>
          <w:szCs w:val="32"/>
        </w:rPr>
        <w:t> </w:t>
      </w:r>
      <w:r w:rsidRPr="009D7A5B">
        <w:rPr>
          <w:rFonts w:ascii="Times New Roman" w:hAnsi="Times New Roman" w:cs="Times New Roman"/>
          <w:sz w:val="32"/>
          <w:szCs w:val="32"/>
        </w:rPr>
        <w:t xml:space="preserve">février dernier, conjointement avec le Sénat, </w:t>
      </w:r>
      <w:r w:rsidR="00E50D3E" w:rsidRPr="009D7A5B">
        <w:rPr>
          <w:rFonts w:ascii="Times New Roman" w:hAnsi="Times New Roman" w:cs="Times New Roman"/>
          <w:sz w:val="32"/>
          <w:szCs w:val="32"/>
        </w:rPr>
        <w:t>M. Frans Timmermans</w:t>
      </w:r>
      <w:r w:rsidRPr="009D7A5B">
        <w:rPr>
          <w:rFonts w:ascii="Times New Roman" w:hAnsi="Times New Roman" w:cs="Times New Roman"/>
          <w:sz w:val="32"/>
          <w:szCs w:val="32"/>
        </w:rPr>
        <w:t xml:space="preserve">. </w:t>
      </w:r>
    </w:p>
    <w:p w:rsidR="00345EAC" w:rsidRPr="009D7A5B" w:rsidRDefault="00345EAC"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ab/>
        <w:t xml:space="preserve">De nombreuses rencontres sont également organisées </w:t>
      </w:r>
      <w:r w:rsidRPr="009D7A5B">
        <w:rPr>
          <w:rFonts w:ascii="Times New Roman" w:hAnsi="Times New Roman" w:cs="Times New Roman"/>
          <w:b/>
          <w:sz w:val="32"/>
          <w:szCs w:val="32"/>
        </w:rPr>
        <w:t xml:space="preserve">entre l’Assemblée et la Commission </w:t>
      </w:r>
      <w:r w:rsidR="00CB3CC4" w:rsidRPr="009D7A5B">
        <w:rPr>
          <w:rFonts w:ascii="Times New Roman" w:hAnsi="Times New Roman" w:cs="Times New Roman"/>
          <w:b/>
          <w:sz w:val="32"/>
          <w:szCs w:val="32"/>
        </w:rPr>
        <w:t>européenne à Bruxelles</w:t>
      </w:r>
      <w:r w:rsidR="00CB3CC4" w:rsidRPr="009D7A5B">
        <w:rPr>
          <w:rFonts w:ascii="Times New Roman" w:hAnsi="Times New Roman" w:cs="Times New Roman"/>
          <w:sz w:val="32"/>
          <w:szCs w:val="32"/>
        </w:rPr>
        <w:t xml:space="preserve">. Ces déplacements ne sont pas l’apanage des seuls rapporteurs de la commission des affaires européennes, bien que ceux-ci aient évidemment vocation à se rendre à Bruxelles très régulièrement. </w:t>
      </w:r>
      <w:r w:rsidR="00F97E0A">
        <w:rPr>
          <w:rFonts w:ascii="Times New Roman" w:hAnsi="Times New Roman" w:cs="Times New Roman"/>
          <w:sz w:val="32"/>
          <w:szCs w:val="32"/>
        </w:rPr>
        <w:t>Par exemple,</w:t>
      </w:r>
      <w:r w:rsidR="00CB3CC4" w:rsidRPr="009D7A5B">
        <w:rPr>
          <w:rFonts w:ascii="Times New Roman" w:hAnsi="Times New Roman" w:cs="Times New Roman"/>
          <w:sz w:val="32"/>
          <w:szCs w:val="32"/>
        </w:rPr>
        <w:t xml:space="preserve"> au cours des derniers mois, </w:t>
      </w:r>
      <w:r w:rsidR="00F97E0A" w:rsidRPr="009D7A5B">
        <w:rPr>
          <w:rFonts w:ascii="Times New Roman" w:hAnsi="Times New Roman" w:cs="Times New Roman"/>
          <w:sz w:val="32"/>
          <w:szCs w:val="32"/>
        </w:rPr>
        <w:t xml:space="preserve">la </w:t>
      </w:r>
      <w:proofErr w:type="spellStart"/>
      <w:r w:rsidR="00F97E0A" w:rsidRPr="009D7A5B">
        <w:rPr>
          <w:rFonts w:ascii="Times New Roman" w:hAnsi="Times New Roman" w:cs="Times New Roman"/>
          <w:sz w:val="32"/>
          <w:szCs w:val="32"/>
        </w:rPr>
        <w:t>rapporteure</w:t>
      </w:r>
      <w:proofErr w:type="spellEnd"/>
      <w:r w:rsidR="00F97E0A" w:rsidRPr="009D7A5B">
        <w:rPr>
          <w:rFonts w:ascii="Times New Roman" w:hAnsi="Times New Roman" w:cs="Times New Roman"/>
          <w:sz w:val="32"/>
          <w:szCs w:val="32"/>
        </w:rPr>
        <w:t xml:space="preserve"> générale du budget, la </w:t>
      </w:r>
      <w:proofErr w:type="spellStart"/>
      <w:r w:rsidR="00F97E0A" w:rsidRPr="009D7A5B">
        <w:rPr>
          <w:rFonts w:ascii="Times New Roman" w:hAnsi="Times New Roman" w:cs="Times New Roman"/>
          <w:sz w:val="32"/>
          <w:szCs w:val="32"/>
        </w:rPr>
        <w:t>rapporteure</w:t>
      </w:r>
      <w:proofErr w:type="spellEnd"/>
      <w:r w:rsidR="00F97E0A" w:rsidRPr="009D7A5B">
        <w:rPr>
          <w:rFonts w:ascii="Times New Roman" w:hAnsi="Times New Roman" w:cs="Times New Roman"/>
          <w:sz w:val="32"/>
          <w:szCs w:val="32"/>
        </w:rPr>
        <w:t xml:space="preserve"> sur le projet de loi relatif à l’asile ou encore des membres de la commission d'enquête sur la surveillance des individus et des filières djihadistes </w:t>
      </w:r>
      <w:r w:rsidR="002E07B3" w:rsidRPr="009D7A5B">
        <w:rPr>
          <w:rFonts w:ascii="Times New Roman" w:hAnsi="Times New Roman" w:cs="Times New Roman"/>
          <w:sz w:val="32"/>
          <w:szCs w:val="32"/>
        </w:rPr>
        <w:t>se sont rendus à Bruxelles afin de rencontrer des représentants de la Commission européenne</w:t>
      </w:r>
      <w:r w:rsidRPr="009D7A5B">
        <w:rPr>
          <w:rFonts w:ascii="Times New Roman" w:hAnsi="Times New Roman" w:cs="Times New Roman"/>
          <w:sz w:val="32"/>
          <w:szCs w:val="32"/>
        </w:rPr>
        <w:t xml:space="preserve">. </w:t>
      </w:r>
    </w:p>
    <w:p w:rsidR="00324E85" w:rsidRPr="009D7A5B" w:rsidRDefault="00324E85"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ab/>
        <w:t xml:space="preserve">Ces échanges, qui permettent aux parlementaires de faire valoir leur point de vue auprès de la Commission </w:t>
      </w:r>
      <w:r w:rsidRPr="009D7A5B">
        <w:rPr>
          <w:rFonts w:ascii="Times New Roman" w:hAnsi="Times New Roman" w:cs="Times New Roman"/>
          <w:sz w:val="32"/>
          <w:szCs w:val="32"/>
        </w:rPr>
        <w:lastRenderedPageBreak/>
        <w:t xml:space="preserve">européenne, mais également d’être mieux informés des intentions de celle-ci, </w:t>
      </w:r>
      <w:r w:rsidR="00F97E0A">
        <w:rPr>
          <w:rFonts w:ascii="Times New Roman" w:hAnsi="Times New Roman" w:cs="Times New Roman"/>
          <w:sz w:val="32"/>
          <w:szCs w:val="32"/>
        </w:rPr>
        <w:t>sont sans doute</w:t>
      </w:r>
      <w:r w:rsidRPr="009D7A5B">
        <w:rPr>
          <w:rFonts w:ascii="Times New Roman" w:hAnsi="Times New Roman" w:cs="Times New Roman"/>
          <w:sz w:val="32"/>
          <w:szCs w:val="32"/>
        </w:rPr>
        <w:t xml:space="preserve"> particulièrement fructueux. </w:t>
      </w:r>
    </w:p>
    <w:p w:rsidR="0022479C" w:rsidRPr="009D7A5B" w:rsidRDefault="0022479C" w:rsidP="00DF30E2">
      <w:pPr>
        <w:tabs>
          <w:tab w:val="left" w:pos="0"/>
        </w:tabs>
        <w:spacing w:line="360" w:lineRule="auto"/>
        <w:ind w:firstLine="1134"/>
        <w:jc w:val="both"/>
        <w:rPr>
          <w:rFonts w:ascii="Times New Roman" w:hAnsi="Times New Roman" w:cs="Times New Roman"/>
          <w:i/>
          <w:sz w:val="32"/>
          <w:szCs w:val="32"/>
        </w:rPr>
      </w:pPr>
      <w:r w:rsidRPr="009D7A5B">
        <w:rPr>
          <w:rFonts w:ascii="Times New Roman" w:hAnsi="Times New Roman" w:cs="Times New Roman"/>
          <w:sz w:val="32"/>
          <w:szCs w:val="32"/>
        </w:rPr>
        <w:tab/>
      </w:r>
      <w:r w:rsidRPr="009D7A5B">
        <w:rPr>
          <w:rFonts w:ascii="Times New Roman" w:hAnsi="Times New Roman" w:cs="Times New Roman"/>
          <w:i/>
          <w:sz w:val="32"/>
          <w:szCs w:val="32"/>
        </w:rPr>
        <w:t>(c) Relati</w:t>
      </w:r>
      <w:r w:rsidR="002A7081" w:rsidRPr="009D7A5B">
        <w:rPr>
          <w:rFonts w:ascii="Times New Roman" w:hAnsi="Times New Roman" w:cs="Times New Roman"/>
          <w:i/>
          <w:sz w:val="32"/>
          <w:szCs w:val="32"/>
        </w:rPr>
        <w:t>ons avec le Parlement européen</w:t>
      </w:r>
    </w:p>
    <w:p w:rsidR="008E182F" w:rsidRPr="009D7A5B" w:rsidRDefault="00C276A0"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ab/>
      </w:r>
      <w:r w:rsidR="008457D2" w:rsidRPr="009D7A5B">
        <w:rPr>
          <w:rFonts w:ascii="Times New Roman" w:hAnsi="Times New Roman" w:cs="Times New Roman"/>
          <w:sz w:val="32"/>
          <w:szCs w:val="32"/>
        </w:rPr>
        <w:t xml:space="preserve">Enfin, </w:t>
      </w:r>
      <w:r w:rsidRPr="009D7A5B">
        <w:rPr>
          <w:rFonts w:ascii="Times New Roman" w:hAnsi="Times New Roman" w:cs="Times New Roman"/>
          <w:sz w:val="32"/>
          <w:szCs w:val="32"/>
        </w:rPr>
        <w:t xml:space="preserve">je ne peux pas conclure cet exposé </w:t>
      </w:r>
      <w:r w:rsidR="00324E85" w:rsidRPr="009D7A5B">
        <w:rPr>
          <w:rFonts w:ascii="Times New Roman" w:hAnsi="Times New Roman" w:cs="Times New Roman"/>
          <w:sz w:val="32"/>
          <w:szCs w:val="32"/>
        </w:rPr>
        <w:t xml:space="preserve">sans évoquer le sujet du </w:t>
      </w:r>
      <w:r w:rsidR="00324E85" w:rsidRPr="009D7A5B">
        <w:rPr>
          <w:rFonts w:ascii="Times New Roman" w:hAnsi="Times New Roman" w:cs="Times New Roman"/>
          <w:b/>
          <w:sz w:val="32"/>
          <w:szCs w:val="32"/>
        </w:rPr>
        <w:t>dialogue avec le Parlement europée</w:t>
      </w:r>
      <w:r w:rsidR="008E182F" w:rsidRPr="009D7A5B">
        <w:rPr>
          <w:rFonts w:ascii="Times New Roman" w:hAnsi="Times New Roman" w:cs="Times New Roman"/>
          <w:b/>
          <w:sz w:val="32"/>
          <w:szCs w:val="32"/>
        </w:rPr>
        <w:t>n</w:t>
      </w:r>
      <w:r w:rsidR="008E182F" w:rsidRPr="009D7A5B">
        <w:rPr>
          <w:rFonts w:ascii="Times New Roman" w:hAnsi="Times New Roman" w:cs="Times New Roman"/>
          <w:sz w:val="32"/>
          <w:szCs w:val="32"/>
        </w:rPr>
        <w:t xml:space="preserve">. </w:t>
      </w:r>
    </w:p>
    <w:p w:rsidR="006700FB" w:rsidRPr="009D7A5B" w:rsidRDefault="008E182F" w:rsidP="00DF30E2">
      <w:pPr>
        <w:tabs>
          <w:tab w:val="left" w:pos="0"/>
        </w:tabs>
        <w:spacing w:after="0"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ab/>
      </w:r>
      <w:r w:rsidRPr="009D7A5B">
        <w:rPr>
          <w:rFonts w:ascii="Times New Roman" w:hAnsi="Times New Roman" w:cs="Times New Roman"/>
          <w:sz w:val="32"/>
          <w:szCs w:val="32"/>
        </w:rPr>
        <w:tab/>
      </w:r>
      <w:r w:rsidR="00F97E0A">
        <w:rPr>
          <w:rFonts w:ascii="Times New Roman" w:hAnsi="Times New Roman" w:cs="Times New Roman"/>
          <w:sz w:val="32"/>
          <w:szCs w:val="32"/>
        </w:rPr>
        <w:t>Stricto sensu</w:t>
      </w:r>
      <w:r w:rsidR="00324E85" w:rsidRPr="009D7A5B">
        <w:rPr>
          <w:rFonts w:ascii="Times New Roman" w:hAnsi="Times New Roman" w:cs="Times New Roman"/>
          <w:sz w:val="32"/>
          <w:szCs w:val="32"/>
        </w:rPr>
        <w:t>, le terme de « dialogue politique » ne s’applique qu’aux relations avec la Commission européenne</w:t>
      </w:r>
      <w:r w:rsidRPr="009D7A5B">
        <w:rPr>
          <w:rFonts w:ascii="Times New Roman" w:hAnsi="Times New Roman" w:cs="Times New Roman"/>
          <w:sz w:val="32"/>
          <w:szCs w:val="32"/>
        </w:rPr>
        <w:t>, mais le dialogue interparlementaire avec les députés européens apparaît comme le pendant de ce dialogue</w:t>
      </w:r>
      <w:r w:rsidR="00324E85" w:rsidRPr="009D7A5B">
        <w:rPr>
          <w:rFonts w:ascii="Times New Roman" w:hAnsi="Times New Roman" w:cs="Times New Roman"/>
          <w:sz w:val="32"/>
          <w:szCs w:val="32"/>
        </w:rPr>
        <w:t xml:space="preserve">. </w:t>
      </w:r>
      <w:r w:rsidRPr="009D7A5B">
        <w:rPr>
          <w:rFonts w:ascii="Times New Roman" w:hAnsi="Times New Roman" w:cs="Times New Roman"/>
          <w:sz w:val="32"/>
          <w:szCs w:val="32"/>
        </w:rPr>
        <w:t>L</w:t>
      </w:r>
      <w:r w:rsidR="00324E85" w:rsidRPr="009D7A5B">
        <w:rPr>
          <w:rFonts w:ascii="Times New Roman" w:hAnsi="Times New Roman" w:cs="Times New Roman"/>
          <w:sz w:val="32"/>
          <w:szCs w:val="32"/>
        </w:rPr>
        <w:t xml:space="preserve">’Assemblée nationale est très active </w:t>
      </w:r>
      <w:r w:rsidRPr="009D7A5B">
        <w:rPr>
          <w:rFonts w:ascii="Times New Roman" w:hAnsi="Times New Roman" w:cs="Times New Roman"/>
          <w:sz w:val="32"/>
          <w:szCs w:val="32"/>
        </w:rPr>
        <w:t>dans le</w:t>
      </w:r>
      <w:r w:rsidR="00AE18BE" w:rsidRPr="009D7A5B">
        <w:rPr>
          <w:rFonts w:ascii="Times New Roman" w:hAnsi="Times New Roman" w:cs="Times New Roman"/>
          <w:sz w:val="32"/>
          <w:szCs w:val="32"/>
        </w:rPr>
        <w:t xml:space="preserve"> renforcement </w:t>
      </w:r>
      <w:r w:rsidRPr="009D7A5B">
        <w:rPr>
          <w:rFonts w:ascii="Times New Roman" w:hAnsi="Times New Roman" w:cs="Times New Roman"/>
          <w:sz w:val="32"/>
          <w:szCs w:val="32"/>
        </w:rPr>
        <w:t>de ces</w:t>
      </w:r>
      <w:r w:rsidR="00AE18BE" w:rsidRPr="009D7A5B">
        <w:rPr>
          <w:rFonts w:ascii="Times New Roman" w:hAnsi="Times New Roman" w:cs="Times New Roman"/>
          <w:sz w:val="32"/>
          <w:szCs w:val="32"/>
        </w:rPr>
        <w:t xml:space="preserve"> relations </w:t>
      </w:r>
      <w:r w:rsidRPr="009D7A5B">
        <w:rPr>
          <w:rFonts w:ascii="Times New Roman" w:hAnsi="Times New Roman" w:cs="Times New Roman"/>
          <w:sz w:val="32"/>
          <w:szCs w:val="32"/>
        </w:rPr>
        <w:t xml:space="preserve">interparlementaires. Nous organisons régulièrement des réunions tripartites entre notre commission des affaires européennes, celle du Sénat et les membres français du Parlement européen, mais également des réunions interparlementaires </w:t>
      </w:r>
      <w:r w:rsidRPr="009D7A5B">
        <w:rPr>
          <w:rFonts w:ascii="Times New Roman" w:hAnsi="Times New Roman" w:cs="Times New Roman"/>
          <w:i/>
          <w:sz w:val="32"/>
          <w:szCs w:val="32"/>
        </w:rPr>
        <w:t>ad hoc</w:t>
      </w:r>
      <w:r w:rsidRPr="009D7A5B">
        <w:rPr>
          <w:rFonts w:ascii="Times New Roman" w:hAnsi="Times New Roman" w:cs="Times New Roman"/>
          <w:sz w:val="32"/>
          <w:szCs w:val="32"/>
        </w:rPr>
        <w:t xml:space="preserve"> sur des sujets politiquement majeurs </w:t>
      </w:r>
      <w:r w:rsidR="0022479C" w:rsidRPr="009D7A5B">
        <w:rPr>
          <w:rFonts w:ascii="Times New Roman" w:hAnsi="Times New Roman" w:cs="Times New Roman"/>
          <w:sz w:val="32"/>
          <w:szCs w:val="32"/>
        </w:rPr>
        <w:t>rassemblant</w:t>
      </w:r>
      <w:r w:rsidRPr="009D7A5B">
        <w:rPr>
          <w:rFonts w:ascii="Times New Roman" w:hAnsi="Times New Roman" w:cs="Times New Roman"/>
          <w:sz w:val="32"/>
          <w:szCs w:val="32"/>
        </w:rPr>
        <w:t xml:space="preserve"> l’ensemble des parlements nationaux et le Parlement européen, </w:t>
      </w:r>
      <w:r w:rsidR="0022479C" w:rsidRPr="009D7A5B">
        <w:rPr>
          <w:rFonts w:ascii="Times New Roman" w:hAnsi="Times New Roman" w:cs="Times New Roman"/>
          <w:sz w:val="32"/>
          <w:szCs w:val="32"/>
        </w:rPr>
        <w:t>comme la réunion sur le parquet européen du 17 septembre dernier</w:t>
      </w:r>
      <w:r w:rsidR="006700FB" w:rsidRPr="009D7A5B">
        <w:rPr>
          <w:rFonts w:ascii="Times New Roman" w:hAnsi="Times New Roman" w:cs="Times New Roman"/>
          <w:sz w:val="32"/>
          <w:szCs w:val="32"/>
        </w:rPr>
        <w:t xml:space="preserve"> ou la prochaine réunion sur les sujets de politique commerciale (projets d’accord avec les Etats-Unis, le Canada) prévue le 17 juin prochain</w:t>
      </w:r>
      <w:r w:rsidR="0022479C" w:rsidRPr="009D7A5B">
        <w:rPr>
          <w:rFonts w:ascii="Times New Roman" w:hAnsi="Times New Roman" w:cs="Times New Roman"/>
          <w:sz w:val="32"/>
          <w:szCs w:val="32"/>
        </w:rPr>
        <w:t xml:space="preserve">. </w:t>
      </w:r>
    </w:p>
    <w:p w:rsidR="0022479C" w:rsidRPr="009D7A5B" w:rsidRDefault="006700FB"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ab/>
      </w:r>
      <w:r w:rsidR="0022479C" w:rsidRPr="009D7A5B">
        <w:rPr>
          <w:rFonts w:ascii="Times New Roman" w:hAnsi="Times New Roman" w:cs="Times New Roman"/>
          <w:sz w:val="32"/>
          <w:szCs w:val="32"/>
        </w:rPr>
        <w:t>Enfin, vous connaissez l’engagement du président de notre Assemblée, Claude Bartolone, en faveur de la conférence de l’article 13 du TSCG.</w:t>
      </w:r>
    </w:p>
    <w:p w:rsidR="002A7081" w:rsidRPr="009D7A5B" w:rsidRDefault="002A7081" w:rsidP="00DF30E2">
      <w:pPr>
        <w:tabs>
          <w:tab w:val="left" w:pos="0"/>
        </w:tabs>
        <w:spacing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lastRenderedPageBreak/>
        <w:tab/>
        <w:t xml:space="preserve">En conclusion, le développement du dialogue politique traduit concrètement, me semble-t-il, la volonté du Parlement français de développer les relations directes avec les institutions européennes, sans bien évidemment abandonner son rôle essentiel – qui doit être  renforcé </w:t>
      </w:r>
      <w:r w:rsidR="00BC2E63" w:rsidRPr="009D7A5B">
        <w:rPr>
          <w:rFonts w:ascii="Times New Roman" w:hAnsi="Times New Roman" w:cs="Times New Roman"/>
          <w:sz w:val="32"/>
          <w:szCs w:val="32"/>
        </w:rPr>
        <w:t>–</w:t>
      </w:r>
      <w:r w:rsidRPr="009D7A5B">
        <w:rPr>
          <w:rFonts w:ascii="Times New Roman" w:hAnsi="Times New Roman" w:cs="Times New Roman"/>
          <w:sz w:val="32"/>
          <w:szCs w:val="32"/>
        </w:rPr>
        <w:t xml:space="preserve"> de contrôle de l’action du Gouvernement en matière de politique européenne. </w:t>
      </w:r>
    </w:p>
    <w:p w:rsidR="00393A69" w:rsidRPr="009D7A5B" w:rsidRDefault="00393A69" w:rsidP="009D7A5B">
      <w:pPr>
        <w:tabs>
          <w:tab w:val="left" w:pos="0"/>
        </w:tabs>
        <w:spacing w:after="0" w:line="360" w:lineRule="auto"/>
        <w:ind w:firstLine="1134"/>
        <w:jc w:val="both"/>
        <w:rPr>
          <w:rFonts w:ascii="Times New Roman" w:hAnsi="Times New Roman" w:cs="Times New Roman"/>
          <w:sz w:val="32"/>
          <w:szCs w:val="32"/>
        </w:rPr>
      </w:pPr>
      <w:r w:rsidRPr="009D7A5B">
        <w:rPr>
          <w:rFonts w:ascii="Times New Roman" w:hAnsi="Times New Roman" w:cs="Times New Roman"/>
          <w:sz w:val="32"/>
          <w:szCs w:val="32"/>
        </w:rPr>
        <w:tab/>
        <w:t xml:space="preserve"> </w:t>
      </w:r>
      <w:bookmarkStart w:id="0" w:name="_GoBack"/>
      <w:bookmarkEnd w:id="0"/>
    </w:p>
    <w:sectPr w:rsidR="00393A69" w:rsidRPr="009D7A5B" w:rsidSect="009E4D8B">
      <w:headerReference w:type="default" r:id="rId9"/>
      <w:pgSz w:w="11906" w:h="16838"/>
      <w:pgMar w:top="1417" w:right="198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45" w:rsidRDefault="00290445" w:rsidP="00345EAC">
      <w:pPr>
        <w:spacing w:after="0" w:line="240" w:lineRule="auto"/>
      </w:pPr>
      <w:r>
        <w:separator/>
      </w:r>
    </w:p>
  </w:endnote>
  <w:endnote w:type="continuationSeparator" w:id="0">
    <w:p w:rsidR="00290445" w:rsidRDefault="00290445" w:rsidP="0034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45" w:rsidRDefault="00290445" w:rsidP="00345EAC">
      <w:pPr>
        <w:spacing w:after="0" w:line="240" w:lineRule="auto"/>
      </w:pPr>
      <w:r>
        <w:separator/>
      </w:r>
    </w:p>
  </w:footnote>
  <w:footnote w:type="continuationSeparator" w:id="0">
    <w:p w:rsidR="00290445" w:rsidRDefault="00290445" w:rsidP="00345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7359"/>
      <w:docPartObj>
        <w:docPartGallery w:val="Page Numbers (Top of Page)"/>
        <w:docPartUnique/>
      </w:docPartObj>
    </w:sdtPr>
    <w:sdtEndPr/>
    <w:sdtContent>
      <w:p w:rsidR="009E4D8B" w:rsidRDefault="009E4D8B">
        <w:pPr>
          <w:pStyle w:val="En-tte"/>
          <w:jc w:val="center"/>
        </w:pPr>
        <w:r>
          <w:fldChar w:fldCharType="begin"/>
        </w:r>
        <w:r>
          <w:instrText>PAGE   \* MERGEFORMAT</w:instrText>
        </w:r>
        <w:r>
          <w:fldChar w:fldCharType="separate"/>
        </w:r>
        <w:r w:rsidR="00BC2E63">
          <w:rPr>
            <w:noProof/>
          </w:rPr>
          <w:t>2</w:t>
        </w:r>
        <w:r>
          <w:fldChar w:fldCharType="end"/>
        </w:r>
      </w:p>
    </w:sdtContent>
  </w:sdt>
  <w:p w:rsidR="009E4D8B" w:rsidRDefault="009E4D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63D87"/>
    <w:multiLevelType w:val="hybridMultilevel"/>
    <w:tmpl w:val="4E76731A"/>
    <w:lvl w:ilvl="0" w:tplc="1F347AB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A05AA4"/>
    <w:multiLevelType w:val="hybridMultilevel"/>
    <w:tmpl w:val="3E92D88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1"/>
    <w:rsid w:val="00002F28"/>
    <w:rsid w:val="00030FAC"/>
    <w:rsid w:val="00057015"/>
    <w:rsid w:val="00060FB9"/>
    <w:rsid w:val="000A16DD"/>
    <w:rsid w:val="000A3247"/>
    <w:rsid w:val="000C6D69"/>
    <w:rsid w:val="000E7822"/>
    <w:rsid w:val="00106D8B"/>
    <w:rsid w:val="00116E31"/>
    <w:rsid w:val="00123D70"/>
    <w:rsid w:val="00126ADB"/>
    <w:rsid w:val="001663B5"/>
    <w:rsid w:val="00167BA3"/>
    <w:rsid w:val="00167C0E"/>
    <w:rsid w:val="00180202"/>
    <w:rsid w:val="00187000"/>
    <w:rsid w:val="001C6726"/>
    <w:rsid w:val="001D3C3D"/>
    <w:rsid w:val="001F76B5"/>
    <w:rsid w:val="00206BAF"/>
    <w:rsid w:val="00213478"/>
    <w:rsid w:val="0022479C"/>
    <w:rsid w:val="002443AF"/>
    <w:rsid w:val="00290445"/>
    <w:rsid w:val="002A0BA3"/>
    <w:rsid w:val="002A7081"/>
    <w:rsid w:val="002A721D"/>
    <w:rsid w:val="002C2918"/>
    <w:rsid w:val="002C31A3"/>
    <w:rsid w:val="002E07B3"/>
    <w:rsid w:val="003045C3"/>
    <w:rsid w:val="003129A1"/>
    <w:rsid w:val="00324E85"/>
    <w:rsid w:val="00331294"/>
    <w:rsid w:val="00337619"/>
    <w:rsid w:val="00340694"/>
    <w:rsid w:val="00345EAC"/>
    <w:rsid w:val="003518F8"/>
    <w:rsid w:val="00357246"/>
    <w:rsid w:val="00360E35"/>
    <w:rsid w:val="00362F01"/>
    <w:rsid w:val="00372D4A"/>
    <w:rsid w:val="00393A69"/>
    <w:rsid w:val="003D3567"/>
    <w:rsid w:val="003E648C"/>
    <w:rsid w:val="00405E9E"/>
    <w:rsid w:val="0043270D"/>
    <w:rsid w:val="00485C34"/>
    <w:rsid w:val="004A37DC"/>
    <w:rsid w:val="004C61DC"/>
    <w:rsid w:val="00503691"/>
    <w:rsid w:val="005178A2"/>
    <w:rsid w:val="00547A24"/>
    <w:rsid w:val="00547BC0"/>
    <w:rsid w:val="005611EF"/>
    <w:rsid w:val="00566352"/>
    <w:rsid w:val="00583728"/>
    <w:rsid w:val="005D7259"/>
    <w:rsid w:val="00614172"/>
    <w:rsid w:val="00624D34"/>
    <w:rsid w:val="00625B64"/>
    <w:rsid w:val="00630BFC"/>
    <w:rsid w:val="00653070"/>
    <w:rsid w:val="006700FB"/>
    <w:rsid w:val="00681CF9"/>
    <w:rsid w:val="0069764F"/>
    <w:rsid w:val="006A69CB"/>
    <w:rsid w:val="00706F65"/>
    <w:rsid w:val="00720185"/>
    <w:rsid w:val="007204F1"/>
    <w:rsid w:val="007464BC"/>
    <w:rsid w:val="007470AE"/>
    <w:rsid w:val="00755CB8"/>
    <w:rsid w:val="00782C2D"/>
    <w:rsid w:val="0079555F"/>
    <w:rsid w:val="007B0ACC"/>
    <w:rsid w:val="007B1472"/>
    <w:rsid w:val="007B16F1"/>
    <w:rsid w:val="007C31A4"/>
    <w:rsid w:val="008308BB"/>
    <w:rsid w:val="0083336A"/>
    <w:rsid w:val="008333DF"/>
    <w:rsid w:val="008457D2"/>
    <w:rsid w:val="0085291E"/>
    <w:rsid w:val="00865BBD"/>
    <w:rsid w:val="00887B10"/>
    <w:rsid w:val="008B797B"/>
    <w:rsid w:val="008E182F"/>
    <w:rsid w:val="008E746C"/>
    <w:rsid w:val="00905962"/>
    <w:rsid w:val="009332E6"/>
    <w:rsid w:val="00941254"/>
    <w:rsid w:val="00951C8A"/>
    <w:rsid w:val="0096125B"/>
    <w:rsid w:val="009C7FA7"/>
    <w:rsid w:val="009D3644"/>
    <w:rsid w:val="009D7A5B"/>
    <w:rsid w:val="009E4D8B"/>
    <w:rsid w:val="00A0011B"/>
    <w:rsid w:val="00A318E0"/>
    <w:rsid w:val="00A37743"/>
    <w:rsid w:val="00A424EA"/>
    <w:rsid w:val="00A474AE"/>
    <w:rsid w:val="00A661BD"/>
    <w:rsid w:val="00A91799"/>
    <w:rsid w:val="00AA0703"/>
    <w:rsid w:val="00AB2F77"/>
    <w:rsid w:val="00AC7C46"/>
    <w:rsid w:val="00AE18BE"/>
    <w:rsid w:val="00AF54A5"/>
    <w:rsid w:val="00B07335"/>
    <w:rsid w:val="00B13C3B"/>
    <w:rsid w:val="00B3734C"/>
    <w:rsid w:val="00B4182C"/>
    <w:rsid w:val="00B703D9"/>
    <w:rsid w:val="00B824A2"/>
    <w:rsid w:val="00B84E2F"/>
    <w:rsid w:val="00BA4263"/>
    <w:rsid w:val="00BA5732"/>
    <w:rsid w:val="00BC2E63"/>
    <w:rsid w:val="00BD4C98"/>
    <w:rsid w:val="00BE3D4D"/>
    <w:rsid w:val="00BF1F61"/>
    <w:rsid w:val="00BF6822"/>
    <w:rsid w:val="00C1289F"/>
    <w:rsid w:val="00C22EB4"/>
    <w:rsid w:val="00C25939"/>
    <w:rsid w:val="00C276A0"/>
    <w:rsid w:val="00C4282B"/>
    <w:rsid w:val="00C5297A"/>
    <w:rsid w:val="00CB3CC4"/>
    <w:rsid w:val="00CB5468"/>
    <w:rsid w:val="00CC1762"/>
    <w:rsid w:val="00CF18DA"/>
    <w:rsid w:val="00D25497"/>
    <w:rsid w:val="00D273F0"/>
    <w:rsid w:val="00D27BAD"/>
    <w:rsid w:val="00D54FFB"/>
    <w:rsid w:val="00D65B2E"/>
    <w:rsid w:val="00D65E4A"/>
    <w:rsid w:val="00D7787A"/>
    <w:rsid w:val="00DA76AB"/>
    <w:rsid w:val="00DD39E1"/>
    <w:rsid w:val="00DD5A95"/>
    <w:rsid w:val="00DE082A"/>
    <w:rsid w:val="00DF30E2"/>
    <w:rsid w:val="00E209A1"/>
    <w:rsid w:val="00E50D3E"/>
    <w:rsid w:val="00E931D4"/>
    <w:rsid w:val="00EC1067"/>
    <w:rsid w:val="00ED2412"/>
    <w:rsid w:val="00EE740D"/>
    <w:rsid w:val="00F353A6"/>
    <w:rsid w:val="00F94E9A"/>
    <w:rsid w:val="00F976F2"/>
    <w:rsid w:val="00F97749"/>
    <w:rsid w:val="00F97E0A"/>
    <w:rsid w:val="00FC45D4"/>
    <w:rsid w:val="00FF5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76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45EAC"/>
    <w:pPr>
      <w:spacing w:after="0" w:line="240" w:lineRule="auto"/>
      <w:jc w:val="both"/>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345EAC"/>
    <w:rPr>
      <w:rFonts w:ascii="Times New Roman" w:hAnsi="Times New Roman" w:cs="Times New Roman"/>
      <w:sz w:val="20"/>
      <w:szCs w:val="20"/>
    </w:rPr>
  </w:style>
  <w:style w:type="character" w:styleId="Appelnotedebasdep">
    <w:name w:val="footnote reference"/>
    <w:basedOn w:val="Policepardfaut"/>
    <w:uiPriority w:val="99"/>
    <w:semiHidden/>
    <w:unhideWhenUsed/>
    <w:rsid w:val="00345EAC"/>
    <w:rPr>
      <w:vertAlign w:val="superscript"/>
    </w:rPr>
  </w:style>
  <w:style w:type="paragraph" w:styleId="Paragraphedeliste">
    <w:name w:val="List Paragraph"/>
    <w:basedOn w:val="Normal"/>
    <w:uiPriority w:val="34"/>
    <w:qFormat/>
    <w:rsid w:val="00345EAC"/>
    <w:pPr>
      <w:ind w:left="720"/>
      <w:contextualSpacing/>
    </w:pPr>
  </w:style>
  <w:style w:type="paragraph" w:styleId="En-tte">
    <w:name w:val="header"/>
    <w:basedOn w:val="Normal"/>
    <w:link w:val="En-tteCar"/>
    <w:uiPriority w:val="99"/>
    <w:unhideWhenUsed/>
    <w:rsid w:val="009E4D8B"/>
    <w:pPr>
      <w:tabs>
        <w:tab w:val="center" w:pos="4536"/>
        <w:tab w:val="right" w:pos="9072"/>
      </w:tabs>
      <w:spacing w:after="0" w:line="240" w:lineRule="auto"/>
    </w:pPr>
  </w:style>
  <w:style w:type="character" w:customStyle="1" w:styleId="En-tteCar">
    <w:name w:val="En-tête Car"/>
    <w:basedOn w:val="Policepardfaut"/>
    <w:link w:val="En-tte"/>
    <w:uiPriority w:val="99"/>
    <w:rsid w:val="009E4D8B"/>
  </w:style>
  <w:style w:type="paragraph" w:styleId="Pieddepage">
    <w:name w:val="footer"/>
    <w:basedOn w:val="Normal"/>
    <w:link w:val="PieddepageCar"/>
    <w:uiPriority w:val="99"/>
    <w:unhideWhenUsed/>
    <w:rsid w:val="009E4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76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45EAC"/>
    <w:pPr>
      <w:spacing w:after="0" w:line="240" w:lineRule="auto"/>
      <w:jc w:val="both"/>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345EAC"/>
    <w:rPr>
      <w:rFonts w:ascii="Times New Roman" w:hAnsi="Times New Roman" w:cs="Times New Roman"/>
      <w:sz w:val="20"/>
      <w:szCs w:val="20"/>
    </w:rPr>
  </w:style>
  <w:style w:type="character" w:styleId="Appelnotedebasdep">
    <w:name w:val="footnote reference"/>
    <w:basedOn w:val="Policepardfaut"/>
    <w:uiPriority w:val="99"/>
    <w:semiHidden/>
    <w:unhideWhenUsed/>
    <w:rsid w:val="00345EAC"/>
    <w:rPr>
      <w:vertAlign w:val="superscript"/>
    </w:rPr>
  </w:style>
  <w:style w:type="paragraph" w:styleId="Paragraphedeliste">
    <w:name w:val="List Paragraph"/>
    <w:basedOn w:val="Normal"/>
    <w:uiPriority w:val="34"/>
    <w:qFormat/>
    <w:rsid w:val="00345EAC"/>
    <w:pPr>
      <w:ind w:left="720"/>
      <w:contextualSpacing/>
    </w:pPr>
  </w:style>
  <w:style w:type="paragraph" w:styleId="En-tte">
    <w:name w:val="header"/>
    <w:basedOn w:val="Normal"/>
    <w:link w:val="En-tteCar"/>
    <w:uiPriority w:val="99"/>
    <w:unhideWhenUsed/>
    <w:rsid w:val="009E4D8B"/>
    <w:pPr>
      <w:tabs>
        <w:tab w:val="center" w:pos="4536"/>
        <w:tab w:val="right" w:pos="9072"/>
      </w:tabs>
      <w:spacing w:after="0" w:line="240" w:lineRule="auto"/>
    </w:pPr>
  </w:style>
  <w:style w:type="character" w:customStyle="1" w:styleId="En-tteCar">
    <w:name w:val="En-tête Car"/>
    <w:basedOn w:val="Policepardfaut"/>
    <w:link w:val="En-tte"/>
    <w:uiPriority w:val="99"/>
    <w:rsid w:val="009E4D8B"/>
  </w:style>
  <w:style w:type="paragraph" w:styleId="Pieddepage">
    <w:name w:val="footer"/>
    <w:basedOn w:val="Normal"/>
    <w:link w:val="PieddepageCar"/>
    <w:uiPriority w:val="99"/>
    <w:unhideWhenUsed/>
    <w:rsid w:val="009E4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FBAC-B1E9-452E-8E7C-86946F0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2092</Words>
  <Characters>11511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Muscat</dc:creator>
  <cp:lastModifiedBy>Denis Moineau</cp:lastModifiedBy>
  <cp:revision>2</cp:revision>
  <cp:lastPrinted>2015-03-10T11:35:00Z</cp:lastPrinted>
  <dcterms:created xsi:type="dcterms:W3CDTF">2015-03-20T16:00:00Z</dcterms:created>
  <dcterms:modified xsi:type="dcterms:W3CDTF">2015-03-20T16:00:00Z</dcterms:modified>
</cp:coreProperties>
</file>