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8A6C85F09C5D40C39C228DD4303EFF65" style="width:450.75pt;height:390.75pt">
            <v:imagedata r:id="rId8" o:title=""/>
          </v:shape>
        </w:pict>
      </w:r>
    </w:p>
    <w:p>
      <w:pPr>
        <w:rPr>
          <w:noProof/>
          <w:szCs w:val="24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0" w:name="_GoBack"/>
      <w:bookmarkEnd w:id="0"/>
      <w:r>
        <w:rPr>
          <w:noProof/>
        </w:rPr>
        <w:lastRenderedPageBreak/>
        <w:t>IARSCRÍBHINNÍ</w:t>
      </w:r>
    </w:p>
    <w:p>
      <w:pPr>
        <w:pStyle w:val="Typeacteprincipal"/>
        <w:rPr>
          <w:noProof/>
        </w:rPr>
      </w:pPr>
      <w:r>
        <w:rPr>
          <w:noProof/>
        </w:rPr>
        <w:t>a ghabhann leis an togra le haghaidh Rialachán ó Pharlaimint na hEorpa agus ón gComhairle</w:t>
      </w:r>
    </w:p>
    <w:p>
      <w:pPr>
        <w:pStyle w:val="Objetacteprincipal"/>
        <w:rPr>
          <w:noProof/>
        </w:rPr>
      </w:pPr>
      <w:r>
        <w:rPr>
          <w:noProof/>
        </w:rPr>
        <w:t xml:space="preserve">maidir leis an réamheolaire atá le foilsiú nuair a thairgtear urrúis don phobal nó nuair a ligtear isteach iad chun a dtrádála </w:t>
      </w:r>
    </w:p>
    <w:p>
      <w:pPr>
        <w:spacing w:before="0" w:after="200" w:line="276" w:lineRule="auto"/>
        <w:jc w:val="center"/>
        <w:rPr>
          <w:i/>
          <w:noProof/>
          <w:szCs w:val="24"/>
        </w:rPr>
      </w:pPr>
      <w:r>
        <w:rPr>
          <w:i/>
          <w:noProof/>
        </w:rPr>
        <w:t>IARSCRÍBHINN I</w:t>
      </w:r>
    </w:p>
    <w:p>
      <w:pPr>
        <w:spacing w:before="0" w:after="200" w:line="276" w:lineRule="auto"/>
        <w:jc w:val="center"/>
        <w:rPr>
          <w:b/>
          <w:noProof/>
          <w:szCs w:val="24"/>
        </w:rPr>
      </w:pPr>
      <w:r>
        <w:rPr>
          <w:b/>
          <w:noProof/>
        </w:rPr>
        <w:t>RÉAMHEOLAIRE</w:t>
      </w:r>
    </w:p>
    <w:p>
      <w:pPr>
        <w:spacing w:before="0" w:after="200" w:line="276" w:lineRule="auto"/>
        <w:jc w:val="left"/>
        <w:rPr>
          <w:b/>
          <w:bCs/>
          <w:noProof/>
          <w:szCs w:val="24"/>
        </w:rPr>
      </w:pPr>
      <w:r>
        <w:rPr>
          <w:b/>
          <w:noProof/>
        </w:rPr>
        <w:t>I.</w:t>
      </w:r>
      <w:r>
        <w:rPr>
          <w:noProof/>
        </w:rPr>
        <w:tab/>
      </w:r>
      <w:r>
        <w:rPr>
          <w:b/>
          <w:noProof/>
        </w:rPr>
        <w:t xml:space="preserve">Achoimre </w:t>
      </w:r>
    </w:p>
    <w:p>
      <w:pPr>
        <w:spacing w:before="0" w:after="200" w:line="276" w:lineRule="auto"/>
        <w:jc w:val="left"/>
        <w:rPr>
          <w:b/>
          <w:bCs/>
          <w:noProof/>
          <w:szCs w:val="24"/>
        </w:rPr>
      </w:pPr>
      <w:r>
        <w:rPr>
          <w:b/>
          <w:noProof/>
        </w:rPr>
        <w:t>II.</w:t>
      </w:r>
      <w:r>
        <w:rPr>
          <w:noProof/>
        </w:rPr>
        <w:tab/>
      </w:r>
      <w:r>
        <w:rPr>
          <w:b/>
          <w:noProof/>
        </w:rPr>
        <w:t xml:space="preserve">Céannacht stiúrthóirí, bainisteoirí sinsearacha, comhairleoirí agus iniúchóirí 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Is é is aidhm don chuid seo ionadaithe na cuideachta agus daoine aonair eile a bhfuil baint acu le hurrúis a thairiscint don phobal nó a ligean isteach chun a dtrádála a shainaithint. Sin iad na daoine atá freagrach as an réamheolaire a tharraingt suas agus iniúchadh a dhéanamh ar na ráitis airgeadais.</w:t>
      </w:r>
    </w:p>
    <w:p>
      <w:pPr>
        <w:spacing w:before="0" w:after="200" w:line="276" w:lineRule="auto"/>
        <w:jc w:val="left"/>
        <w:rPr>
          <w:b/>
          <w:bCs/>
          <w:noProof/>
          <w:szCs w:val="24"/>
        </w:rPr>
      </w:pPr>
      <w:r>
        <w:rPr>
          <w:b/>
          <w:noProof/>
        </w:rPr>
        <w:t>III.</w:t>
      </w:r>
      <w:r>
        <w:rPr>
          <w:noProof/>
        </w:rPr>
        <w:tab/>
      </w:r>
      <w:r>
        <w:rPr>
          <w:b/>
          <w:noProof/>
        </w:rPr>
        <w:t xml:space="preserve">Mionsonraí na tairisceana agus an clár ama a mheastar a bheidh ann 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Is é is aidhm don chuid seo faisnéis fhíor-riachtanach a thabhairt faoin modh tairisceana agus dátaí tábhachtacha a shainaithint a bhaineann leis an tairiscint.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A. Mionsonraí na tairisceana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B. An modh agus an clár ama a mheastar a bheidh ann</w:t>
      </w:r>
    </w:p>
    <w:p>
      <w:pPr>
        <w:spacing w:before="0" w:after="200" w:line="276" w:lineRule="auto"/>
        <w:jc w:val="left"/>
        <w:rPr>
          <w:b/>
          <w:bCs/>
          <w:noProof/>
          <w:szCs w:val="24"/>
        </w:rPr>
      </w:pPr>
      <w:r>
        <w:rPr>
          <w:b/>
          <w:noProof/>
        </w:rPr>
        <w:t>IV.</w:t>
      </w:r>
      <w:r>
        <w:rPr>
          <w:noProof/>
        </w:rPr>
        <w:tab/>
      </w:r>
      <w:r>
        <w:rPr>
          <w:b/>
          <w:noProof/>
        </w:rPr>
        <w:t>Faisnéis fhíor-riachtanach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Is é is aidhm don chuid seo achoimre a thabhairt ar fhaisnéis fhíor-riachtanach faoi staid airgeadais, caipitliú agus fachtóirí priacail na cuideachta. Má dhéantar na ráitis airgeadais sa doiciméad a mhodhnú chun athruithe ábhartha ar ghrúpstruchtúr nó ar bheartais cuntasaíochta na cuideachta a chur san áireamh, ní mór na mionsonraí airgeadais a roghnaíodh a mhodhnú freisin.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A. Na mionsonraí airgeadais a roghnaíodh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B. Caipitliú agus fiachas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C. Na cúiseanna atá leis an tairiscint agus úsáid fáltas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D. Fachtóirí priacail</w:t>
      </w:r>
    </w:p>
    <w:p>
      <w:pPr>
        <w:spacing w:before="0" w:after="200" w:line="276" w:lineRule="auto"/>
        <w:jc w:val="left"/>
        <w:rPr>
          <w:b/>
          <w:bCs/>
          <w:noProof/>
          <w:szCs w:val="24"/>
        </w:rPr>
      </w:pPr>
      <w:r>
        <w:rPr>
          <w:b/>
          <w:noProof/>
        </w:rPr>
        <w:t>V.</w:t>
      </w:r>
      <w:r>
        <w:rPr>
          <w:noProof/>
        </w:rPr>
        <w:tab/>
      </w:r>
      <w:r>
        <w:rPr>
          <w:b/>
          <w:noProof/>
        </w:rPr>
        <w:t xml:space="preserve">Faisnéis faoin gcuideachta 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lastRenderedPageBreak/>
        <w:t>Is é is aidhm don chuid seo faisnéis a thabhairt faoi oibríochtaí gnó na cuideachta, faoi na táirgí a dhéanann sí nó na seirbhísí a sholáthraíonn sí, agus faoi na fachtóirí a dhéanann difear dá ngnó. Tá sí ceaptha, leis, faisnéis a thabhairt faoina leordhóthanaí agus faoina oiriúnaí atá maoin, gléasra agus trealamh na cuideachta, agus faoi na pleananna atá aici a hacmhainn a mhéadú nó a laghdú.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A. Stair agus forbairt na cuideachta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B. Achoimre gnó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C. Struchtúr eagraíochtúil</w:t>
      </w:r>
    </w:p>
    <w:p>
      <w:pPr>
        <w:spacing w:before="0" w:after="200" w:line="276" w:lineRule="auto"/>
        <w:jc w:val="left"/>
        <w:rPr>
          <w:noProof/>
          <w:szCs w:val="24"/>
        </w:rPr>
      </w:pPr>
      <w:r>
        <w:rPr>
          <w:noProof/>
        </w:rPr>
        <w:t>D. Maoin, gléasra agus trealamh</w:t>
      </w:r>
    </w:p>
    <w:p>
      <w:pPr>
        <w:spacing w:before="0" w:after="200" w:line="276" w:lineRule="auto"/>
        <w:jc w:val="left"/>
        <w:rPr>
          <w:b/>
          <w:bCs/>
          <w:noProof/>
          <w:szCs w:val="24"/>
        </w:rPr>
      </w:pPr>
      <w:r>
        <w:rPr>
          <w:b/>
          <w:noProof/>
        </w:rPr>
        <w:t>VI.</w:t>
      </w:r>
      <w:r>
        <w:rPr>
          <w:noProof/>
        </w:rPr>
        <w:tab/>
      </w:r>
      <w:r>
        <w:rPr>
          <w:b/>
          <w:noProof/>
        </w:rPr>
        <w:t xml:space="preserve">Achoimre oibriúcháin agus airgeadais agus a bhfuil i ndán don chuideachta 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Is é is aidhm don chuid seo an fhaisnéis seo a thabhairt: míniú an lucht bainistíochta ar fhachtóirí a rinne difear do staid airgeadais na cuideachta, na torthaí a bhí ar oibríochtaí le linn na dtréimhsí stairiúla a chuimsíonn na ráitis airgeadais, agus measúnú an lucht bainistíochta ar fhachtóirí agus treochtaí a mheastar a mbeidh éifeacht ábhartha acu ar staid airgeadais na cuideachta agus ar thorthaí a cuid oibríochtaí sa todhchaí.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A. Torthaí oibriúcháin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B. Leachtacht agus acmhainn caipitil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C. Taighde agus forbairt, paitinní agus ceadúnais, etc.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D. Treochtaí</w:t>
      </w:r>
    </w:p>
    <w:p>
      <w:pPr>
        <w:spacing w:before="0" w:after="200" w:line="276" w:lineRule="auto"/>
        <w:jc w:val="left"/>
        <w:rPr>
          <w:b/>
          <w:bCs/>
          <w:noProof/>
          <w:szCs w:val="24"/>
        </w:rPr>
      </w:pPr>
      <w:r>
        <w:rPr>
          <w:b/>
          <w:noProof/>
        </w:rPr>
        <w:t>VII.</w:t>
      </w:r>
      <w:r>
        <w:rPr>
          <w:noProof/>
        </w:rPr>
        <w:tab/>
      </w:r>
      <w:r>
        <w:rPr>
          <w:b/>
          <w:noProof/>
        </w:rPr>
        <w:t xml:space="preserve">Stiúrthóirí, bainisteoirí sinsearacha agus fostóirí 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Is é is aidhm don chuid seo faisnéis a thabhairt faoi stiúrthóirí agus bainisteoirí na cuideachta, rud a ligfidh d'infheisteoirí measúnú a dhéanamh ar thaithí, ar cháilíochtaí agus ar luach saothair na stiúrthóirí agus na mbainisteoirí sin, agus ar a gcaidreamh leis an gcuideachta.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A. Stiúrthóirí agus bainisteoirí sinsearacha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B. Luach saothair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C. Cleachtais an bhoird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D. Fostaithe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E. Úinéireacht scaireanna</w:t>
      </w:r>
    </w:p>
    <w:p>
      <w:pPr>
        <w:spacing w:before="0" w:after="200" w:line="276" w:lineRule="auto"/>
        <w:jc w:val="left"/>
        <w:rPr>
          <w:b/>
          <w:bCs/>
          <w:noProof/>
          <w:szCs w:val="24"/>
        </w:rPr>
      </w:pPr>
      <w:r>
        <w:rPr>
          <w:b/>
          <w:noProof/>
        </w:rPr>
        <w:t>VIII.</w:t>
      </w:r>
      <w:r>
        <w:rPr>
          <w:noProof/>
        </w:rPr>
        <w:tab/>
      </w:r>
      <w:r>
        <w:rPr>
          <w:b/>
          <w:noProof/>
        </w:rPr>
        <w:t xml:space="preserve">Scairshealbhóirí móra agus idirbhearta le páirtithe bainteacha 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lastRenderedPageBreak/>
        <w:t>Is é is aidhm don chuid seo faisnéis a thabhairt faoi na scairshealbhóirí móra agus faoi dhaoine eile a d'fhéadfadh a bheith i gceannas na cuideachta nó a bhféadfadh tionchar a bheith acu uirthi. Ina theannta sin, tugann sé faisnéis faoi idirbhearta atá déanta ag an gcuideachta le daoine atá cleamhnaithe leis an gcuideachta agus faoina gcothroime atá téarmaí na n</w:t>
      </w:r>
      <w:r>
        <w:rPr>
          <w:noProof/>
        </w:rPr>
        <w:noBreakHyphen/>
        <w:t xml:space="preserve">idirbheart sin i leith na cuideachta. 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A. Scairshealbhóirí móra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B. Idirbhearta le páirtithe bainteacha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C. Leasanna saineolaithe agus comhairleoirí</w:t>
      </w:r>
    </w:p>
    <w:p>
      <w:pPr>
        <w:spacing w:before="0" w:after="200" w:line="276" w:lineRule="auto"/>
        <w:jc w:val="left"/>
        <w:rPr>
          <w:b/>
          <w:bCs/>
          <w:noProof/>
          <w:szCs w:val="24"/>
        </w:rPr>
      </w:pPr>
      <w:r>
        <w:rPr>
          <w:b/>
          <w:noProof/>
        </w:rPr>
        <w:t>IX.</w:t>
      </w:r>
      <w:r>
        <w:rPr>
          <w:noProof/>
        </w:rPr>
        <w:tab/>
      </w:r>
      <w:r>
        <w:rPr>
          <w:b/>
          <w:noProof/>
        </w:rPr>
        <w:t xml:space="preserve">Faisnéis airgeadais 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Is é is aidhm don chuid seo sonrú a dhéanamh ar na ráitis airgeadais nach mór a bheith sa doiciméad, na tréimhsí atá le cumhdach, aois na ráiteas airgeadais agus ar fhaisnéis eile de chineál airgeadais. Na prionsabail cuntasaíochta agus iniúchóireachta a fhéadfar a úsáid chun na ráitis airgeadais a ullmhú agus iniúchóireacht a dhéanamh orthu, cinnfear iad i gcomhréir le caighdeáin idirnáisiúnta cuntasaíochta agus iniúchóireachta.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A. Ráitis chomhdhlúite agus faisnéis eile airgeadais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B. Athruithe tábhachtacha</w:t>
      </w:r>
    </w:p>
    <w:p>
      <w:pPr>
        <w:spacing w:before="0" w:after="200" w:line="276" w:lineRule="auto"/>
        <w:jc w:val="left"/>
        <w:rPr>
          <w:b/>
          <w:bCs/>
          <w:noProof/>
          <w:szCs w:val="24"/>
        </w:rPr>
      </w:pPr>
      <w:r>
        <w:rPr>
          <w:b/>
          <w:noProof/>
        </w:rPr>
        <w:t>X.</w:t>
      </w:r>
      <w:r>
        <w:rPr>
          <w:noProof/>
        </w:rPr>
        <w:tab/>
      </w:r>
      <w:r>
        <w:rPr>
          <w:b/>
          <w:noProof/>
        </w:rPr>
        <w:t xml:space="preserve">Sonraí a bhaineann leis an tairiscint agus le hurrúis a ligean isteach chun a dtrádála 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Is é is aidhm don chuid seo faisnéis a thabhairt faoin tairiscint urrús agus faoin ligean isteach urrús chun a dtrádála, faoin bplean maidir le leithdháileadh na n</w:t>
      </w:r>
      <w:r>
        <w:rPr>
          <w:noProof/>
        </w:rPr>
        <w:noBreakHyphen/>
        <w:t>urrús agus faoi chúrsaí eile a bhaineann le hábhar.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A. Tairiscint agus urrúis a ligean isteach chun a dtrádála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B. Plean maidir le leithdháileadh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C. Margaí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D. Sealbhóirí a bhfuil urrúis acu le díol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E. Caolú (i gcás urrúis chothromais amháin)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F. Costais na heisiúna</w:t>
      </w:r>
    </w:p>
    <w:p>
      <w:pPr>
        <w:spacing w:before="0" w:after="200" w:line="276" w:lineRule="auto"/>
        <w:jc w:val="left"/>
        <w:rPr>
          <w:b/>
          <w:bCs/>
          <w:noProof/>
          <w:szCs w:val="24"/>
        </w:rPr>
      </w:pPr>
      <w:r>
        <w:rPr>
          <w:b/>
          <w:noProof/>
        </w:rPr>
        <w:t>XI.</w:t>
      </w:r>
      <w:r>
        <w:rPr>
          <w:noProof/>
        </w:rPr>
        <w:tab/>
      </w:r>
      <w:r>
        <w:rPr>
          <w:b/>
          <w:noProof/>
        </w:rPr>
        <w:t xml:space="preserve">Faisnéis bhreise 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Is é is aidhm don chuid seo faisnéis a thabhairt, ar faisnéis de chineál reachtach an chuid is mó di, nach bhfuil tugtha in áiteanna eile sa réamheolaire.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A. Scairchaipiteal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lastRenderedPageBreak/>
        <w:t>B. Meamram agus airteagail chomhlachais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C. Conarthaí tábhachtacha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D. Rialuithe malairte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E. Rabhadh maidir le himpleachtaí cánach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F. Díbhinní agus gníomhairí íocaíochta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G. Ráitis saineolaithe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H. Doiciméid atá ar fáil don phobal</w:t>
      </w:r>
    </w:p>
    <w:p>
      <w:pPr>
        <w:spacing w:before="0" w:after="200" w:line="276" w:lineRule="auto"/>
        <w:rPr>
          <w:b/>
          <w:noProof/>
          <w:szCs w:val="24"/>
        </w:rPr>
      </w:pPr>
      <w:r>
        <w:rPr>
          <w:noProof/>
        </w:rPr>
        <w:t>I. Faisnéis thánaisteach</w:t>
      </w:r>
    </w:p>
    <w:p>
      <w:pPr>
        <w:spacing w:before="0" w:after="200" w:line="276" w:lineRule="auto"/>
        <w:jc w:val="left"/>
        <w:rPr>
          <w:b/>
          <w:i/>
          <w:iCs/>
          <w:noProof/>
          <w:szCs w:val="24"/>
        </w:rPr>
      </w:pPr>
      <w:r>
        <w:rPr>
          <w:noProof/>
        </w:rPr>
        <w:br w:type="page"/>
      </w:r>
    </w:p>
    <w:p>
      <w:pPr>
        <w:spacing w:before="0" w:after="200" w:line="276" w:lineRule="auto"/>
        <w:jc w:val="center"/>
        <w:rPr>
          <w:i/>
          <w:iCs/>
          <w:noProof/>
          <w:szCs w:val="24"/>
        </w:rPr>
      </w:pPr>
      <w:r>
        <w:rPr>
          <w:i/>
          <w:noProof/>
        </w:rPr>
        <w:lastRenderedPageBreak/>
        <w:t>IARSCRÍBHINN II</w:t>
      </w:r>
    </w:p>
    <w:p>
      <w:pPr>
        <w:spacing w:before="0" w:after="200" w:line="276" w:lineRule="auto"/>
        <w:jc w:val="center"/>
        <w:rPr>
          <w:b/>
          <w:bCs/>
          <w:noProof/>
          <w:szCs w:val="24"/>
        </w:rPr>
      </w:pPr>
      <w:r>
        <w:rPr>
          <w:b/>
          <w:noProof/>
        </w:rPr>
        <w:t>DOICIMÉAD CLÁRÚCHÁIN</w:t>
      </w:r>
    </w:p>
    <w:p>
      <w:pPr>
        <w:spacing w:before="0" w:after="200" w:line="276" w:lineRule="auto"/>
        <w:jc w:val="left"/>
        <w:rPr>
          <w:b/>
          <w:bCs/>
          <w:noProof/>
          <w:szCs w:val="24"/>
        </w:rPr>
      </w:pPr>
      <w:r>
        <w:rPr>
          <w:b/>
          <w:noProof/>
        </w:rPr>
        <w:t>I.</w:t>
      </w:r>
      <w:r>
        <w:rPr>
          <w:noProof/>
        </w:rPr>
        <w:tab/>
      </w:r>
      <w:r>
        <w:rPr>
          <w:b/>
          <w:noProof/>
        </w:rPr>
        <w:t xml:space="preserve">Céannacht stiúrthóirí, bainisteoirí sinsearacha, comhairleoirí agus iniúchóirí 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Is é is aidhm don chuid seo ionadaithe na cuideachta agus daoine aonair eile a bhfuil baint acu le hurrúis a thairiscint nó a ligean isteach chun a dtrádála a shainaithint. Sin iad na daoine atá freagrach as an réamheolaire a tharraingt suas agus iniúchadh a dhéanamh ar na ráitis airgeadais.</w:t>
      </w:r>
    </w:p>
    <w:p>
      <w:pPr>
        <w:spacing w:before="0" w:after="200" w:line="276" w:lineRule="auto"/>
        <w:jc w:val="left"/>
        <w:rPr>
          <w:b/>
          <w:bCs/>
          <w:noProof/>
          <w:szCs w:val="24"/>
        </w:rPr>
      </w:pPr>
      <w:r>
        <w:rPr>
          <w:b/>
          <w:noProof/>
        </w:rPr>
        <w:t>II.</w:t>
      </w:r>
      <w:r>
        <w:rPr>
          <w:noProof/>
        </w:rPr>
        <w:tab/>
      </w:r>
      <w:r>
        <w:rPr>
          <w:b/>
          <w:noProof/>
        </w:rPr>
        <w:t xml:space="preserve">Faisnéis fhíor-riachtanach faoin eisitheoir 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Is é is aidhm don chuid seo achoimre a thabhairt ar fhaisnéis fhíor-riachtanach faoi staid airgeadais, caipitliú agus fachtóirí priacail na cuideachta. Má dhéantar na ráitis airgeadais sa doiciméad a mhodhnú chun athruithe ábhartha ar ghrúpstruchtúr nó ar bheartais cuntasaíochta na cuideachta a chur san áireamh, ní mór na mionsonraí airgeadais a roghnaíodh a mhodhnú freisin.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A. Na mionsonraí airgeadais a roghnaíodh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B. Caipitliú agus fiachas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C. Fachtóirí priacail</w:t>
      </w:r>
    </w:p>
    <w:p>
      <w:pPr>
        <w:spacing w:before="0" w:after="200" w:line="276" w:lineRule="auto"/>
        <w:jc w:val="left"/>
        <w:rPr>
          <w:b/>
          <w:bCs/>
          <w:noProof/>
          <w:szCs w:val="24"/>
        </w:rPr>
      </w:pPr>
      <w:r>
        <w:rPr>
          <w:b/>
          <w:noProof/>
        </w:rPr>
        <w:t>III.</w:t>
      </w:r>
      <w:r>
        <w:rPr>
          <w:noProof/>
        </w:rPr>
        <w:tab/>
      </w:r>
      <w:r>
        <w:rPr>
          <w:b/>
          <w:noProof/>
        </w:rPr>
        <w:t xml:space="preserve">Faisnéis faoin gcuideachta 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Is é is aidhm don chuid seo faisnéis a thabhairt faoi oibríochtaí gnó na cuideachta, faoi na táirgí a dhéanann sí nó na seirbhísí a sholáthraíonn sí, agus faoi na fachtóirí a dhéanann difear dá ngnó. Tá sé ceaptha, leis, faisnéis a thabhairt faoina leordhóthanaí agus a oiriúnaí atá maoin, gléasra agus trealamh na cuideachta, agus faoi na pleananna atá aici a hacmhainn a mhéadú nó a laghdú.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A. Stair agus forbairt na cuideachta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B. Achoimre gnó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C. Struchtúr eagraíochtúil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D. Maoin, gléasra agus trealamh</w:t>
      </w:r>
    </w:p>
    <w:p>
      <w:pPr>
        <w:spacing w:before="0" w:after="200" w:line="276" w:lineRule="auto"/>
        <w:jc w:val="left"/>
        <w:rPr>
          <w:b/>
          <w:bCs/>
          <w:noProof/>
          <w:szCs w:val="24"/>
        </w:rPr>
      </w:pPr>
      <w:r>
        <w:rPr>
          <w:b/>
          <w:noProof/>
        </w:rPr>
        <w:t>IV.</w:t>
      </w:r>
      <w:r>
        <w:rPr>
          <w:noProof/>
        </w:rPr>
        <w:tab/>
      </w:r>
      <w:r>
        <w:rPr>
          <w:b/>
          <w:noProof/>
        </w:rPr>
        <w:t xml:space="preserve">Achoimre oibriúcháin agus airgeadais agus a bhfuil i ndán don chuideachta 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Is é is aidhm don chuid seo an fhaisnéis seo a thabhairt: míniú an lucht bainistíochta ar fhachtóirí a rinne difear do staid airgeadais na cuideachta, na torthaí a bhí ar oibríochtaí le linn na dtréimhsí stairiúla a chuimsíonn na ráitis airgeadais, agus measúnú an lucht bainistíochta ar fhachtóirí agus treochtaí a mheastar a mbeidh éifeacht ábhartha acu ar staid airgeadais na cuideachta agus ar thorthaí a cuid oibríochtaí sa todhchaí.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lastRenderedPageBreak/>
        <w:t>A. Torthaí oibriúcháin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B. Leachtacht agus acmhainn caipitil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C. Taighde agus forbairt, paitinní agus ceadúnais, etc.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D. Treochtaí</w:t>
      </w:r>
    </w:p>
    <w:p>
      <w:pPr>
        <w:spacing w:before="0" w:after="200" w:line="276" w:lineRule="auto"/>
        <w:jc w:val="left"/>
        <w:rPr>
          <w:b/>
          <w:bCs/>
          <w:noProof/>
          <w:szCs w:val="24"/>
        </w:rPr>
      </w:pPr>
      <w:r>
        <w:rPr>
          <w:b/>
          <w:noProof/>
        </w:rPr>
        <w:t>V.</w:t>
      </w:r>
      <w:r>
        <w:rPr>
          <w:noProof/>
        </w:rPr>
        <w:tab/>
      </w:r>
      <w:r>
        <w:rPr>
          <w:b/>
          <w:noProof/>
        </w:rPr>
        <w:t xml:space="preserve">Stiúrthóirí, bainisteoirí sinsearacha agus fostóirí 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Is é is aidhm don chuid seo faisnéis a thabhairt faoi stiúrthóirí agus bainisteoirí na cuideachta, rud a ligfidh d'infheisteoirí measúnú a dhéanamh ar thaithí, ar cháilíochtaí agus ar luach saothair na stiúrthóirí agus na mbainisteoirí sin, agus ar a gcaidreamh leis an gcuideachta.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A. Stiúrthóirí agus bainisteoirí sinsearacha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B. Luach saothair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C. Cleachtais an bhoird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D. Fostaithe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E. Úinéireacht scaireanna</w:t>
      </w:r>
    </w:p>
    <w:p>
      <w:pPr>
        <w:spacing w:before="0" w:after="200" w:line="276" w:lineRule="auto"/>
        <w:jc w:val="left"/>
        <w:rPr>
          <w:b/>
          <w:bCs/>
          <w:noProof/>
          <w:szCs w:val="24"/>
        </w:rPr>
      </w:pPr>
      <w:r>
        <w:rPr>
          <w:b/>
          <w:noProof/>
        </w:rPr>
        <w:t>VI.</w:t>
      </w:r>
      <w:r>
        <w:rPr>
          <w:noProof/>
        </w:rPr>
        <w:tab/>
      </w:r>
      <w:r>
        <w:rPr>
          <w:b/>
          <w:noProof/>
        </w:rPr>
        <w:t xml:space="preserve">Scairshealbhóirí móra agus idirbhearta le páirtithe bainteacha 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Is é is aidhm don chuid seo faisnéis a thabhairt faoi na scairshealbhóirí móra agus faoi dhaoine eile a d'fhéadfadh a bheith i gceannas na cuideachta nó a d'fhéadfadh tionchar a bheith acu uirthi. Ina theannta sin, tugann sé faisnéis faoi idirbhearta atá déanta ag an gcuideachta le daoine atá cleamhnaithe leis an gcuideachta agus faoina gcothroime atá téarmaí na n</w:t>
      </w:r>
      <w:r>
        <w:rPr>
          <w:noProof/>
        </w:rPr>
        <w:noBreakHyphen/>
        <w:t>idirbheart sin i leith na cuideachta.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A. Scairshealbhóirí móra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B. Idirbhearta le páirtithe bainteacha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C. Leasanna saineolaithe agus comhairleoirí</w:t>
      </w:r>
    </w:p>
    <w:p>
      <w:pPr>
        <w:spacing w:before="0" w:after="200" w:line="276" w:lineRule="auto"/>
        <w:jc w:val="left"/>
        <w:rPr>
          <w:b/>
          <w:bCs/>
          <w:noProof/>
          <w:szCs w:val="24"/>
        </w:rPr>
      </w:pPr>
      <w:r>
        <w:rPr>
          <w:b/>
          <w:noProof/>
        </w:rPr>
        <w:t>VII.</w:t>
      </w:r>
      <w:r>
        <w:rPr>
          <w:noProof/>
        </w:rPr>
        <w:tab/>
      </w:r>
      <w:r>
        <w:rPr>
          <w:b/>
          <w:noProof/>
        </w:rPr>
        <w:t xml:space="preserve">Faisnéis airgeadais 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Is é is aidhm don chuid seo sonrú a dhéanamh ar na ráitis airgeadais nach mór a bheith sa doiciméad, na tréimhsí atá le cumhdach, aois na ráiteas airgeadais agus ar fhaisnéis eile de chineál airgeadais. Na prionsabail cuntasaíochta agus iniúchóireachta a ghlacfar lena n</w:t>
      </w:r>
      <w:r>
        <w:rPr>
          <w:noProof/>
        </w:rPr>
        <w:noBreakHyphen/>
        <w:t>úsáid chun na ráitis airgeadais a ullmhú agus iniúchóireacht a dhéanamh orthu, cinnfear iad i gcomhréir le caighdeáin idirnáisiúnta cuntasaíochta agus iniúchóireachta.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A. Ráitis chomhdhlúite agus faisnéis eile airgeadais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B. Athruithe tábhachtacha</w:t>
      </w:r>
    </w:p>
    <w:p>
      <w:pPr>
        <w:keepNext/>
        <w:spacing w:before="0" w:after="200" w:line="276" w:lineRule="auto"/>
        <w:jc w:val="left"/>
        <w:rPr>
          <w:b/>
          <w:bCs/>
          <w:noProof/>
          <w:szCs w:val="24"/>
        </w:rPr>
      </w:pPr>
      <w:r>
        <w:rPr>
          <w:b/>
          <w:noProof/>
        </w:rPr>
        <w:lastRenderedPageBreak/>
        <w:t>VIII.</w:t>
      </w:r>
      <w:r>
        <w:rPr>
          <w:noProof/>
        </w:rPr>
        <w:tab/>
      </w:r>
      <w:r>
        <w:rPr>
          <w:b/>
          <w:noProof/>
        </w:rPr>
        <w:t xml:space="preserve">Faisnéis bhreise 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Is é is aidhm don chuid seo faisnéis a thabhairt, ar faisnéis de chineál reachtach an chuid is mó di, nach bhfuil tugtha in áiteanna eile sa réamheolaire.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A. Scairchaipiteal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B. Meamram agus airteagail chomhlachais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C. Conarthaí tábhachtacha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D. Ráitis de chuid saineolaithe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E. Doiciméid atá ar fáil don phobal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F. Faisnéis thánaisteach</w:t>
      </w:r>
    </w:p>
    <w:p>
      <w:pPr>
        <w:spacing w:before="0" w:after="200" w:line="276" w:lineRule="auto"/>
        <w:jc w:val="left"/>
        <w:rPr>
          <w:b/>
          <w:noProof/>
          <w:szCs w:val="24"/>
        </w:rPr>
      </w:pPr>
      <w:r>
        <w:rPr>
          <w:noProof/>
        </w:rPr>
        <w:br w:type="page"/>
      </w:r>
    </w:p>
    <w:p>
      <w:pPr>
        <w:spacing w:before="0" w:after="200" w:line="276" w:lineRule="auto"/>
        <w:jc w:val="center"/>
        <w:rPr>
          <w:i/>
          <w:iCs/>
          <w:noProof/>
          <w:szCs w:val="24"/>
        </w:rPr>
      </w:pPr>
      <w:r>
        <w:rPr>
          <w:i/>
          <w:noProof/>
        </w:rPr>
        <w:lastRenderedPageBreak/>
        <w:t>IARSCRÍBHINN III</w:t>
      </w:r>
    </w:p>
    <w:p>
      <w:pPr>
        <w:spacing w:before="0" w:after="200" w:line="276" w:lineRule="auto"/>
        <w:jc w:val="center"/>
        <w:rPr>
          <w:b/>
          <w:bCs/>
          <w:noProof/>
          <w:szCs w:val="24"/>
        </w:rPr>
      </w:pPr>
      <w:r>
        <w:rPr>
          <w:b/>
          <w:noProof/>
        </w:rPr>
        <w:t>NÓTA MÍNITHE URRÚS</w:t>
      </w:r>
    </w:p>
    <w:p>
      <w:pPr>
        <w:spacing w:before="0" w:after="200" w:line="276" w:lineRule="auto"/>
        <w:jc w:val="left"/>
        <w:rPr>
          <w:b/>
          <w:bCs/>
          <w:noProof/>
          <w:szCs w:val="24"/>
        </w:rPr>
      </w:pPr>
      <w:r>
        <w:rPr>
          <w:b/>
          <w:noProof/>
        </w:rPr>
        <w:t>I.</w:t>
      </w:r>
      <w:r>
        <w:rPr>
          <w:noProof/>
        </w:rPr>
        <w:tab/>
      </w:r>
      <w:r>
        <w:rPr>
          <w:b/>
          <w:noProof/>
        </w:rPr>
        <w:t xml:space="preserve">Céannacht stiúrthóirí, bainisteoirí sinsearacha, comhairleoirí agus iniúchóirí 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Is é is aidhm don chuid seo ionadaithe na cuideachta agus daoine aonair eile a bhfuil baint acu le hurrúis a thairiscint nó a ligean isteach chun a dtrádála a shainaithint. Sin iad na daoine atá freagrach as an réamheolaire a tharraingt suas agus iniúchadh a dhéanamh ar na ráitis airgeadais.</w:t>
      </w:r>
    </w:p>
    <w:p>
      <w:pPr>
        <w:spacing w:before="0" w:after="200" w:line="276" w:lineRule="auto"/>
        <w:jc w:val="left"/>
        <w:rPr>
          <w:b/>
          <w:bCs/>
          <w:noProof/>
          <w:szCs w:val="24"/>
        </w:rPr>
      </w:pPr>
      <w:r>
        <w:rPr>
          <w:b/>
          <w:noProof/>
        </w:rPr>
        <w:t>II.</w:t>
      </w:r>
      <w:r>
        <w:rPr>
          <w:noProof/>
        </w:rPr>
        <w:tab/>
      </w:r>
      <w:r>
        <w:rPr>
          <w:b/>
          <w:noProof/>
        </w:rPr>
        <w:t xml:space="preserve">Mionsonraí na tairisceana agus an clár ama a mheastar a bheidh ann 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Is é is aidhm don chuid seo faisnéis fhíor-riachtanach a thabhairt faoin modh tairisceana agus dátaí tábhachtacha a shainaithint a bhaineann leis an tairiscint.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A. Mionsonraí na tairisceana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B. An modh agus an clár ama a mheastar a bheidh ann</w:t>
      </w:r>
    </w:p>
    <w:p>
      <w:pPr>
        <w:spacing w:before="0" w:after="200" w:line="276" w:lineRule="auto"/>
        <w:jc w:val="left"/>
        <w:rPr>
          <w:b/>
          <w:bCs/>
          <w:noProof/>
          <w:szCs w:val="24"/>
        </w:rPr>
      </w:pPr>
      <w:r>
        <w:rPr>
          <w:b/>
          <w:noProof/>
        </w:rPr>
        <w:t>III.</w:t>
      </w:r>
      <w:r>
        <w:rPr>
          <w:noProof/>
        </w:rPr>
        <w:tab/>
      </w:r>
      <w:r>
        <w:rPr>
          <w:b/>
          <w:noProof/>
        </w:rPr>
        <w:t xml:space="preserve">Faisnéis fhíor-riachtanach faoin eisitheoir 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Is é is aidhm don chuid seo achoimre a thabhairt ar fhaisnéis fhíor-riachtanach faoi staid airgeadais, caipitliú agus fachtóirí priacail na cuideachta. Má dhéantar na ráitis airgeadais sa doiciméad a mhodhnú chun athruithe ábhartha ar ghrúpstruchtúr nó ar bheartais cuntasaíochta na cuideachta a chur san áireamh, ní mór na mionsonraí airgeadais a roghnaíodh a mhodhnú freisin.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B. Caipitliú agus fiachas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B. Na cúiseanna atá leis an tairiscint agus úsáid fáltas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C. Fachtóirí priacail</w:t>
      </w:r>
    </w:p>
    <w:p>
      <w:pPr>
        <w:spacing w:before="0" w:after="200" w:line="276" w:lineRule="auto"/>
        <w:jc w:val="left"/>
        <w:rPr>
          <w:b/>
          <w:bCs/>
          <w:noProof/>
          <w:szCs w:val="24"/>
        </w:rPr>
      </w:pPr>
      <w:r>
        <w:rPr>
          <w:b/>
          <w:noProof/>
        </w:rPr>
        <w:t>IV.</w:t>
      </w:r>
      <w:r>
        <w:rPr>
          <w:noProof/>
        </w:rPr>
        <w:tab/>
      </w:r>
      <w:r>
        <w:rPr>
          <w:b/>
          <w:noProof/>
        </w:rPr>
        <w:t xml:space="preserve">Leasanna saineolaithe 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Is é is aidhm don chuid seo faisnéis a thabhairt faoi idirbhearta a rinne an chuideachta le saineolaithe nó le comhairleoirí a fostaíodh ar bhonn teagmhasach.</w:t>
      </w:r>
    </w:p>
    <w:p>
      <w:pPr>
        <w:spacing w:before="0" w:after="200" w:line="276" w:lineRule="auto"/>
        <w:jc w:val="left"/>
        <w:rPr>
          <w:b/>
          <w:bCs/>
          <w:noProof/>
          <w:szCs w:val="24"/>
        </w:rPr>
      </w:pPr>
      <w:r>
        <w:rPr>
          <w:b/>
          <w:noProof/>
        </w:rPr>
        <w:t>V.</w:t>
      </w:r>
      <w:r>
        <w:rPr>
          <w:noProof/>
        </w:rPr>
        <w:tab/>
      </w:r>
      <w:r>
        <w:rPr>
          <w:b/>
          <w:noProof/>
        </w:rPr>
        <w:t xml:space="preserve">Sonraí a bhaineann leis an tairiscint agus le hurrúis a ligean isteach chun a dtrádála 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Is é is aidhm don chuid seo faisnéis a thabhairt faoin tairiscint urrús agus faoin ligean isteach urrús chun a dtrádála, faoin bplean maidir le leithdháileadh na n</w:t>
      </w:r>
      <w:r>
        <w:rPr>
          <w:noProof/>
        </w:rPr>
        <w:noBreakHyphen/>
        <w:t>urrús agus faoi chúrsaí eile a bhaineann le hábhar.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A. Tairiscint agus urrúis a ligean isteach chun a dtrádála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B. Plean maidir le leithdháileadh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lastRenderedPageBreak/>
        <w:t>C. Margaí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D. Sealbhóirí a bhfuil urrúis acu le díol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E. Caolú (i gcás urrúis chothromais amháin)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F. Costais na heisiúna</w:t>
      </w:r>
    </w:p>
    <w:p>
      <w:pPr>
        <w:spacing w:before="0" w:after="200" w:line="276" w:lineRule="auto"/>
        <w:jc w:val="left"/>
        <w:rPr>
          <w:b/>
          <w:bCs/>
          <w:noProof/>
          <w:szCs w:val="24"/>
        </w:rPr>
      </w:pPr>
      <w:r>
        <w:rPr>
          <w:b/>
          <w:noProof/>
        </w:rPr>
        <w:t>VI.</w:t>
      </w:r>
      <w:r>
        <w:rPr>
          <w:noProof/>
        </w:rPr>
        <w:tab/>
      </w:r>
      <w:r>
        <w:rPr>
          <w:b/>
          <w:noProof/>
        </w:rPr>
        <w:t xml:space="preserve">Faisnéis bhreise 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Is é is aidhm don chuid seo faisnéis a thabhairt, ar faisnéis de chineál reachtach an chuid is mó di, nach bhfuil tugtha in áiteanna eile sa réamheolaire.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A. Rialuithe malairte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B. Rabhadh maidir le himpleachtaí cánach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F. Díbhinní agus gníomhairí íocaíochta</w:t>
      </w:r>
    </w:p>
    <w:p>
      <w:pPr>
        <w:spacing w:before="0" w:after="200" w:line="276" w:lineRule="auto"/>
        <w:rPr>
          <w:noProof/>
          <w:szCs w:val="24"/>
        </w:rPr>
      </w:pPr>
      <w:r>
        <w:rPr>
          <w:noProof/>
        </w:rPr>
        <w:t>D. Ráitis saineolaithe</w:t>
      </w:r>
    </w:p>
    <w:p>
      <w:pPr>
        <w:spacing w:before="0" w:after="200" w:line="276" w:lineRule="auto"/>
        <w:jc w:val="left"/>
        <w:rPr>
          <w:i/>
          <w:noProof/>
          <w:szCs w:val="24"/>
        </w:rPr>
      </w:pPr>
      <w:r>
        <w:rPr>
          <w:noProof/>
        </w:rPr>
        <w:t>E. Doiciméid atá ar fáil don phobal</w:t>
      </w:r>
      <w:r>
        <w:rPr>
          <w:noProof/>
        </w:rPr>
        <w:br w:type="page"/>
      </w:r>
    </w:p>
    <w:p>
      <w:pPr>
        <w:spacing w:before="0" w:after="200" w:line="276" w:lineRule="auto"/>
        <w:jc w:val="center"/>
        <w:rPr>
          <w:i/>
          <w:noProof/>
          <w:szCs w:val="24"/>
        </w:rPr>
      </w:pPr>
      <w:r>
        <w:rPr>
          <w:i/>
          <w:noProof/>
        </w:rPr>
        <w:t>IARSCRÍBHINN IV</w:t>
      </w:r>
    </w:p>
    <w:p>
      <w:pPr>
        <w:spacing w:before="0" w:after="200" w:line="276" w:lineRule="auto"/>
        <w:jc w:val="center"/>
        <w:rPr>
          <w:b/>
          <w:noProof/>
          <w:szCs w:val="24"/>
        </w:rPr>
      </w:pPr>
      <w:r>
        <w:rPr>
          <w:b/>
          <w:noProof/>
        </w:rPr>
        <w:t>Tábla Comhghaoil</w:t>
      </w:r>
    </w:p>
    <w:p>
      <w:pPr>
        <w:spacing w:before="0" w:after="200" w:line="276" w:lineRule="auto"/>
        <w:jc w:val="center"/>
        <w:rPr>
          <w:noProof/>
          <w:szCs w:val="24"/>
        </w:rPr>
      </w:pPr>
      <w:r>
        <w:rPr>
          <w:noProof/>
        </w:rPr>
        <w:t>(dá dtagraítear in Airteagal 44)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Treoir 2003/71/CE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</w:rPr>
              <w:t>An Rialachán seo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1(1)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1(1)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1(2) seachas Airteagal 1(2)(h)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1(2)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1(2)(h)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1(3)(d)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1(3)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4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1(4)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1(5)(a) agus (b)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2(1)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2(1)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2(4)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2(2)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3(1)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Airteagal 3(1) 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3(2)(a)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1(3)(a)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3(2)(b)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1(3)(b)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3(2)(c)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1(3)(c)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3(2)(d)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3(2)(e)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3(2), fomhír 2 agus fomhír 3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Airteagal 5 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3(3)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3(3)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3(4)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1(5)(b)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4(1)(a)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1(3)(e)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4(1)(b)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1(3)(f)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4(1)(c)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1(3)(g)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4(1)(d)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1(3)(h)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4(1)(e)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1(3)(i)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4(1), fomhír 2 go fomhír 5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4(2)(a)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1(4)(a)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4(2)(b)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1(4)(c)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4(2)(c)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1(4)(d)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4(2)(d)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1(4)(e)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4(2)(e)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1(4)(f)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4(2)(f)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1(4)(g)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4(2)(g)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1(4)(b)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4(2)(h)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1(4)(h)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4(3)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1(6)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5(1)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6(1)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5(2)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7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5(3)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6(2)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5(4), fomhír 1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8(1)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5(4), fomhír 2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8(9)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5(4), fomhír 3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8(4) agus Airteagal 24(4)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5(5)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13(1)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6(1)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11(1)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6(2)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11(2)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7(1)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13(1), fomhír 1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7(2)(a)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13(1), fomhír 2, pointe (a)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7(2)(b)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13(2), fomhír 2, pointe (b)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7(2)(c)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13(2), fomhír 2, pointe (c)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7(2)(d)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13(2), fomhír 2, pointe (c)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7(2)(e)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15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7(2)(f)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13(2), fomhír 2, pointe (d)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7(2)(g)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14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7(3)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13(3)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7(4)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8(1)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17(1)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8(2)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17(2)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8(3)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17(3)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8(3a)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17(4)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8(4)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17(5)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8(5)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9(1)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12(1)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9(2)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12(1)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9(3)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12(1)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9(4)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12(2)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11(1)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18(1)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11(2)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18(2)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11(3)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18(4)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12(1)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10(1), fomhír 1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12(2)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10(1), fomhír 2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12(3)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13(1)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19(1)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13(2)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19(2)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13(3)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19(3)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13(4)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19(4)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13(5)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19(7)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13(6)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19(8)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13(7)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19(10)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14(1)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20(1)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14(2)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20(2)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14(3)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14(4)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20(5)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14(4a)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20(6)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14(5)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20(8)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14(6)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20(9)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14(7)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20(10)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14(8)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20(11)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15(1)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21(1)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15(2)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21(2)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15(3)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21(3)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15(4)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21(4)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15(5)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15(6)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21(5)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15(7)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21(6)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16(1)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22(1)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16(2)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22(2)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16(3)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22(6)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17(1)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23(1)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17(2)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23(2)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18(1)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24(1)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18(2)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24(2)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18(3), fomhír 1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24(3)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18(3), fomhír 2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Airteagal 20(5), fomhír 3 agus Airteagal 20(6) 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18(4)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24(6)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19(1)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25(1)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19(2)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25(2)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19(3)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25(3)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19(4)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20(1)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27(1)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20(2)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27(2)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20(3)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27(3)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21(1)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29(1)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21(1a)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32(1)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21(1b)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32(2)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21(2)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29(2)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21(3)(a)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30(1)(a)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21(3)(b)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30(1)(b)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21(3)(c)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30(1)(c)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21(3)(d)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30(1)(d)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21(3)(e)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30(1)(e)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21(3)(f)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30(1)(f)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21(3)(g)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30(1)(g)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21(3)(h)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30(1)(h)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21(3)(i)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30(1)(i)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21(3), fomhír 2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30(1), fomhír 2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21(4)(a)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30(1)(l)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21(4)(b)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30(1)(m)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21(4)(c)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21(4)(d)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30(1)(n)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21(4), fomhír 2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30(1), fomhír 3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21(5)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29(3) agus Airteagal 30(5)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22(1)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33(2)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22(2), fomhír 1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31(1)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22(2), fomhír 2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22(2), fomhír 3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31(5)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22(3)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22(4)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31(6) agus (7)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23(1)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 xml:space="preserve">Airteagal 35(1) 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23(2)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35(2)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24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43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24a(1)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42(2)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24a(2)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42(4)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24a(3)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42(1)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24b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42(3)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24c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42(5)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25(1)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36(1)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25(2)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40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26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38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27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28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29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30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31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46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32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47</w:t>
            </w:r>
          </w:p>
        </w:tc>
      </w:tr>
      <w:tr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33</w:t>
            </w:r>
          </w:p>
        </w:tc>
        <w:tc>
          <w:tcPr>
            <w:tcW w:w="4603" w:type="dxa"/>
          </w:tcPr>
          <w:p>
            <w:pPr>
              <w:spacing w:before="0" w:after="200"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Airteagal 47</w:t>
            </w:r>
          </w:p>
        </w:tc>
      </w:tr>
    </w:tbl>
    <w:p>
      <w:pPr>
        <w:spacing w:before="0" w:after="200" w:line="276" w:lineRule="auto"/>
        <w:jc w:val="left"/>
        <w:rPr>
          <w:i/>
          <w:noProof/>
          <w:szCs w:val="24"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GA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GA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GA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GA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1548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1B40D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E5C0A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A8612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DEA10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CD26FB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7385B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87345A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96D67A1"/>
    <w:multiLevelType w:val="singleLevel"/>
    <w:tmpl w:val="9AC8831A"/>
    <w:name w:val="List Dash 2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2A8042C"/>
    <w:multiLevelType w:val="singleLevel"/>
    <w:tmpl w:val="CCF20C06"/>
    <w:name w:val="List Dash 1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1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>
    <w:nsid w:val="6A6901C1"/>
    <w:multiLevelType w:val="singleLevel"/>
    <w:tmpl w:val="208841AE"/>
    <w:name w:val="List Bullet 1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4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3"/>
  </w:num>
  <w:num w:numId="10">
    <w:abstractNumId w:val="20"/>
  </w:num>
  <w:num w:numId="11">
    <w:abstractNumId w:val="16"/>
  </w:num>
  <w:num w:numId="12">
    <w:abstractNumId w:val="19"/>
  </w:num>
  <w:num w:numId="13">
    <w:abstractNumId w:val="12"/>
  </w:num>
  <w:num w:numId="14">
    <w:abstractNumId w:val="22"/>
  </w:num>
  <w:num w:numId="15">
    <w:abstractNumId w:val="11"/>
  </w:num>
  <w:num w:numId="16">
    <w:abstractNumId w:val="13"/>
  </w:num>
  <w:num w:numId="17">
    <w:abstractNumId w:val="9"/>
  </w:num>
  <w:num w:numId="18">
    <w:abstractNumId w:val="21"/>
  </w:num>
  <w:num w:numId="19">
    <w:abstractNumId w:val="8"/>
  </w:num>
  <w:num w:numId="20">
    <w:abstractNumId w:val="14"/>
  </w:num>
  <w:num w:numId="21">
    <w:abstractNumId w:val="17"/>
  </w:num>
  <w:num w:numId="22">
    <w:abstractNumId w:val="18"/>
  </w:num>
  <w:num w:numId="23">
    <w:abstractNumId w:val="10"/>
  </w:num>
  <w:num w:numId="24">
    <w:abstractNumId w:val="15"/>
  </w:num>
  <w:num w:numId="25">
    <w:abstractNumId w:val="24"/>
  </w:num>
  <w:num w:numId="26">
    <w:abstractNumId w:val="19"/>
  </w:num>
  <w:num w:numId="27">
    <w:abstractNumId w:val="12"/>
  </w:num>
  <w:num w:numId="28">
    <w:abstractNumId w:val="22"/>
  </w:num>
  <w:num w:numId="29">
    <w:abstractNumId w:val="11"/>
  </w:num>
  <w:num w:numId="30">
    <w:abstractNumId w:val="13"/>
  </w:num>
  <w:num w:numId="31">
    <w:abstractNumId w:val="9"/>
  </w:num>
  <w:num w:numId="32">
    <w:abstractNumId w:val="21"/>
  </w:num>
  <w:num w:numId="33">
    <w:abstractNumId w:val="8"/>
  </w:num>
  <w:num w:numId="34">
    <w:abstractNumId w:val="14"/>
  </w:num>
  <w:num w:numId="35">
    <w:abstractNumId w:val="17"/>
  </w:num>
  <w:num w:numId="36">
    <w:abstractNumId w:val="18"/>
  </w:num>
  <w:num w:numId="37">
    <w:abstractNumId w:val="10"/>
  </w:num>
  <w:num w:numId="38">
    <w:abstractNumId w:val="15"/>
  </w:num>
  <w:num w:numId="39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12-21 10:26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&lt;UNUSED&gt;"/>
    <w:docVar w:name="LW_ANNEX_NBR_FIRST" w:val="1"/>
    <w:docVar w:name="LW_ANNEX_NBR_LAST" w:val="4"/>
    <w:docVar w:name="LW_CONFIDENCE" w:val=" "/>
    <w:docVar w:name="LW_CONST_RESTREINT_UE" w:val="RESTREINT UE"/>
    <w:docVar w:name="LW_CORRIGENDUM" w:val="&lt;UNUSED&gt;"/>
    <w:docVar w:name="LW_COVERPAGE_GUID" w:val="8A6C85F09C5D40C39C228DD4303EFF65"/>
    <w:docVar w:name="LW_CROSSREFERENCE" w:val="{SWD(2015) 255 final}_x000b_{SWD(2015) 256 final}"/>
    <w:docVar w:name="LW_DocType" w:val="ANNEX"/>
    <w:docVar w:name="LW_EMISSION" w:val="30.11.2015"/>
    <w:docVar w:name="LW_EMISSION_ISODATE" w:val="2015-11-30"/>
    <w:docVar w:name="LW_EMISSION_LOCATION" w:val="BRX"/>
    <w:docVar w:name="LW_EMISSION_PREFIX" w:val="An Bhruiséil,"/>
    <w:docVar w:name="LW_EMISSION_SUFFIX" w:val=" "/>
    <w:docVar w:name="LW_ID_DOCSTRUCTURE" w:val="COM/ANNEX"/>
    <w:docVar w:name="LW_ID_DOCTYPE" w:val="SG-017"/>
    <w:docVar w:name="LW_LANGUE" w:val="GA"/>
    <w:docVar w:name="LW_MARKING" w:val="&lt;UNUSED&gt;"/>
    <w:docVar w:name="LW_NOM.INST" w:val="AN COIMISIÚN EORPACH"/>
    <w:docVar w:name="LW_NOM.INST_JOINTDOC" w:val="&lt;EMPTY&gt;"/>
    <w:docVar w:name="LW_OBJETACTEPRINCIPAL.CP" w:val="maidir leis an réamheolaire atá le foilsiú nuair a thairgtear urrúis don phobal nó nuair a ligtear isteach iad chun a dtrádála 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5) 583"/>
    <w:docVar w:name="LW_REF.INTERNE" w:val="&lt;UNUSED&gt;"/>
    <w:docVar w:name="LW_SUPERTITRE" w:val="&lt;UNUSED&gt;"/>
    <w:docVar w:name="LW_TITRE.OBJ.CP" w:val="&lt;UNUSED&gt;"/>
    <w:docVar w:name="LW_TYPE.DOC.CP" w:val="IARSCRÍBHINNÍ"/>
    <w:docVar w:name="LW_TYPEACTEPRINCIPAL.CP" w:val="a ghabhann leis an togra le haghaidh Rialachán ó Pharlaimint na hEorpa agus ón gComhairl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nhideWhenUsed/>
    <w:pPr>
      <w:numPr>
        <w:numId w:val="4"/>
      </w:numPr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nhideWhenUsed/>
    <w:pPr>
      <w:spacing w:after="0"/>
    </w:pPr>
  </w:style>
  <w:style w:type="paragraph" w:styleId="ListNumber">
    <w:name w:val="List Number"/>
    <w:basedOn w:val="Normal"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cs="Times New Roman"/>
      <w:sz w:val="20"/>
      <w:szCs w:val="20"/>
      <w:lang w:val="ga-IE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 w:cs="Times New Roman"/>
      <w:b/>
      <w:bCs/>
      <w:sz w:val="20"/>
      <w:szCs w:val="20"/>
      <w:lang w:val="ga-IE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ga-IE"/>
    </w:rPr>
  </w:style>
  <w:style w:type="numbering" w:customStyle="1" w:styleId="NoList1">
    <w:name w:val="No List1"/>
    <w:next w:val="NoList"/>
    <w:uiPriority w:val="99"/>
    <w:semiHidden/>
    <w:unhideWhenUsed/>
  </w:style>
  <w:style w:type="paragraph" w:customStyle="1" w:styleId="ListBullet1">
    <w:name w:val="List Bullet 1"/>
    <w:basedOn w:val="Normal"/>
    <w:pPr>
      <w:numPr>
        <w:numId w:val="9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10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11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tabs>
        <w:tab w:val="num" w:pos="1417"/>
      </w:tabs>
      <w:ind w:left="1417" w:hanging="708"/>
    </w:pPr>
    <w:rPr>
      <w:rFonts w:eastAsia="Times New Roman"/>
    </w:rPr>
  </w:style>
  <w:style w:type="paragraph" w:customStyle="1" w:styleId="ListNumberLevel3">
    <w:name w:val="List Number (Level 3)"/>
    <w:basedOn w:val="Normal"/>
    <w:pPr>
      <w:tabs>
        <w:tab w:val="num" w:pos="2126"/>
      </w:tabs>
      <w:ind w:left="2126" w:hanging="709"/>
    </w:pPr>
    <w:rPr>
      <w:rFonts w:eastAsia="Times New Roman"/>
    </w:rPr>
  </w:style>
  <w:style w:type="paragraph" w:customStyle="1" w:styleId="ListNumberLevel4">
    <w:name w:val="List Number (Level 4)"/>
    <w:basedOn w:val="Normal"/>
    <w:pPr>
      <w:tabs>
        <w:tab w:val="num" w:pos="2835"/>
      </w:tabs>
      <w:ind w:left="2835" w:hanging="709"/>
    </w:pPr>
    <w:rPr>
      <w:rFonts w:eastAsia="Times New Roman"/>
    </w:rPr>
  </w:style>
  <w:style w:type="paragraph" w:customStyle="1" w:styleId="Fichefinancirestandardtitre">
    <w:name w:val="Fiche financière (standard) titre"/>
    <w:basedOn w:val="Normal"/>
    <w:next w:val="Normal"/>
    <w:pPr>
      <w:jc w:val="center"/>
    </w:pPr>
    <w:rPr>
      <w:rFonts w:eastAsia="Times New Roman"/>
      <w:b/>
      <w:u w:val="single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nhideWhenUsed/>
    <w:pPr>
      <w:numPr>
        <w:numId w:val="4"/>
      </w:numPr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nhideWhenUsed/>
    <w:pPr>
      <w:spacing w:after="0"/>
    </w:pPr>
  </w:style>
  <w:style w:type="paragraph" w:styleId="ListNumber">
    <w:name w:val="List Number"/>
    <w:basedOn w:val="Normal"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cs="Times New Roman"/>
      <w:sz w:val="20"/>
      <w:szCs w:val="20"/>
      <w:lang w:val="ga-IE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 w:cs="Times New Roman"/>
      <w:b/>
      <w:bCs/>
      <w:sz w:val="20"/>
      <w:szCs w:val="20"/>
      <w:lang w:val="ga-IE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ga-IE"/>
    </w:rPr>
  </w:style>
  <w:style w:type="numbering" w:customStyle="1" w:styleId="NoList1">
    <w:name w:val="No List1"/>
    <w:next w:val="NoList"/>
    <w:uiPriority w:val="99"/>
    <w:semiHidden/>
    <w:unhideWhenUsed/>
  </w:style>
  <w:style w:type="paragraph" w:customStyle="1" w:styleId="ListBullet1">
    <w:name w:val="List Bullet 1"/>
    <w:basedOn w:val="Normal"/>
    <w:pPr>
      <w:numPr>
        <w:numId w:val="9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10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11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tabs>
        <w:tab w:val="num" w:pos="1417"/>
      </w:tabs>
      <w:ind w:left="1417" w:hanging="708"/>
    </w:pPr>
    <w:rPr>
      <w:rFonts w:eastAsia="Times New Roman"/>
    </w:rPr>
  </w:style>
  <w:style w:type="paragraph" w:customStyle="1" w:styleId="ListNumberLevel3">
    <w:name w:val="List Number (Level 3)"/>
    <w:basedOn w:val="Normal"/>
    <w:pPr>
      <w:tabs>
        <w:tab w:val="num" w:pos="2126"/>
      </w:tabs>
      <w:ind w:left="2126" w:hanging="709"/>
    </w:pPr>
    <w:rPr>
      <w:rFonts w:eastAsia="Times New Roman"/>
    </w:rPr>
  </w:style>
  <w:style w:type="paragraph" w:customStyle="1" w:styleId="ListNumberLevel4">
    <w:name w:val="List Number (Level 4)"/>
    <w:basedOn w:val="Normal"/>
    <w:pPr>
      <w:tabs>
        <w:tab w:val="num" w:pos="2835"/>
      </w:tabs>
      <w:ind w:left="2835" w:hanging="709"/>
    </w:pPr>
    <w:rPr>
      <w:rFonts w:eastAsia="Times New Roman"/>
    </w:rPr>
  </w:style>
  <w:style w:type="paragraph" w:customStyle="1" w:styleId="Fichefinancirestandardtitre">
    <w:name w:val="Fiche financière (standard) titre"/>
    <w:basedOn w:val="Normal"/>
    <w:next w:val="Normal"/>
    <w:pPr>
      <w:jc w:val="center"/>
    </w:pPr>
    <w:rPr>
      <w:rFonts w:eastAsia="Times New Roman"/>
      <w:b/>
      <w:u w:val="single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17</Pages>
  <Words>2505</Words>
  <Characters>14458</Characters>
  <Application>Microsoft Office Word</Application>
  <DocSecurity>0</DocSecurity>
  <Lines>535</Lines>
  <Paragraphs>514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DQC</dc:creator>
  <cp:lastModifiedBy>DIGIT/A3</cp:lastModifiedBy>
  <cp:revision>8</cp:revision>
  <cp:lastPrinted>2015-11-13T15:27:00Z</cp:lastPrinted>
  <dcterms:created xsi:type="dcterms:W3CDTF">2015-12-17T17:50:00Z</dcterms:created>
  <dcterms:modified xsi:type="dcterms:W3CDTF">2015-12-21T09:26:00Z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4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