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8D7" w:rsidRPr="00FA2875" w:rsidRDefault="00F738D7" w:rsidP="000E6567">
      <w:pPr>
        <w:spacing w:before="60" w:after="60" w:line="240" w:lineRule="auto"/>
        <w:jc w:val="center"/>
        <w:rPr>
          <w:rFonts w:ascii="Times New Roman" w:hAnsi="Times New Roman" w:cs="Times New Roman"/>
          <w:b/>
          <w:bCs/>
          <w:color w:val="244061" w:themeColor="accent1" w:themeShade="80"/>
          <w:sz w:val="24"/>
          <w:szCs w:val="24"/>
          <w:u w:val="single"/>
          <w:lang w:val="en-US"/>
        </w:rPr>
      </w:pPr>
    </w:p>
    <w:p w:rsidR="00F7632E" w:rsidRPr="00720421" w:rsidRDefault="00F7632E" w:rsidP="000E6567">
      <w:pPr>
        <w:spacing w:before="60" w:after="60" w:line="240" w:lineRule="auto"/>
        <w:jc w:val="center"/>
        <w:rPr>
          <w:rFonts w:ascii="Times New Roman" w:hAnsi="Times New Roman" w:cs="Times New Roman"/>
          <w:b/>
          <w:bCs/>
          <w:color w:val="244061" w:themeColor="accent1" w:themeShade="80"/>
          <w:sz w:val="32"/>
          <w:szCs w:val="32"/>
          <w:u w:val="single"/>
          <w:lang w:val="en-GB"/>
        </w:rPr>
      </w:pPr>
      <w:r w:rsidRPr="00720421">
        <w:rPr>
          <w:rFonts w:ascii="Times New Roman" w:hAnsi="Times New Roman" w:cs="Times New Roman"/>
          <w:b/>
          <w:bCs/>
          <w:color w:val="244061" w:themeColor="accent1" w:themeShade="80"/>
          <w:sz w:val="32"/>
          <w:szCs w:val="32"/>
          <w:u w:val="single"/>
          <w:lang w:val="en-GB"/>
        </w:rPr>
        <w:t>Workshop A</w:t>
      </w:r>
    </w:p>
    <w:p w:rsidR="00F543F9" w:rsidRPr="00720421" w:rsidRDefault="00F543F9" w:rsidP="000E6567">
      <w:pPr>
        <w:pStyle w:val="Normlnywebov"/>
        <w:spacing w:before="60" w:beforeAutospacing="0" w:after="60" w:afterAutospacing="0"/>
        <w:jc w:val="center"/>
        <w:rPr>
          <w:rFonts w:eastAsiaTheme="minorHAnsi"/>
          <w:b/>
          <w:bCs/>
          <w:color w:val="244061" w:themeColor="accent1" w:themeShade="80"/>
          <w:sz w:val="32"/>
          <w:szCs w:val="32"/>
          <w:u w:val="single"/>
          <w:lang w:val="en-GB" w:eastAsia="en-US"/>
        </w:rPr>
      </w:pPr>
      <w:r w:rsidRPr="00720421">
        <w:rPr>
          <w:rFonts w:eastAsiaTheme="minorHAnsi"/>
          <w:b/>
          <w:bCs/>
          <w:color w:val="244061" w:themeColor="accent1" w:themeShade="80"/>
          <w:sz w:val="32"/>
          <w:szCs w:val="32"/>
          <w:u w:val="single"/>
          <w:lang w:val="en-GB" w:eastAsia="en-US"/>
        </w:rPr>
        <w:t>The EU's Ea</w:t>
      </w:r>
      <w:r w:rsidR="006D5FB9" w:rsidRPr="00720421">
        <w:rPr>
          <w:rFonts w:eastAsiaTheme="minorHAnsi"/>
          <w:b/>
          <w:bCs/>
          <w:color w:val="244061" w:themeColor="accent1" w:themeShade="80"/>
          <w:sz w:val="32"/>
          <w:szCs w:val="32"/>
          <w:u w:val="single"/>
          <w:lang w:val="en-GB" w:eastAsia="en-US"/>
        </w:rPr>
        <w:t>stern Neighbourhood and B</w:t>
      </w:r>
      <w:r w:rsidRPr="00720421">
        <w:rPr>
          <w:rFonts w:eastAsiaTheme="minorHAnsi"/>
          <w:b/>
          <w:bCs/>
          <w:color w:val="244061" w:themeColor="accent1" w:themeShade="80"/>
          <w:sz w:val="32"/>
          <w:szCs w:val="32"/>
          <w:u w:val="single"/>
          <w:lang w:val="en-GB" w:eastAsia="en-US"/>
        </w:rPr>
        <w:t>eyond:</w:t>
      </w:r>
    </w:p>
    <w:p w:rsidR="00F7632E" w:rsidRPr="00720421" w:rsidRDefault="00F543F9" w:rsidP="000E6567">
      <w:pPr>
        <w:pStyle w:val="Normlnywebov"/>
        <w:spacing w:before="60" w:beforeAutospacing="0" w:after="60" w:afterAutospacing="0"/>
        <w:jc w:val="center"/>
        <w:rPr>
          <w:rFonts w:eastAsiaTheme="minorHAnsi"/>
          <w:b/>
          <w:bCs/>
          <w:color w:val="244061" w:themeColor="accent1" w:themeShade="80"/>
          <w:sz w:val="32"/>
          <w:szCs w:val="32"/>
          <w:u w:val="single"/>
          <w:lang w:val="en-GB" w:eastAsia="en-US"/>
        </w:rPr>
      </w:pPr>
      <w:r w:rsidRPr="00720421">
        <w:rPr>
          <w:rFonts w:eastAsiaTheme="minorHAnsi"/>
          <w:b/>
          <w:bCs/>
          <w:color w:val="244061" w:themeColor="accent1" w:themeShade="80"/>
          <w:sz w:val="32"/>
          <w:szCs w:val="32"/>
          <w:u w:val="single"/>
          <w:lang w:val="en-GB" w:eastAsia="en-US"/>
        </w:rPr>
        <w:t>Priorities, Perspectives and Challenges</w:t>
      </w:r>
    </w:p>
    <w:p w:rsidR="00F543F9" w:rsidRPr="00720421" w:rsidRDefault="00F543F9" w:rsidP="000E6567">
      <w:pPr>
        <w:pStyle w:val="Normlnywebov"/>
        <w:spacing w:before="60" w:beforeAutospacing="0" w:after="60" w:afterAutospacing="0"/>
        <w:jc w:val="both"/>
        <w:rPr>
          <w:b/>
          <w:color w:val="244061" w:themeColor="accent1" w:themeShade="80"/>
          <w:lang w:val="en-GB"/>
        </w:rPr>
      </w:pPr>
    </w:p>
    <w:p w:rsidR="00F7632E" w:rsidRPr="00720421" w:rsidRDefault="00F543F9" w:rsidP="000E6567">
      <w:pPr>
        <w:pStyle w:val="Normlnywebov"/>
        <w:spacing w:before="60" w:beforeAutospacing="0" w:after="60" w:afterAutospacing="0"/>
        <w:jc w:val="both"/>
        <w:rPr>
          <w:b/>
          <w:i/>
          <w:color w:val="244061" w:themeColor="accent1" w:themeShade="80"/>
          <w:lang w:val="en-GB"/>
        </w:rPr>
      </w:pPr>
      <w:r w:rsidRPr="00720421">
        <w:rPr>
          <w:b/>
          <w:i/>
          <w:color w:val="244061" w:themeColor="accent1" w:themeShade="80"/>
          <w:lang w:val="en-GB"/>
        </w:rPr>
        <w:t xml:space="preserve">Prepared by the Department for European Affairs at </w:t>
      </w:r>
      <w:r w:rsidR="006D5FB9" w:rsidRPr="00720421">
        <w:rPr>
          <w:b/>
          <w:i/>
          <w:color w:val="244061" w:themeColor="accent1" w:themeShade="80"/>
          <w:lang w:val="en-GB"/>
        </w:rPr>
        <w:t xml:space="preserve">the </w:t>
      </w:r>
      <w:r w:rsidRPr="00720421">
        <w:rPr>
          <w:b/>
          <w:i/>
          <w:color w:val="244061" w:themeColor="accent1" w:themeShade="80"/>
          <w:lang w:val="en-GB"/>
        </w:rPr>
        <w:t>National Council of the Slovak Republic</w:t>
      </w:r>
    </w:p>
    <w:p w:rsidR="00F543F9" w:rsidRPr="00720421" w:rsidRDefault="00F543F9" w:rsidP="000E6567">
      <w:pPr>
        <w:pStyle w:val="Normlnywebov"/>
        <w:spacing w:before="60" w:beforeAutospacing="0" w:after="60" w:afterAutospacing="0"/>
        <w:jc w:val="both"/>
        <w:rPr>
          <w:b/>
          <w:color w:val="244061" w:themeColor="accent1" w:themeShade="80"/>
          <w:lang w:val="en-GB"/>
        </w:rPr>
      </w:pPr>
    </w:p>
    <w:p w:rsidR="00F7632E" w:rsidRPr="000573EA" w:rsidRDefault="00F543F9" w:rsidP="000E6567">
      <w:pPr>
        <w:pStyle w:val="Normlnywebov"/>
        <w:spacing w:before="60" w:beforeAutospacing="0" w:after="60" w:afterAutospacing="0"/>
        <w:jc w:val="both"/>
        <w:rPr>
          <w:b/>
          <w:color w:val="244061" w:themeColor="accent1" w:themeShade="80"/>
          <w:sz w:val="28"/>
          <w:szCs w:val="28"/>
          <w:u w:val="single"/>
          <w:lang w:val="en-GB"/>
        </w:rPr>
      </w:pPr>
      <w:r w:rsidRPr="000573EA">
        <w:rPr>
          <w:b/>
          <w:color w:val="244061" w:themeColor="accent1" w:themeShade="80"/>
          <w:sz w:val="28"/>
          <w:szCs w:val="28"/>
          <w:u w:val="single"/>
          <w:lang w:val="en-GB"/>
        </w:rPr>
        <w:t xml:space="preserve">1. The European </w:t>
      </w:r>
      <w:r w:rsidR="004A2141" w:rsidRPr="000573EA">
        <w:rPr>
          <w:b/>
          <w:color w:val="244061" w:themeColor="accent1" w:themeShade="80"/>
          <w:sz w:val="28"/>
          <w:szCs w:val="28"/>
          <w:u w:val="single"/>
          <w:lang w:val="en-GB"/>
        </w:rPr>
        <w:t>Neighbourhood</w:t>
      </w:r>
      <w:r w:rsidRPr="000573EA">
        <w:rPr>
          <w:b/>
          <w:color w:val="244061" w:themeColor="accent1" w:themeShade="80"/>
          <w:sz w:val="28"/>
          <w:szCs w:val="28"/>
          <w:u w:val="single"/>
          <w:lang w:val="en-GB"/>
        </w:rPr>
        <w:t xml:space="preserve"> Policy (ENP) and post-Riga Eastern Partnership (</w:t>
      </w:r>
      <w:proofErr w:type="spellStart"/>
      <w:r w:rsidRPr="000573EA">
        <w:rPr>
          <w:b/>
          <w:color w:val="244061" w:themeColor="accent1" w:themeShade="80"/>
          <w:sz w:val="28"/>
          <w:szCs w:val="28"/>
          <w:u w:val="single"/>
          <w:lang w:val="en-GB"/>
        </w:rPr>
        <w:t>EaP</w:t>
      </w:r>
      <w:proofErr w:type="spellEnd"/>
      <w:r w:rsidRPr="000573EA">
        <w:rPr>
          <w:b/>
          <w:color w:val="244061" w:themeColor="accent1" w:themeShade="80"/>
          <w:sz w:val="28"/>
          <w:szCs w:val="28"/>
          <w:u w:val="single"/>
          <w:lang w:val="en-GB"/>
        </w:rPr>
        <w:t xml:space="preserve">): Time </w:t>
      </w:r>
      <w:r w:rsidR="00310F54" w:rsidRPr="000573EA">
        <w:rPr>
          <w:b/>
          <w:color w:val="244061" w:themeColor="accent1" w:themeShade="80"/>
          <w:sz w:val="28"/>
          <w:szCs w:val="28"/>
          <w:u w:val="single"/>
          <w:lang w:val="en-GB"/>
        </w:rPr>
        <w:t>for</w:t>
      </w:r>
      <w:r w:rsidRPr="000573EA">
        <w:rPr>
          <w:b/>
          <w:color w:val="244061" w:themeColor="accent1" w:themeShade="80"/>
          <w:sz w:val="28"/>
          <w:szCs w:val="28"/>
          <w:u w:val="single"/>
          <w:lang w:val="en-GB"/>
        </w:rPr>
        <w:t xml:space="preserve"> Complex Rethinking? What Is to Be Done?</w:t>
      </w:r>
    </w:p>
    <w:p w:rsidR="00F543F9" w:rsidRPr="000573EA" w:rsidRDefault="00F543F9" w:rsidP="000E6567">
      <w:pPr>
        <w:pStyle w:val="Normlnywebov"/>
        <w:spacing w:before="60" w:beforeAutospacing="0" w:after="60" w:afterAutospacing="0"/>
        <w:jc w:val="both"/>
        <w:rPr>
          <w:b/>
          <w:color w:val="244061" w:themeColor="accent1" w:themeShade="80"/>
          <w:lang w:val="en-GB"/>
        </w:rPr>
      </w:pPr>
    </w:p>
    <w:p w:rsidR="00F02EFD" w:rsidRPr="00F02EFD" w:rsidRDefault="00F02EFD" w:rsidP="000E6567">
      <w:pPr>
        <w:pStyle w:val="Normlnywebov"/>
        <w:spacing w:before="60" w:beforeAutospacing="0" w:after="60" w:afterAutospacing="0"/>
        <w:jc w:val="both"/>
        <w:rPr>
          <w:color w:val="244061" w:themeColor="accent1" w:themeShade="80"/>
          <w:lang w:val="en-GB"/>
        </w:rPr>
      </w:pPr>
      <w:r w:rsidRPr="00F02EFD">
        <w:rPr>
          <w:b/>
          <w:color w:val="244061" w:themeColor="accent1" w:themeShade="80"/>
          <w:lang w:val="en-GB"/>
        </w:rPr>
        <w:t>The European Neighbourhood Policy (ENP),</w:t>
      </w:r>
      <w:r w:rsidRPr="00F02EFD">
        <w:rPr>
          <w:color w:val="244061" w:themeColor="accent1" w:themeShade="80"/>
          <w:lang w:val="en-GB"/>
        </w:rPr>
        <w:t xml:space="preserve"> launched in 2004 and </w:t>
      </w:r>
      <w:r w:rsidRPr="00F02EFD">
        <w:rPr>
          <w:b/>
          <w:color w:val="244061" w:themeColor="accent1" w:themeShade="80"/>
          <w:lang w:val="en-GB"/>
        </w:rPr>
        <w:t>reviewed in December 2015,</w:t>
      </w:r>
      <w:r w:rsidR="007E04D2">
        <w:rPr>
          <w:color w:val="244061" w:themeColor="accent1" w:themeShade="80"/>
          <w:lang w:val="en-GB"/>
        </w:rPr>
        <w:t xml:space="preserve"> is a key and crucial</w:t>
      </w:r>
      <w:r w:rsidRPr="00F02EFD">
        <w:rPr>
          <w:b/>
          <w:color w:val="244061" w:themeColor="accent1" w:themeShade="80"/>
          <w:lang w:val="en-GB"/>
        </w:rPr>
        <w:t xml:space="preserve"> part of the European Union's foreign and security policy</w:t>
      </w:r>
      <w:r w:rsidRPr="00F02EFD">
        <w:rPr>
          <w:color w:val="244061" w:themeColor="accent1" w:themeShade="80"/>
          <w:lang w:val="en-GB"/>
        </w:rPr>
        <w:t xml:space="preserve"> to help the EU support and  foster  stability,  security  and  prosperity  in  the  countries  closest  to  its  borders. In this context, the </w:t>
      </w:r>
      <w:r w:rsidRPr="00F02EFD">
        <w:rPr>
          <w:b/>
          <w:color w:val="244061" w:themeColor="accent1" w:themeShade="80"/>
          <w:lang w:val="en-GB"/>
        </w:rPr>
        <w:t>European Union works with its ten southern</w:t>
      </w:r>
      <w:r>
        <w:rPr>
          <w:color w:val="244061" w:themeColor="accent1" w:themeShade="80"/>
          <w:lang w:val="en-GB"/>
        </w:rPr>
        <w:t xml:space="preserve"> </w:t>
      </w:r>
      <w:r w:rsidRPr="00F02EFD">
        <w:rPr>
          <w:b/>
          <w:color w:val="244061" w:themeColor="accent1" w:themeShade="80"/>
          <w:lang w:val="en-GB"/>
        </w:rPr>
        <w:t>neighbours</w:t>
      </w:r>
      <w:r w:rsidRPr="00F02EFD">
        <w:rPr>
          <w:color w:val="244061" w:themeColor="accent1" w:themeShade="80"/>
          <w:lang w:val="en-GB"/>
        </w:rPr>
        <w:t xml:space="preserve"> (Algeria, Egypt, Israel, Jordan, Lebanon, Libya, Morocco, Palestine, Syria, and Tunisia) and </w:t>
      </w:r>
      <w:r w:rsidRPr="00F02EFD">
        <w:rPr>
          <w:b/>
          <w:color w:val="244061" w:themeColor="accent1" w:themeShade="80"/>
          <w:lang w:val="en-GB"/>
        </w:rPr>
        <w:t>six eastern neighbours</w:t>
      </w:r>
      <w:r w:rsidRPr="00F02EFD">
        <w:rPr>
          <w:color w:val="244061" w:themeColor="accent1" w:themeShade="80"/>
          <w:lang w:val="en-GB"/>
        </w:rPr>
        <w:t xml:space="preserve"> (Armenia, Azerbaijan, Belarus, Georgia, Moldova, Ukraine) to achieve the closest possible </w:t>
      </w:r>
      <w:r w:rsidRPr="00F02EFD">
        <w:rPr>
          <w:b/>
          <w:color w:val="244061" w:themeColor="accent1" w:themeShade="80"/>
          <w:lang w:val="en-GB"/>
        </w:rPr>
        <w:t>political association</w:t>
      </w:r>
      <w:r w:rsidRPr="00F02EFD">
        <w:rPr>
          <w:color w:val="244061" w:themeColor="accent1" w:themeShade="80"/>
          <w:lang w:val="en-GB"/>
        </w:rPr>
        <w:t xml:space="preserve"> and the greatest possible degree of economic integration. This goal builds on common interests and on </w:t>
      </w:r>
      <w:r w:rsidRPr="00F02EFD">
        <w:rPr>
          <w:b/>
          <w:color w:val="244061" w:themeColor="accent1" w:themeShade="80"/>
          <w:lang w:val="en-GB"/>
        </w:rPr>
        <w:t>common values</w:t>
      </w:r>
      <w:r w:rsidRPr="00F02EFD">
        <w:rPr>
          <w:color w:val="244061" w:themeColor="accent1" w:themeShade="80"/>
          <w:lang w:val="en-GB"/>
        </w:rPr>
        <w:t xml:space="preserve"> — democracy, the rule of law, respect for human </w:t>
      </w:r>
      <w:r w:rsidR="007E04D2">
        <w:rPr>
          <w:color w:val="244061" w:themeColor="accent1" w:themeShade="80"/>
          <w:lang w:val="en-GB"/>
        </w:rPr>
        <w:t>rights and fundamental freedoms</w:t>
      </w:r>
      <w:r w:rsidRPr="00F02EFD">
        <w:rPr>
          <w:color w:val="244061" w:themeColor="accent1" w:themeShade="80"/>
          <w:lang w:val="en-GB"/>
        </w:rPr>
        <w:t xml:space="preserve"> and social cohesion. It also encompasses support for a market economy, sustainable development and good governance.  </w:t>
      </w:r>
    </w:p>
    <w:p w:rsidR="00957882" w:rsidRPr="000573EA" w:rsidRDefault="00821BC3" w:rsidP="000E6567">
      <w:pPr>
        <w:pStyle w:val="Normlnywebov"/>
        <w:spacing w:before="60" w:beforeAutospacing="0" w:after="60" w:afterAutospacing="0"/>
        <w:jc w:val="both"/>
        <w:rPr>
          <w:color w:val="244061" w:themeColor="accent1" w:themeShade="80"/>
          <w:lang w:val="en-GB"/>
        </w:rPr>
      </w:pPr>
      <w:r>
        <w:rPr>
          <w:b/>
          <w:color w:val="244061" w:themeColor="accent1" w:themeShade="80"/>
          <w:lang w:val="en-GB"/>
        </w:rPr>
        <w:t>The b</w:t>
      </w:r>
      <w:r w:rsidR="00876F3F" w:rsidRPr="000573EA">
        <w:rPr>
          <w:b/>
          <w:color w:val="244061" w:themeColor="accent1" w:themeShade="80"/>
          <w:lang w:val="en-GB"/>
        </w:rPr>
        <w:t>uilding</w:t>
      </w:r>
      <w:r>
        <w:rPr>
          <w:b/>
          <w:color w:val="244061" w:themeColor="accent1" w:themeShade="80"/>
          <w:lang w:val="en-GB"/>
        </w:rPr>
        <w:t xml:space="preserve"> of</w:t>
      </w:r>
      <w:r w:rsidR="00876F3F" w:rsidRPr="000573EA">
        <w:rPr>
          <w:b/>
          <w:color w:val="244061" w:themeColor="accent1" w:themeShade="80"/>
          <w:lang w:val="en-GB"/>
        </w:rPr>
        <w:t xml:space="preserve"> a stable and peaceful environment </w:t>
      </w:r>
      <w:r w:rsidR="001D600B" w:rsidRPr="000573EA">
        <w:rPr>
          <w:b/>
          <w:color w:val="244061" w:themeColor="accent1" w:themeShade="80"/>
          <w:lang w:val="en-GB"/>
        </w:rPr>
        <w:t>with</w:t>
      </w:r>
      <w:r w:rsidR="00876F3F" w:rsidRPr="000573EA">
        <w:rPr>
          <w:b/>
          <w:color w:val="244061" w:themeColor="accent1" w:themeShade="80"/>
          <w:lang w:val="en-GB"/>
        </w:rPr>
        <w:t>in the immediate neighbo</w:t>
      </w:r>
      <w:r w:rsidR="004A2141" w:rsidRPr="000573EA">
        <w:rPr>
          <w:b/>
          <w:color w:val="244061" w:themeColor="accent1" w:themeShade="80"/>
          <w:lang w:val="en-GB"/>
        </w:rPr>
        <w:t>u</w:t>
      </w:r>
      <w:r w:rsidR="00876F3F" w:rsidRPr="000573EA">
        <w:rPr>
          <w:b/>
          <w:color w:val="244061" w:themeColor="accent1" w:themeShade="80"/>
          <w:lang w:val="en-GB"/>
        </w:rPr>
        <w:t>rhood</w:t>
      </w:r>
      <w:r w:rsidR="001D600B" w:rsidRPr="000573EA">
        <w:rPr>
          <w:b/>
          <w:color w:val="244061" w:themeColor="accent1" w:themeShade="80"/>
          <w:lang w:val="en-GB"/>
        </w:rPr>
        <w:t>,</w:t>
      </w:r>
      <w:r>
        <w:rPr>
          <w:b/>
          <w:color w:val="244061" w:themeColor="accent1" w:themeShade="80"/>
          <w:lang w:val="en-GB"/>
        </w:rPr>
        <w:t xml:space="preserve"> </w:t>
      </w:r>
      <w:r w:rsidR="001D600B" w:rsidRPr="000573EA">
        <w:rPr>
          <w:color w:val="244061" w:themeColor="accent1" w:themeShade="80"/>
          <w:lang w:val="en-GB"/>
        </w:rPr>
        <w:t>as well as</w:t>
      </w:r>
      <w:r w:rsidR="00876F3F" w:rsidRPr="000573EA">
        <w:rPr>
          <w:color w:val="244061" w:themeColor="accent1" w:themeShade="80"/>
          <w:lang w:val="en-GB"/>
        </w:rPr>
        <w:t xml:space="preserve"> worldwide</w:t>
      </w:r>
      <w:r w:rsidR="001D600B" w:rsidRPr="000573EA">
        <w:rPr>
          <w:color w:val="244061" w:themeColor="accent1" w:themeShade="80"/>
          <w:lang w:val="en-GB"/>
        </w:rPr>
        <w:t>,</w:t>
      </w:r>
      <w:r w:rsidR="00876F3F" w:rsidRPr="000573EA">
        <w:rPr>
          <w:color w:val="244061" w:themeColor="accent1" w:themeShade="80"/>
          <w:lang w:val="en-GB"/>
        </w:rPr>
        <w:t xml:space="preserve"> remains the main priority of the </w:t>
      </w:r>
      <w:r w:rsidR="00876F3F" w:rsidRPr="000573EA">
        <w:rPr>
          <w:b/>
          <w:color w:val="244061" w:themeColor="accent1" w:themeShade="80"/>
          <w:lang w:val="en-GB"/>
        </w:rPr>
        <w:t>EU external action</w:t>
      </w:r>
      <w:r w:rsidR="00876F3F" w:rsidRPr="000573EA">
        <w:rPr>
          <w:color w:val="244061" w:themeColor="accent1" w:themeShade="80"/>
          <w:lang w:val="en-GB"/>
        </w:rPr>
        <w:t xml:space="preserve">. Under the European </w:t>
      </w:r>
      <w:r w:rsidR="004A2141" w:rsidRPr="000573EA">
        <w:rPr>
          <w:color w:val="244061" w:themeColor="accent1" w:themeShade="80"/>
          <w:lang w:val="en-GB"/>
        </w:rPr>
        <w:t>Neighbourhood</w:t>
      </w:r>
      <w:r w:rsidR="00876F3F" w:rsidRPr="000573EA">
        <w:rPr>
          <w:color w:val="244061" w:themeColor="accent1" w:themeShade="80"/>
          <w:lang w:val="en-GB"/>
        </w:rPr>
        <w:t xml:space="preserve"> Policy (ENP), the EU will continue to support </w:t>
      </w:r>
      <w:r w:rsidR="00957882" w:rsidRPr="000573EA">
        <w:rPr>
          <w:b/>
          <w:color w:val="244061" w:themeColor="accent1" w:themeShade="80"/>
          <w:lang w:val="en-GB"/>
        </w:rPr>
        <w:t>the development of the Eastern Partnership</w:t>
      </w:r>
      <w:r w:rsidR="00957882" w:rsidRPr="000573EA">
        <w:rPr>
          <w:color w:val="244061" w:themeColor="accent1" w:themeShade="80"/>
          <w:lang w:val="en-GB"/>
        </w:rPr>
        <w:t xml:space="preserve"> and relation</w:t>
      </w:r>
      <w:r w:rsidR="007E04D2">
        <w:rPr>
          <w:color w:val="244061" w:themeColor="accent1" w:themeShade="80"/>
          <w:lang w:val="en-GB"/>
        </w:rPr>
        <w:t xml:space="preserve">s with </w:t>
      </w:r>
      <w:r w:rsidR="00720421" w:rsidRPr="000573EA">
        <w:rPr>
          <w:color w:val="244061" w:themeColor="accent1" w:themeShade="80"/>
          <w:lang w:val="en-GB"/>
        </w:rPr>
        <w:t xml:space="preserve">individual countries. In case of </w:t>
      </w:r>
      <w:r w:rsidR="00957882" w:rsidRPr="000573EA">
        <w:rPr>
          <w:color w:val="244061" w:themeColor="accent1" w:themeShade="80"/>
          <w:lang w:val="en-GB"/>
        </w:rPr>
        <w:t xml:space="preserve">the </w:t>
      </w:r>
      <w:r w:rsidR="00957882" w:rsidRPr="000573EA">
        <w:rPr>
          <w:b/>
          <w:color w:val="244061" w:themeColor="accent1" w:themeShade="80"/>
          <w:lang w:val="en-GB"/>
        </w:rPr>
        <w:t xml:space="preserve">Southern </w:t>
      </w:r>
      <w:r w:rsidR="00602961" w:rsidRPr="000573EA">
        <w:rPr>
          <w:b/>
          <w:color w:val="244061" w:themeColor="accent1" w:themeShade="80"/>
          <w:lang w:val="en-GB"/>
        </w:rPr>
        <w:t>Neighbour</w:t>
      </w:r>
      <w:r w:rsidR="00720421" w:rsidRPr="000573EA">
        <w:rPr>
          <w:b/>
          <w:color w:val="244061" w:themeColor="accent1" w:themeShade="80"/>
          <w:lang w:val="en-GB"/>
        </w:rPr>
        <w:t xml:space="preserve">hood, </w:t>
      </w:r>
      <w:r w:rsidR="00720421" w:rsidRPr="000573EA">
        <w:rPr>
          <w:color w:val="244061" w:themeColor="accent1" w:themeShade="80"/>
          <w:lang w:val="en-GB"/>
        </w:rPr>
        <w:t xml:space="preserve">one of the important prerequisites of the </w:t>
      </w:r>
      <w:r w:rsidR="00720421" w:rsidRPr="000573EA">
        <w:rPr>
          <w:b/>
          <w:color w:val="244061" w:themeColor="accent1" w:themeShade="80"/>
          <w:lang w:val="en-GB"/>
        </w:rPr>
        <w:t>elimination of the migration flows</w:t>
      </w:r>
      <w:r w:rsidR="00720421" w:rsidRPr="000573EA">
        <w:rPr>
          <w:color w:val="244061" w:themeColor="accent1" w:themeShade="80"/>
          <w:lang w:val="en-GB"/>
        </w:rPr>
        <w:t xml:space="preserve"> into Europe is</w:t>
      </w:r>
      <w:r w:rsidR="007A6680">
        <w:rPr>
          <w:color w:val="244061" w:themeColor="accent1" w:themeShade="80"/>
          <w:lang w:val="en-GB"/>
        </w:rPr>
        <w:t xml:space="preserve"> </w:t>
      </w:r>
      <w:r w:rsidR="00720421" w:rsidRPr="000573EA">
        <w:rPr>
          <w:color w:val="244061" w:themeColor="accent1" w:themeShade="80"/>
          <w:lang w:val="en-GB"/>
        </w:rPr>
        <w:t xml:space="preserve">the </w:t>
      </w:r>
      <w:r w:rsidR="00957882" w:rsidRPr="000573EA">
        <w:rPr>
          <w:color w:val="244061" w:themeColor="accent1" w:themeShade="80"/>
          <w:lang w:val="en-GB"/>
        </w:rPr>
        <w:t>political and econo</w:t>
      </w:r>
      <w:r w:rsidR="007E04D2">
        <w:rPr>
          <w:color w:val="244061" w:themeColor="accent1" w:themeShade="80"/>
          <w:lang w:val="en-GB"/>
        </w:rPr>
        <w:t xml:space="preserve">mic stabilization of </w:t>
      </w:r>
      <w:r w:rsidR="00720421" w:rsidRPr="000573EA">
        <w:rPr>
          <w:color w:val="244061" w:themeColor="accent1" w:themeShade="80"/>
          <w:lang w:val="en-GB"/>
        </w:rPr>
        <w:t xml:space="preserve">individual </w:t>
      </w:r>
      <w:r w:rsidR="00876F3F" w:rsidRPr="000573EA">
        <w:rPr>
          <w:color w:val="244061" w:themeColor="accent1" w:themeShade="80"/>
          <w:lang w:val="en-GB"/>
        </w:rPr>
        <w:t>countries</w:t>
      </w:r>
      <w:r w:rsidR="00720421" w:rsidRPr="000573EA">
        <w:rPr>
          <w:color w:val="244061" w:themeColor="accent1" w:themeShade="80"/>
          <w:lang w:val="en-GB"/>
        </w:rPr>
        <w:t xml:space="preserve">. </w:t>
      </w:r>
    </w:p>
    <w:p w:rsidR="00B172DE" w:rsidRPr="00B172DE" w:rsidRDefault="004A2141" w:rsidP="000E6567">
      <w:pPr>
        <w:pStyle w:val="Normlnywebov"/>
        <w:spacing w:before="60" w:beforeAutospacing="0" w:after="60" w:afterAutospacing="0"/>
        <w:jc w:val="both"/>
        <w:rPr>
          <w:color w:val="000000" w:themeColor="text1"/>
          <w:lang w:val="en-US"/>
        </w:rPr>
      </w:pPr>
      <w:r w:rsidRPr="000573EA">
        <w:rPr>
          <w:b/>
          <w:color w:val="244061" w:themeColor="accent1" w:themeShade="80"/>
          <w:lang w:val="en-GB"/>
        </w:rPr>
        <w:t xml:space="preserve">The </w:t>
      </w:r>
      <w:r w:rsidR="00660C2B" w:rsidRPr="000573EA">
        <w:rPr>
          <w:b/>
          <w:color w:val="244061" w:themeColor="accent1" w:themeShade="80"/>
          <w:lang w:val="en-GB"/>
        </w:rPr>
        <w:t>Eastern Partnership (</w:t>
      </w:r>
      <w:proofErr w:type="spellStart"/>
      <w:r w:rsidR="00660C2B" w:rsidRPr="000573EA">
        <w:rPr>
          <w:b/>
          <w:color w:val="244061" w:themeColor="accent1" w:themeShade="80"/>
          <w:lang w:val="en-GB"/>
        </w:rPr>
        <w:t>EaP</w:t>
      </w:r>
      <w:proofErr w:type="spellEnd"/>
      <w:r w:rsidR="00660C2B" w:rsidRPr="000573EA">
        <w:rPr>
          <w:b/>
          <w:color w:val="244061" w:themeColor="accent1" w:themeShade="80"/>
          <w:lang w:val="en-GB"/>
        </w:rPr>
        <w:t>) is a joint project involving the EU,</w:t>
      </w:r>
      <w:r w:rsidR="007E04D2">
        <w:rPr>
          <w:b/>
          <w:color w:val="244061" w:themeColor="accent1" w:themeShade="80"/>
          <w:lang w:val="en-GB"/>
        </w:rPr>
        <w:t xml:space="preserve"> its Member States and </w:t>
      </w:r>
      <w:r w:rsidR="00B172DE">
        <w:rPr>
          <w:b/>
          <w:color w:val="244061" w:themeColor="accent1" w:themeShade="80"/>
          <w:lang w:val="en-GB"/>
        </w:rPr>
        <w:t>six E</w:t>
      </w:r>
      <w:r w:rsidR="00660C2B" w:rsidRPr="000573EA">
        <w:rPr>
          <w:b/>
          <w:color w:val="244061" w:themeColor="accent1" w:themeShade="80"/>
          <w:lang w:val="en-GB"/>
        </w:rPr>
        <w:t>astern</w:t>
      </w:r>
      <w:r w:rsidR="00B172DE">
        <w:rPr>
          <w:b/>
          <w:color w:val="244061" w:themeColor="accent1" w:themeShade="80"/>
          <w:lang w:val="en-GB"/>
        </w:rPr>
        <w:t xml:space="preserve"> European</w:t>
      </w:r>
      <w:r w:rsidR="00660C2B" w:rsidRPr="000573EA">
        <w:rPr>
          <w:b/>
          <w:color w:val="244061" w:themeColor="accent1" w:themeShade="80"/>
          <w:lang w:val="en-GB"/>
        </w:rPr>
        <w:t xml:space="preserve"> partners</w:t>
      </w:r>
      <w:r w:rsidR="00660C2B" w:rsidRPr="000573EA">
        <w:rPr>
          <w:color w:val="244061" w:themeColor="accent1" w:themeShade="80"/>
          <w:lang w:val="en-GB"/>
        </w:rPr>
        <w:t xml:space="preserve">: Armenia, Azerbaijan, Belarus, Georgia, </w:t>
      </w:r>
      <w:r w:rsidR="00B172DE">
        <w:rPr>
          <w:color w:val="244061" w:themeColor="accent1" w:themeShade="80"/>
          <w:lang w:val="en-GB"/>
        </w:rPr>
        <w:t xml:space="preserve">the Republic of </w:t>
      </w:r>
      <w:r w:rsidR="00660C2B" w:rsidRPr="000573EA">
        <w:rPr>
          <w:color w:val="244061" w:themeColor="accent1" w:themeShade="80"/>
          <w:lang w:val="en-GB"/>
        </w:rPr>
        <w:t>Moldova and Ukraine.</w:t>
      </w:r>
      <w:r w:rsidR="00B172DE">
        <w:rPr>
          <w:color w:val="244061" w:themeColor="accent1" w:themeShade="80"/>
          <w:lang w:val="en-GB"/>
        </w:rPr>
        <w:t xml:space="preserve"> </w:t>
      </w:r>
    </w:p>
    <w:p w:rsidR="00660C2B" w:rsidRPr="000573EA" w:rsidRDefault="00720421" w:rsidP="000E6567">
      <w:pPr>
        <w:pStyle w:val="Normlnywebov"/>
        <w:spacing w:before="60" w:beforeAutospacing="0" w:after="60" w:afterAutospacing="0"/>
        <w:jc w:val="both"/>
        <w:rPr>
          <w:color w:val="244061" w:themeColor="accent1" w:themeShade="80"/>
          <w:lang w:val="en-GB"/>
        </w:rPr>
      </w:pPr>
      <w:r w:rsidRPr="000573EA">
        <w:rPr>
          <w:color w:val="244061" w:themeColor="accent1" w:themeShade="80"/>
          <w:lang w:val="en-GB"/>
        </w:rPr>
        <w:t>There are s</w:t>
      </w:r>
      <w:r w:rsidR="00660C2B" w:rsidRPr="000573EA">
        <w:rPr>
          <w:color w:val="244061" w:themeColor="accent1" w:themeShade="80"/>
          <w:lang w:val="en-GB"/>
        </w:rPr>
        <w:t xml:space="preserve">everal </w:t>
      </w:r>
      <w:r w:rsidRPr="000573EA">
        <w:rPr>
          <w:color w:val="244061" w:themeColor="accent1" w:themeShade="80"/>
          <w:lang w:val="en-GB"/>
        </w:rPr>
        <w:t>mutual</w:t>
      </w:r>
      <w:r w:rsidR="00660C2B" w:rsidRPr="000573EA">
        <w:rPr>
          <w:color w:val="244061" w:themeColor="accent1" w:themeShade="80"/>
          <w:lang w:val="en-GB"/>
        </w:rPr>
        <w:t xml:space="preserve"> challenges</w:t>
      </w:r>
      <w:r w:rsidRPr="000573EA">
        <w:rPr>
          <w:color w:val="244061" w:themeColor="accent1" w:themeShade="80"/>
          <w:lang w:val="en-GB"/>
        </w:rPr>
        <w:t xml:space="preserve"> currently faced by the</w:t>
      </w:r>
      <w:r w:rsidR="00821BC3">
        <w:rPr>
          <w:color w:val="244061" w:themeColor="accent1" w:themeShade="80"/>
          <w:lang w:val="en-GB"/>
        </w:rPr>
        <w:t xml:space="preserve"> </w:t>
      </w:r>
      <w:proofErr w:type="spellStart"/>
      <w:r w:rsidR="00AF03D7" w:rsidRPr="000573EA">
        <w:rPr>
          <w:color w:val="244061" w:themeColor="accent1" w:themeShade="80"/>
          <w:lang w:val="en-GB"/>
        </w:rPr>
        <w:t>Ea</w:t>
      </w:r>
      <w:r w:rsidR="00821BC3">
        <w:rPr>
          <w:color w:val="244061" w:themeColor="accent1" w:themeShade="80"/>
          <w:lang w:val="en-GB"/>
        </w:rPr>
        <w:t>P</w:t>
      </w:r>
      <w:proofErr w:type="spellEnd"/>
      <w:r w:rsidR="00821BC3">
        <w:rPr>
          <w:color w:val="244061" w:themeColor="accent1" w:themeShade="80"/>
          <w:lang w:val="en-GB"/>
        </w:rPr>
        <w:t xml:space="preserve"> </w:t>
      </w:r>
      <w:r w:rsidR="00660C2B" w:rsidRPr="000573EA">
        <w:rPr>
          <w:color w:val="244061" w:themeColor="accent1" w:themeShade="80"/>
          <w:lang w:val="en-GB"/>
        </w:rPr>
        <w:t xml:space="preserve">partner countries. </w:t>
      </w:r>
      <w:r w:rsidR="00AF03D7" w:rsidRPr="000573EA">
        <w:rPr>
          <w:color w:val="244061" w:themeColor="accent1" w:themeShade="80"/>
          <w:lang w:val="en-GB"/>
        </w:rPr>
        <w:t>Their common solution support</w:t>
      </w:r>
      <w:r w:rsidR="00A376ED" w:rsidRPr="000573EA">
        <w:rPr>
          <w:color w:val="244061" w:themeColor="accent1" w:themeShade="80"/>
          <w:lang w:val="en-GB"/>
        </w:rPr>
        <w:t>s</w:t>
      </w:r>
      <w:r w:rsidR="00AF03D7" w:rsidRPr="000573EA">
        <w:rPr>
          <w:color w:val="244061" w:themeColor="accent1" w:themeShade="80"/>
          <w:lang w:val="en-GB"/>
        </w:rPr>
        <w:t xml:space="preserve"> the</w:t>
      </w:r>
      <w:r w:rsidR="00660C2B" w:rsidRPr="000573EA">
        <w:rPr>
          <w:color w:val="244061" w:themeColor="accent1" w:themeShade="80"/>
          <w:lang w:val="en-GB"/>
        </w:rPr>
        <w:t xml:space="preserve"> cooperation and exchange of best</w:t>
      </w:r>
      <w:r w:rsidR="007A6680">
        <w:rPr>
          <w:color w:val="244061" w:themeColor="accent1" w:themeShade="80"/>
          <w:lang w:val="en-GB"/>
        </w:rPr>
        <w:t xml:space="preserve"> </w:t>
      </w:r>
      <w:r w:rsidR="00660C2B" w:rsidRPr="000573EA">
        <w:rPr>
          <w:color w:val="244061" w:themeColor="accent1" w:themeShade="80"/>
          <w:lang w:val="en-GB"/>
        </w:rPr>
        <w:t>practice</w:t>
      </w:r>
      <w:r w:rsidR="00A376ED" w:rsidRPr="000573EA">
        <w:rPr>
          <w:color w:val="244061" w:themeColor="accent1" w:themeShade="80"/>
          <w:lang w:val="en-GB"/>
        </w:rPr>
        <w:t>s</w:t>
      </w:r>
      <w:r w:rsidR="00AF03D7" w:rsidRPr="000573EA">
        <w:rPr>
          <w:color w:val="244061" w:themeColor="accent1" w:themeShade="80"/>
          <w:lang w:val="en-GB"/>
        </w:rPr>
        <w:t xml:space="preserve">. </w:t>
      </w:r>
      <w:r w:rsidR="00660C2B" w:rsidRPr="000573EA">
        <w:rPr>
          <w:color w:val="244061" w:themeColor="accent1" w:themeShade="80"/>
          <w:lang w:val="en-GB"/>
        </w:rPr>
        <w:t xml:space="preserve">Multilateral cooperation within the Eastern Partnership </w:t>
      </w:r>
      <w:r w:rsidR="00A376ED" w:rsidRPr="000573EA">
        <w:rPr>
          <w:color w:val="244061" w:themeColor="accent1" w:themeShade="80"/>
          <w:lang w:val="en-GB"/>
        </w:rPr>
        <w:t>entails</w:t>
      </w:r>
      <w:r w:rsidR="00660C2B" w:rsidRPr="000573EA">
        <w:rPr>
          <w:color w:val="244061" w:themeColor="accent1" w:themeShade="80"/>
          <w:lang w:val="en-GB"/>
        </w:rPr>
        <w:t xml:space="preserve"> a wide range of issues:</w:t>
      </w:r>
    </w:p>
    <w:p w:rsidR="00AF03D7" w:rsidRPr="000573EA" w:rsidRDefault="00A376ED" w:rsidP="000E6567">
      <w:pPr>
        <w:pStyle w:val="Normlnywebov"/>
        <w:numPr>
          <w:ilvl w:val="0"/>
          <w:numId w:val="12"/>
        </w:numPr>
        <w:spacing w:before="60" w:beforeAutospacing="0" w:after="60" w:afterAutospacing="0"/>
        <w:jc w:val="both"/>
        <w:rPr>
          <w:color w:val="244061" w:themeColor="accent1" w:themeShade="80"/>
          <w:lang w:val="en-GB"/>
        </w:rPr>
      </w:pPr>
      <w:r w:rsidRPr="000573EA">
        <w:rPr>
          <w:color w:val="244061" w:themeColor="accent1" w:themeShade="80"/>
          <w:lang w:val="en-GB"/>
        </w:rPr>
        <w:t>S</w:t>
      </w:r>
      <w:r w:rsidR="00AF03D7" w:rsidRPr="000573EA">
        <w:rPr>
          <w:color w:val="244061" w:themeColor="accent1" w:themeShade="80"/>
          <w:lang w:val="en-GB"/>
        </w:rPr>
        <w:t xml:space="preserve">trengthening </w:t>
      </w:r>
      <w:r w:rsidRPr="000573EA">
        <w:rPr>
          <w:color w:val="244061" w:themeColor="accent1" w:themeShade="80"/>
          <w:lang w:val="en-GB"/>
        </w:rPr>
        <w:t xml:space="preserve">the </w:t>
      </w:r>
      <w:r w:rsidR="00AF03D7" w:rsidRPr="000573EA">
        <w:rPr>
          <w:b/>
          <w:color w:val="244061" w:themeColor="accent1" w:themeShade="80"/>
          <w:lang w:val="en-GB"/>
        </w:rPr>
        <w:t>institutions and good governance</w:t>
      </w:r>
      <w:r w:rsidR="007E04D2">
        <w:rPr>
          <w:color w:val="244061" w:themeColor="accent1" w:themeShade="80"/>
          <w:lang w:val="en-GB"/>
        </w:rPr>
        <w:t xml:space="preserve">, including resistance to </w:t>
      </w:r>
      <w:r w:rsidR="00AF03D7" w:rsidRPr="000573EA">
        <w:rPr>
          <w:color w:val="244061" w:themeColor="accent1" w:themeShade="80"/>
          <w:lang w:val="en-GB"/>
        </w:rPr>
        <w:t>outer changes</w:t>
      </w:r>
      <w:r w:rsidR="00042149">
        <w:rPr>
          <w:color w:val="244061" w:themeColor="accent1" w:themeShade="80"/>
          <w:lang w:val="en-GB"/>
        </w:rPr>
        <w:t>.</w:t>
      </w:r>
    </w:p>
    <w:p w:rsidR="00AF03D7" w:rsidRPr="000573EA" w:rsidRDefault="00A376ED" w:rsidP="000E6567">
      <w:pPr>
        <w:pStyle w:val="Normlnywebov"/>
        <w:numPr>
          <w:ilvl w:val="0"/>
          <w:numId w:val="12"/>
        </w:numPr>
        <w:spacing w:before="60" w:beforeAutospacing="0" w:after="60" w:afterAutospacing="0"/>
        <w:jc w:val="both"/>
        <w:rPr>
          <w:color w:val="244061" w:themeColor="accent1" w:themeShade="80"/>
          <w:lang w:val="en-GB"/>
        </w:rPr>
      </w:pPr>
      <w:r w:rsidRPr="000573EA">
        <w:rPr>
          <w:color w:val="244061" w:themeColor="accent1" w:themeShade="80"/>
          <w:lang w:val="en-GB"/>
        </w:rPr>
        <w:t>D</w:t>
      </w:r>
      <w:r w:rsidR="00AF03D7" w:rsidRPr="000573EA">
        <w:rPr>
          <w:color w:val="244061" w:themeColor="accent1" w:themeShade="80"/>
          <w:lang w:val="en-GB"/>
        </w:rPr>
        <w:t xml:space="preserve">evelopment of </w:t>
      </w:r>
      <w:r w:rsidR="00AF03D7" w:rsidRPr="000573EA">
        <w:rPr>
          <w:b/>
          <w:color w:val="244061" w:themeColor="accent1" w:themeShade="80"/>
          <w:lang w:val="en-GB"/>
        </w:rPr>
        <w:t>market opportunities</w:t>
      </w:r>
      <w:r w:rsidR="00AF03D7" w:rsidRPr="000573EA">
        <w:rPr>
          <w:color w:val="244061" w:themeColor="accent1" w:themeShade="80"/>
          <w:lang w:val="en-GB"/>
        </w:rPr>
        <w:t xml:space="preserve"> through economic integration and trade agreements</w:t>
      </w:r>
      <w:r w:rsidR="00042149">
        <w:rPr>
          <w:color w:val="244061" w:themeColor="accent1" w:themeShade="80"/>
          <w:lang w:val="en-GB"/>
        </w:rPr>
        <w:t>.</w:t>
      </w:r>
    </w:p>
    <w:p w:rsidR="00AF03D7" w:rsidRPr="000573EA" w:rsidRDefault="00A376ED" w:rsidP="000E6567">
      <w:pPr>
        <w:pStyle w:val="Normlnywebov"/>
        <w:numPr>
          <w:ilvl w:val="0"/>
          <w:numId w:val="12"/>
        </w:numPr>
        <w:spacing w:before="60" w:beforeAutospacing="0" w:after="60" w:afterAutospacing="0"/>
        <w:jc w:val="both"/>
        <w:rPr>
          <w:color w:val="244061" w:themeColor="accent1" w:themeShade="80"/>
          <w:lang w:val="en-GB"/>
        </w:rPr>
      </w:pPr>
      <w:r w:rsidRPr="000573EA">
        <w:rPr>
          <w:color w:val="244061" w:themeColor="accent1" w:themeShade="80"/>
          <w:lang w:val="en-GB"/>
        </w:rPr>
        <w:t>E</w:t>
      </w:r>
      <w:r w:rsidR="00AF03D7" w:rsidRPr="000573EA">
        <w:rPr>
          <w:color w:val="244061" w:themeColor="accent1" w:themeShade="80"/>
          <w:lang w:val="en-GB"/>
        </w:rPr>
        <w:t xml:space="preserve">nsuring </w:t>
      </w:r>
      <w:r w:rsidRPr="000573EA">
        <w:rPr>
          <w:color w:val="244061" w:themeColor="accent1" w:themeShade="80"/>
          <w:lang w:val="en-GB"/>
        </w:rPr>
        <w:t xml:space="preserve">the </w:t>
      </w:r>
      <w:r w:rsidRPr="000573EA">
        <w:rPr>
          <w:b/>
          <w:color w:val="244061" w:themeColor="accent1" w:themeShade="80"/>
          <w:lang w:val="en-GB"/>
        </w:rPr>
        <w:t>energy safety</w:t>
      </w:r>
      <w:r w:rsidR="00AF03D7" w:rsidRPr="000573EA">
        <w:rPr>
          <w:color w:val="244061" w:themeColor="accent1" w:themeShade="80"/>
          <w:lang w:val="en-GB"/>
        </w:rPr>
        <w:t xml:space="preserve"> and improving </w:t>
      </w:r>
      <w:r w:rsidR="00AF03D7" w:rsidRPr="000573EA">
        <w:rPr>
          <w:b/>
          <w:color w:val="244061" w:themeColor="accent1" w:themeShade="80"/>
          <w:lang w:val="en-GB"/>
        </w:rPr>
        <w:t>connecti</w:t>
      </w:r>
      <w:r w:rsidRPr="000573EA">
        <w:rPr>
          <w:b/>
          <w:color w:val="244061" w:themeColor="accent1" w:themeShade="80"/>
          <w:lang w:val="en-GB"/>
        </w:rPr>
        <w:t>vity</w:t>
      </w:r>
      <w:r w:rsidR="00AF03D7" w:rsidRPr="000573EA">
        <w:rPr>
          <w:b/>
          <w:color w:val="244061" w:themeColor="accent1" w:themeShade="80"/>
          <w:lang w:val="en-GB"/>
        </w:rPr>
        <w:t xml:space="preserve"> in the field of energy and transport</w:t>
      </w:r>
      <w:r w:rsidR="00042149">
        <w:rPr>
          <w:b/>
          <w:color w:val="244061" w:themeColor="accent1" w:themeShade="80"/>
          <w:lang w:val="en-GB"/>
        </w:rPr>
        <w:t>.</w:t>
      </w:r>
    </w:p>
    <w:p w:rsidR="00AF03D7" w:rsidRPr="000573EA" w:rsidRDefault="00A376ED" w:rsidP="000E6567">
      <w:pPr>
        <w:pStyle w:val="Normlnywebov"/>
        <w:numPr>
          <w:ilvl w:val="0"/>
          <w:numId w:val="12"/>
        </w:numPr>
        <w:spacing w:before="60" w:beforeAutospacing="0" w:after="60" w:afterAutospacing="0"/>
        <w:jc w:val="both"/>
        <w:rPr>
          <w:color w:val="244061" w:themeColor="accent1" w:themeShade="80"/>
          <w:lang w:val="en-GB"/>
        </w:rPr>
      </w:pPr>
      <w:r w:rsidRPr="000573EA">
        <w:rPr>
          <w:color w:val="244061" w:themeColor="accent1" w:themeShade="80"/>
          <w:lang w:val="en-GB"/>
        </w:rPr>
        <w:lastRenderedPageBreak/>
        <w:t>E</w:t>
      </w:r>
      <w:r w:rsidR="00AF03D7" w:rsidRPr="000573EA">
        <w:rPr>
          <w:color w:val="244061" w:themeColor="accent1" w:themeShade="80"/>
          <w:lang w:val="en-GB"/>
        </w:rPr>
        <w:t xml:space="preserve">nhancing </w:t>
      </w:r>
      <w:r w:rsidR="007E04D2">
        <w:rPr>
          <w:color w:val="244061" w:themeColor="accent1" w:themeShade="80"/>
          <w:lang w:val="en-GB"/>
        </w:rPr>
        <w:t xml:space="preserve">the </w:t>
      </w:r>
      <w:r w:rsidR="00AF03D7" w:rsidRPr="000573EA">
        <w:rPr>
          <w:b/>
          <w:color w:val="244061" w:themeColor="accent1" w:themeShade="80"/>
          <w:lang w:val="en-GB"/>
        </w:rPr>
        <w:t xml:space="preserve">mobility of people and </w:t>
      </w:r>
      <w:r w:rsidR="00594E33">
        <w:rPr>
          <w:b/>
          <w:color w:val="244061" w:themeColor="accent1" w:themeShade="80"/>
          <w:lang w:val="en-GB"/>
        </w:rPr>
        <w:t xml:space="preserve">people-to-people </w:t>
      </w:r>
      <w:r w:rsidR="00AF03D7" w:rsidRPr="000573EA">
        <w:rPr>
          <w:b/>
          <w:color w:val="244061" w:themeColor="accent1" w:themeShade="80"/>
          <w:lang w:val="en-GB"/>
        </w:rPr>
        <w:t xml:space="preserve">contacts </w:t>
      </w:r>
      <w:r w:rsidR="00AF03D7" w:rsidRPr="000573EA">
        <w:rPr>
          <w:color w:val="244061" w:themeColor="accent1" w:themeShade="80"/>
          <w:lang w:val="en-GB"/>
        </w:rPr>
        <w:t>through negotiations within the framework of the visa dialogue</w:t>
      </w:r>
      <w:r w:rsidR="00042149">
        <w:rPr>
          <w:color w:val="244061" w:themeColor="accent1" w:themeShade="80"/>
          <w:lang w:val="en-GB"/>
        </w:rPr>
        <w:t>.</w:t>
      </w:r>
    </w:p>
    <w:p w:rsidR="00B172DE" w:rsidRPr="00B172DE" w:rsidRDefault="007F7315" w:rsidP="000E6567">
      <w:pPr>
        <w:pStyle w:val="Normlnywebov"/>
        <w:spacing w:before="60" w:beforeAutospacing="0" w:after="60" w:afterAutospacing="0"/>
        <w:jc w:val="both"/>
        <w:rPr>
          <w:color w:val="000000" w:themeColor="text1"/>
          <w:lang w:val="en-US"/>
        </w:rPr>
      </w:pPr>
      <w:r w:rsidRPr="000573EA">
        <w:rPr>
          <w:b/>
          <w:color w:val="244061" w:themeColor="accent1" w:themeShade="80"/>
          <w:lang w:val="en-GB"/>
        </w:rPr>
        <w:t>The E</w:t>
      </w:r>
      <w:r w:rsidR="00B172DE">
        <w:rPr>
          <w:b/>
          <w:color w:val="244061" w:themeColor="accent1" w:themeShade="80"/>
          <w:lang w:val="en-GB"/>
        </w:rPr>
        <w:t xml:space="preserve">U </w:t>
      </w:r>
      <w:r w:rsidRPr="000573EA">
        <w:rPr>
          <w:b/>
          <w:color w:val="244061" w:themeColor="accent1" w:themeShade="80"/>
          <w:lang w:val="en-GB"/>
        </w:rPr>
        <w:t>and</w:t>
      </w:r>
      <w:r w:rsidR="004A3772" w:rsidRPr="000573EA">
        <w:rPr>
          <w:b/>
          <w:color w:val="244061" w:themeColor="accent1" w:themeShade="80"/>
          <w:lang w:val="en-GB"/>
        </w:rPr>
        <w:t xml:space="preserve"> </w:t>
      </w:r>
      <w:r w:rsidR="007E04D2">
        <w:rPr>
          <w:b/>
          <w:color w:val="244061" w:themeColor="accent1" w:themeShade="80"/>
          <w:lang w:val="en-GB"/>
        </w:rPr>
        <w:t xml:space="preserve">the </w:t>
      </w:r>
      <w:r w:rsidR="002863DA" w:rsidRPr="000573EA">
        <w:rPr>
          <w:b/>
          <w:color w:val="244061" w:themeColor="accent1" w:themeShade="80"/>
          <w:lang w:val="en-GB"/>
        </w:rPr>
        <w:t>partner countries</w:t>
      </w:r>
      <w:r w:rsidR="00B172DE">
        <w:rPr>
          <w:b/>
          <w:color w:val="244061" w:themeColor="accent1" w:themeShade="80"/>
          <w:lang w:val="en-GB"/>
        </w:rPr>
        <w:t xml:space="preserve"> leaders </w:t>
      </w:r>
      <w:r w:rsidRPr="000573EA">
        <w:rPr>
          <w:color w:val="244061" w:themeColor="accent1" w:themeShade="80"/>
          <w:lang w:val="en-GB"/>
        </w:rPr>
        <w:t xml:space="preserve">meet every other year </w:t>
      </w:r>
      <w:r w:rsidR="00B172DE">
        <w:rPr>
          <w:color w:val="244061" w:themeColor="accent1" w:themeShade="80"/>
          <w:lang w:val="en-GB"/>
        </w:rPr>
        <w:t>in</w:t>
      </w:r>
      <w:r w:rsidRPr="000573EA">
        <w:rPr>
          <w:b/>
          <w:color w:val="244061" w:themeColor="accent1" w:themeShade="80"/>
          <w:lang w:val="en-GB"/>
        </w:rPr>
        <w:t xml:space="preserve"> Eastern Partnership Summit</w:t>
      </w:r>
      <w:r w:rsidR="0024754B" w:rsidRPr="000573EA">
        <w:rPr>
          <w:b/>
          <w:color w:val="244061" w:themeColor="accent1" w:themeShade="80"/>
          <w:lang w:val="en-GB"/>
        </w:rPr>
        <w:t>s</w:t>
      </w:r>
      <w:r w:rsidRPr="000573EA">
        <w:rPr>
          <w:b/>
          <w:color w:val="244061" w:themeColor="accent1" w:themeShade="80"/>
          <w:lang w:val="en-GB"/>
        </w:rPr>
        <w:t>.</w:t>
      </w:r>
      <w:r w:rsidRPr="000573EA">
        <w:rPr>
          <w:color w:val="244061" w:themeColor="accent1" w:themeShade="80"/>
          <w:lang w:val="en-GB"/>
        </w:rPr>
        <w:t xml:space="preserve"> </w:t>
      </w:r>
      <w:r w:rsidR="00B172DE">
        <w:rPr>
          <w:color w:val="244061" w:themeColor="accent1" w:themeShade="80"/>
          <w:lang w:val="en-GB"/>
        </w:rPr>
        <w:t>The l</w:t>
      </w:r>
      <w:r w:rsidRPr="000573EA">
        <w:rPr>
          <w:color w:val="244061" w:themeColor="accent1" w:themeShade="80"/>
          <w:lang w:val="en-GB"/>
        </w:rPr>
        <w:t xml:space="preserve">atest Eastern Partnership </w:t>
      </w:r>
      <w:r w:rsidR="00B172DE">
        <w:rPr>
          <w:color w:val="244061" w:themeColor="accent1" w:themeShade="80"/>
          <w:lang w:val="en-GB"/>
        </w:rPr>
        <w:t xml:space="preserve">Summit </w:t>
      </w:r>
      <w:r w:rsidRPr="000573EA">
        <w:rPr>
          <w:color w:val="244061" w:themeColor="accent1" w:themeShade="80"/>
          <w:lang w:val="en-GB"/>
        </w:rPr>
        <w:t>Declaration, a</w:t>
      </w:r>
      <w:r w:rsidR="00B172DE">
        <w:rPr>
          <w:color w:val="244061" w:themeColor="accent1" w:themeShade="80"/>
          <w:lang w:val="en-GB"/>
        </w:rPr>
        <w:t xml:space="preserve">greed </w:t>
      </w:r>
      <w:r w:rsidRPr="000573EA">
        <w:rPr>
          <w:color w:val="244061" w:themeColor="accent1" w:themeShade="80"/>
          <w:lang w:val="en-GB"/>
        </w:rPr>
        <w:t>in May 2015 in Riga,</w:t>
      </w:r>
      <w:r w:rsidR="002863DA" w:rsidRPr="000573EA">
        <w:rPr>
          <w:color w:val="244061" w:themeColor="accent1" w:themeShade="80"/>
          <w:lang w:val="en-GB"/>
        </w:rPr>
        <w:t xml:space="preserve"> </w:t>
      </w:r>
      <w:r w:rsidR="00B172DE">
        <w:rPr>
          <w:color w:val="244061" w:themeColor="accent1" w:themeShade="80"/>
          <w:lang w:val="en-GB"/>
        </w:rPr>
        <w:t>reviewed</w:t>
      </w:r>
      <w:r w:rsidRPr="000573EA">
        <w:rPr>
          <w:color w:val="244061" w:themeColor="accent1" w:themeShade="80"/>
          <w:lang w:val="en-GB"/>
        </w:rPr>
        <w:t xml:space="preserve"> the cooperation and provide</w:t>
      </w:r>
      <w:r w:rsidR="0024754B" w:rsidRPr="000573EA">
        <w:rPr>
          <w:color w:val="244061" w:themeColor="accent1" w:themeShade="80"/>
          <w:lang w:val="en-GB"/>
        </w:rPr>
        <w:t>d</w:t>
      </w:r>
      <w:r w:rsidRPr="000573EA">
        <w:rPr>
          <w:color w:val="244061" w:themeColor="accent1" w:themeShade="80"/>
          <w:lang w:val="en-GB"/>
        </w:rPr>
        <w:t xml:space="preserve"> </w:t>
      </w:r>
      <w:r w:rsidR="00B172DE">
        <w:rPr>
          <w:color w:val="244061" w:themeColor="accent1" w:themeShade="80"/>
          <w:lang w:val="en-GB"/>
        </w:rPr>
        <w:t xml:space="preserve">the </w:t>
      </w:r>
      <w:r w:rsidRPr="000573EA">
        <w:rPr>
          <w:color w:val="244061" w:themeColor="accent1" w:themeShade="80"/>
          <w:lang w:val="en-GB"/>
        </w:rPr>
        <w:t>di</w:t>
      </w:r>
      <w:r w:rsidR="00B172DE">
        <w:rPr>
          <w:color w:val="244061" w:themeColor="accent1" w:themeShade="80"/>
          <w:lang w:val="en-GB"/>
        </w:rPr>
        <w:t>rection for further joint action</w:t>
      </w:r>
      <w:r w:rsidRPr="000573EA">
        <w:rPr>
          <w:color w:val="244061" w:themeColor="accent1" w:themeShade="80"/>
          <w:lang w:val="en-GB"/>
        </w:rPr>
        <w:t>.</w:t>
      </w:r>
      <w:r w:rsidR="00B172DE">
        <w:rPr>
          <w:color w:val="244061" w:themeColor="accent1" w:themeShade="80"/>
          <w:lang w:val="en-GB"/>
        </w:rPr>
        <w:t xml:space="preserve"> </w:t>
      </w:r>
    </w:p>
    <w:p w:rsidR="0024754B" w:rsidRPr="000573EA" w:rsidRDefault="004A3772" w:rsidP="000E6567">
      <w:pPr>
        <w:pStyle w:val="Normlnywebov"/>
        <w:spacing w:before="60" w:beforeAutospacing="0" w:after="60" w:afterAutospacing="0"/>
        <w:jc w:val="both"/>
        <w:rPr>
          <w:color w:val="244061" w:themeColor="accent1" w:themeShade="80"/>
          <w:lang w:val="en-GB"/>
        </w:rPr>
      </w:pPr>
      <w:r w:rsidRPr="000573EA">
        <w:rPr>
          <w:b/>
          <w:color w:val="244061" w:themeColor="accent1" w:themeShade="80"/>
          <w:lang w:val="en-GB"/>
        </w:rPr>
        <w:t xml:space="preserve">The </w:t>
      </w:r>
      <w:r w:rsidR="0024754B" w:rsidRPr="000573EA">
        <w:rPr>
          <w:b/>
          <w:color w:val="244061" w:themeColor="accent1" w:themeShade="80"/>
          <w:lang w:val="en-GB"/>
        </w:rPr>
        <w:t xml:space="preserve">Summit Declaration in Riga has defined </w:t>
      </w:r>
      <w:r w:rsidR="002863DA" w:rsidRPr="000573EA">
        <w:rPr>
          <w:b/>
          <w:color w:val="244061" w:themeColor="accent1" w:themeShade="80"/>
          <w:lang w:val="en-GB"/>
        </w:rPr>
        <w:t xml:space="preserve">the following </w:t>
      </w:r>
      <w:r w:rsidR="0024754B" w:rsidRPr="000573EA">
        <w:rPr>
          <w:b/>
          <w:color w:val="244061" w:themeColor="accent1" w:themeShade="80"/>
          <w:lang w:val="en-GB"/>
        </w:rPr>
        <w:t>4 priority areas</w:t>
      </w:r>
      <w:r w:rsidR="0024754B" w:rsidRPr="000573EA">
        <w:rPr>
          <w:color w:val="244061" w:themeColor="accent1" w:themeShade="80"/>
          <w:lang w:val="en-GB"/>
        </w:rPr>
        <w:t>, where efforts m</w:t>
      </w:r>
      <w:r w:rsidR="00B76E88" w:rsidRPr="000573EA">
        <w:rPr>
          <w:color w:val="244061" w:themeColor="accent1" w:themeShade="80"/>
          <w:lang w:val="en-GB"/>
        </w:rPr>
        <w:t>ust be made in order to achieve progress</w:t>
      </w:r>
      <w:r w:rsidR="0024754B" w:rsidRPr="000573EA">
        <w:rPr>
          <w:color w:val="244061" w:themeColor="accent1" w:themeShade="80"/>
          <w:lang w:val="en-GB"/>
        </w:rPr>
        <w:t xml:space="preserve"> before </w:t>
      </w:r>
      <w:r w:rsidR="00B76E88" w:rsidRPr="000573EA">
        <w:rPr>
          <w:color w:val="244061" w:themeColor="accent1" w:themeShade="80"/>
          <w:lang w:val="en-GB"/>
        </w:rPr>
        <w:t xml:space="preserve">commencement of </w:t>
      </w:r>
      <w:r w:rsidR="0024754B" w:rsidRPr="000573EA">
        <w:rPr>
          <w:color w:val="244061" w:themeColor="accent1" w:themeShade="80"/>
          <w:lang w:val="en-GB"/>
        </w:rPr>
        <w:t xml:space="preserve">the next </w:t>
      </w:r>
      <w:r w:rsidRPr="000573EA">
        <w:rPr>
          <w:color w:val="244061" w:themeColor="accent1" w:themeShade="80"/>
          <w:lang w:val="en-GB"/>
        </w:rPr>
        <w:t>S</w:t>
      </w:r>
      <w:r w:rsidR="0024754B" w:rsidRPr="000573EA">
        <w:rPr>
          <w:color w:val="244061" w:themeColor="accent1" w:themeShade="80"/>
          <w:lang w:val="en-GB"/>
        </w:rPr>
        <w:t>ummit of the EU Eastern Partnership:</w:t>
      </w:r>
    </w:p>
    <w:p w:rsidR="00F7632E" w:rsidRPr="000573EA" w:rsidRDefault="004E01D9" w:rsidP="000E6567">
      <w:pPr>
        <w:pStyle w:val="Normlnywebov"/>
        <w:numPr>
          <w:ilvl w:val="0"/>
          <w:numId w:val="7"/>
        </w:numPr>
        <w:spacing w:before="60" w:beforeAutospacing="0" w:after="60" w:afterAutospacing="0"/>
        <w:jc w:val="both"/>
        <w:rPr>
          <w:color w:val="244061" w:themeColor="accent1" w:themeShade="80"/>
          <w:lang w:val="en-GB"/>
        </w:rPr>
      </w:pPr>
      <w:r w:rsidRPr="000573EA">
        <w:rPr>
          <w:b/>
          <w:color w:val="244061" w:themeColor="accent1" w:themeShade="80"/>
          <w:lang w:val="en-GB"/>
        </w:rPr>
        <w:t>S</w:t>
      </w:r>
      <w:r w:rsidR="0024754B" w:rsidRPr="000573EA">
        <w:rPr>
          <w:b/>
          <w:color w:val="244061" w:themeColor="accent1" w:themeShade="80"/>
          <w:lang w:val="en-GB"/>
        </w:rPr>
        <w:t xml:space="preserve">trengthening </w:t>
      </w:r>
      <w:r w:rsidRPr="000573EA">
        <w:rPr>
          <w:b/>
          <w:color w:val="244061" w:themeColor="accent1" w:themeShade="80"/>
          <w:lang w:val="en-GB"/>
        </w:rPr>
        <w:t xml:space="preserve">the </w:t>
      </w:r>
      <w:r w:rsidR="0024754B" w:rsidRPr="000573EA">
        <w:rPr>
          <w:b/>
          <w:color w:val="244061" w:themeColor="accent1" w:themeShade="80"/>
          <w:lang w:val="en-GB"/>
        </w:rPr>
        <w:t>institutions and good governance</w:t>
      </w:r>
      <w:r w:rsidR="00042149">
        <w:rPr>
          <w:b/>
          <w:color w:val="244061" w:themeColor="accent1" w:themeShade="80"/>
          <w:lang w:val="en-GB"/>
        </w:rPr>
        <w:t>.</w:t>
      </w:r>
    </w:p>
    <w:p w:rsidR="00F7632E" w:rsidRPr="000573EA" w:rsidRDefault="004E01D9" w:rsidP="000E6567">
      <w:pPr>
        <w:pStyle w:val="Normlnywebov"/>
        <w:numPr>
          <w:ilvl w:val="0"/>
          <w:numId w:val="7"/>
        </w:numPr>
        <w:spacing w:before="60" w:beforeAutospacing="0" w:after="60" w:afterAutospacing="0"/>
        <w:jc w:val="both"/>
        <w:rPr>
          <w:color w:val="244061" w:themeColor="accent1" w:themeShade="80"/>
          <w:lang w:val="en-GB"/>
        </w:rPr>
      </w:pPr>
      <w:r w:rsidRPr="000573EA">
        <w:rPr>
          <w:b/>
          <w:color w:val="244061" w:themeColor="accent1" w:themeShade="80"/>
          <w:lang w:val="en-GB"/>
        </w:rPr>
        <w:t>M</w:t>
      </w:r>
      <w:r w:rsidR="0024754B" w:rsidRPr="000573EA">
        <w:rPr>
          <w:b/>
          <w:color w:val="244061" w:themeColor="accent1" w:themeShade="80"/>
          <w:lang w:val="en-GB"/>
        </w:rPr>
        <w:t xml:space="preserve">obility and </w:t>
      </w:r>
      <w:r w:rsidR="00594E33">
        <w:rPr>
          <w:b/>
          <w:color w:val="244061" w:themeColor="accent1" w:themeShade="80"/>
          <w:lang w:val="en-GB"/>
        </w:rPr>
        <w:t xml:space="preserve">people-to-people </w:t>
      </w:r>
      <w:r w:rsidR="00594E33" w:rsidRPr="000573EA">
        <w:rPr>
          <w:b/>
          <w:color w:val="244061" w:themeColor="accent1" w:themeShade="80"/>
          <w:lang w:val="en-GB"/>
        </w:rPr>
        <w:t>contacts</w:t>
      </w:r>
      <w:r w:rsidR="00042149">
        <w:rPr>
          <w:b/>
          <w:color w:val="244061" w:themeColor="accent1" w:themeShade="80"/>
          <w:lang w:val="en-GB"/>
        </w:rPr>
        <w:t>.</w:t>
      </w:r>
    </w:p>
    <w:p w:rsidR="0024754B" w:rsidRPr="000573EA" w:rsidRDefault="004E01D9" w:rsidP="000E6567">
      <w:pPr>
        <w:pStyle w:val="Normlnywebov"/>
        <w:numPr>
          <w:ilvl w:val="0"/>
          <w:numId w:val="7"/>
        </w:numPr>
        <w:spacing w:before="60" w:beforeAutospacing="0" w:after="60" w:afterAutospacing="0"/>
        <w:jc w:val="both"/>
        <w:rPr>
          <w:color w:val="244061" w:themeColor="accent1" w:themeShade="80"/>
          <w:lang w:val="en-GB"/>
        </w:rPr>
      </w:pPr>
      <w:r w:rsidRPr="000573EA">
        <w:rPr>
          <w:b/>
          <w:color w:val="244061" w:themeColor="accent1" w:themeShade="80"/>
          <w:lang w:val="en-GB"/>
        </w:rPr>
        <w:t>M</w:t>
      </w:r>
      <w:r w:rsidR="0024754B" w:rsidRPr="000573EA">
        <w:rPr>
          <w:b/>
          <w:color w:val="244061" w:themeColor="accent1" w:themeShade="80"/>
          <w:lang w:val="en-GB"/>
        </w:rPr>
        <w:t xml:space="preserve">arket opportunities </w:t>
      </w:r>
      <w:r w:rsidR="0024754B" w:rsidRPr="000573EA">
        <w:rPr>
          <w:color w:val="244061" w:themeColor="accent1" w:themeShade="80"/>
          <w:lang w:val="en-GB"/>
        </w:rPr>
        <w:t>(</w:t>
      </w:r>
      <w:r w:rsidR="007E04D2">
        <w:rPr>
          <w:color w:val="244061" w:themeColor="accent1" w:themeShade="80"/>
          <w:lang w:val="en-GB"/>
        </w:rPr>
        <w:t xml:space="preserve">promoting </w:t>
      </w:r>
      <w:r w:rsidR="0024754B" w:rsidRPr="000573EA">
        <w:rPr>
          <w:color w:val="244061" w:themeColor="accent1" w:themeShade="80"/>
          <w:lang w:val="en-GB"/>
        </w:rPr>
        <w:t>small and medium-sized</w:t>
      </w:r>
      <w:r w:rsidRPr="000573EA">
        <w:rPr>
          <w:color w:val="244061" w:themeColor="accent1" w:themeShade="80"/>
          <w:lang w:val="en-GB"/>
        </w:rPr>
        <w:t xml:space="preserve"> enterprises</w:t>
      </w:r>
      <w:r w:rsidR="002D34E2" w:rsidRPr="000573EA">
        <w:rPr>
          <w:color w:val="244061" w:themeColor="accent1" w:themeShade="80"/>
          <w:lang w:val="en-GB"/>
        </w:rPr>
        <w:t>, etc.)</w:t>
      </w:r>
      <w:r w:rsidR="00042149">
        <w:rPr>
          <w:color w:val="244061" w:themeColor="accent1" w:themeShade="80"/>
          <w:lang w:val="en-GB"/>
        </w:rPr>
        <w:t>.</w:t>
      </w:r>
    </w:p>
    <w:p w:rsidR="00F7632E" w:rsidRPr="000573EA" w:rsidRDefault="004E01D9" w:rsidP="000E6567">
      <w:pPr>
        <w:pStyle w:val="Normlnywebov"/>
        <w:numPr>
          <w:ilvl w:val="0"/>
          <w:numId w:val="7"/>
        </w:numPr>
        <w:spacing w:before="60" w:beforeAutospacing="0" w:after="60" w:afterAutospacing="0"/>
        <w:jc w:val="both"/>
        <w:rPr>
          <w:color w:val="244061" w:themeColor="accent1" w:themeShade="80"/>
          <w:lang w:val="en-GB"/>
        </w:rPr>
      </w:pPr>
      <w:r w:rsidRPr="000573EA">
        <w:rPr>
          <w:b/>
          <w:color w:val="244061" w:themeColor="accent1" w:themeShade="80"/>
          <w:lang w:val="en-GB"/>
        </w:rPr>
        <w:t>C</w:t>
      </w:r>
      <w:r w:rsidR="0024754B" w:rsidRPr="000573EA">
        <w:rPr>
          <w:b/>
          <w:color w:val="244061" w:themeColor="accent1" w:themeShade="80"/>
          <w:lang w:val="en-GB"/>
        </w:rPr>
        <w:t>onnecti</w:t>
      </w:r>
      <w:r w:rsidRPr="000573EA">
        <w:rPr>
          <w:b/>
          <w:color w:val="244061" w:themeColor="accent1" w:themeShade="80"/>
          <w:lang w:val="en-GB"/>
        </w:rPr>
        <w:t>vity</w:t>
      </w:r>
      <w:r w:rsidR="000E0234">
        <w:rPr>
          <w:b/>
          <w:color w:val="244061" w:themeColor="accent1" w:themeShade="80"/>
          <w:lang w:val="en-GB"/>
        </w:rPr>
        <w:t xml:space="preserve"> </w:t>
      </w:r>
      <w:r w:rsidR="0024754B" w:rsidRPr="000573EA">
        <w:rPr>
          <w:color w:val="244061" w:themeColor="accent1" w:themeShade="80"/>
          <w:lang w:val="en-GB"/>
        </w:rPr>
        <w:t xml:space="preserve">(interconnectors, particularly </w:t>
      </w:r>
      <w:r w:rsidR="002D34E2" w:rsidRPr="000573EA">
        <w:rPr>
          <w:rStyle w:val="alt-edited"/>
          <w:color w:val="244061" w:themeColor="accent1" w:themeShade="80"/>
          <w:lang w:val="en-GB"/>
        </w:rPr>
        <w:t>in energy)</w:t>
      </w:r>
      <w:r w:rsidR="00042149">
        <w:rPr>
          <w:rStyle w:val="alt-edited"/>
          <w:color w:val="244061" w:themeColor="accent1" w:themeShade="80"/>
          <w:lang w:val="en-GB"/>
        </w:rPr>
        <w:t>.</w:t>
      </w:r>
    </w:p>
    <w:p w:rsidR="0024754B" w:rsidRPr="000573EA" w:rsidRDefault="002D34E2" w:rsidP="000E6567">
      <w:pPr>
        <w:pStyle w:val="Normlnywebov"/>
        <w:spacing w:before="60" w:beforeAutospacing="0" w:after="60" w:afterAutospacing="0"/>
        <w:jc w:val="both"/>
        <w:rPr>
          <w:b/>
          <w:color w:val="244061" w:themeColor="accent1" w:themeShade="80"/>
          <w:lang w:val="en-GB"/>
        </w:rPr>
      </w:pPr>
      <w:r w:rsidRPr="000573EA">
        <w:rPr>
          <w:b/>
          <w:color w:val="244061" w:themeColor="accent1" w:themeShade="80"/>
          <w:lang w:val="en-GB"/>
        </w:rPr>
        <w:t>Following</w:t>
      </w:r>
      <w:r w:rsidR="0024754B" w:rsidRPr="000573EA">
        <w:rPr>
          <w:b/>
          <w:color w:val="244061" w:themeColor="accent1" w:themeShade="80"/>
          <w:lang w:val="en-GB"/>
        </w:rPr>
        <w:t xml:space="preserve"> the Summit in Riga</w:t>
      </w:r>
      <w:r w:rsidRPr="000573EA">
        <w:rPr>
          <w:color w:val="244061" w:themeColor="accent1" w:themeShade="80"/>
          <w:lang w:val="en-GB"/>
        </w:rPr>
        <w:t xml:space="preserve">, </w:t>
      </w:r>
      <w:r w:rsidR="0024754B" w:rsidRPr="000573EA">
        <w:rPr>
          <w:color w:val="244061" w:themeColor="accent1" w:themeShade="80"/>
          <w:lang w:val="en-GB"/>
        </w:rPr>
        <w:t>indisputabl</w:t>
      </w:r>
      <w:r w:rsidRPr="000573EA">
        <w:rPr>
          <w:color w:val="244061" w:themeColor="accent1" w:themeShade="80"/>
          <w:lang w:val="en-GB"/>
        </w:rPr>
        <w:t xml:space="preserve">y, </w:t>
      </w:r>
      <w:r w:rsidR="0024754B" w:rsidRPr="000573EA">
        <w:rPr>
          <w:color w:val="244061" w:themeColor="accent1" w:themeShade="80"/>
          <w:lang w:val="en-GB"/>
        </w:rPr>
        <w:t xml:space="preserve">it is not possible to maintain unity throughout the six </w:t>
      </w:r>
      <w:proofErr w:type="spellStart"/>
      <w:r w:rsidR="0024754B" w:rsidRPr="000573EA">
        <w:rPr>
          <w:color w:val="244061" w:themeColor="accent1" w:themeShade="80"/>
          <w:lang w:val="en-GB"/>
        </w:rPr>
        <w:t>EaP</w:t>
      </w:r>
      <w:proofErr w:type="spellEnd"/>
      <w:r w:rsidR="0024754B" w:rsidRPr="000573EA">
        <w:rPr>
          <w:color w:val="244061" w:themeColor="accent1" w:themeShade="80"/>
          <w:lang w:val="en-GB"/>
        </w:rPr>
        <w:t xml:space="preserve"> countries anymore, </w:t>
      </w:r>
      <w:r w:rsidRPr="000573EA">
        <w:rPr>
          <w:color w:val="244061" w:themeColor="accent1" w:themeShade="80"/>
          <w:lang w:val="en-GB"/>
        </w:rPr>
        <w:t>given</w:t>
      </w:r>
      <w:r w:rsidR="00C3307A">
        <w:rPr>
          <w:color w:val="244061" w:themeColor="accent1" w:themeShade="80"/>
          <w:lang w:val="en-GB"/>
        </w:rPr>
        <w:t xml:space="preserve"> </w:t>
      </w:r>
      <w:r w:rsidR="004A3772" w:rsidRPr="000573EA">
        <w:rPr>
          <w:b/>
          <w:color w:val="244061" w:themeColor="accent1" w:themeShade="80"/>
          <w:lang w:val="en-GB"/>
        </w:rPr>
        <w:t>the</w:t>
      </w:r>
      <w:r w:rsidRPr="000573EA">
        <w:rPr>
          <w:b/>
          <w:color w:val="244061" w:themeColor="accent1" w:themeShade="80"/>
          <w:lang w:val="en-GB"/>
        </w:rPr>
        <w:t xml:space="preserve"> confirmation of their division</w:t>
      </w:r>
      <w:r w:rsidR="0024754B" w:rsidRPr="000573EA">
        <w:rPr>
          <w:b/>
          <w:color w:val="244061" w:themeColor="accent1" w:themeShade="80"/>
          <w:lang w:val="en-GB"/>
        </w:rPr>
        <w:t xml:space="preserve"> into </w:t>
      </w:r>
      <w:r w:rsidRPr="000573EA">
        <w:rPr>
          <w:b/>
          <w:color w:val="244061" w:themeColor="accent1" w:themeShade="80"/>
          <w:lang w:val="en-GB"/>
        </w:rPr>
        <w:t xml:space="preserve">the following </w:t>
      </w:r>
      <w:r w:rsidR="0024754B" w:rsidRPr="000573EA">
        <w:rPr>
          <w:b/>
          <w:color w:val="244061" w:themeColor="accent1" w:themeShade="80"/>
          <w:lang w:val="en-GB"/>
        </w:rPr>
        <w:t>three groups</w:t>
      </w:r>
      <w:r w:rsidR="0024754B" w:rsidRPr="000573EA">
        <w:rPr>
          <w:color w:val="244061" w:themeColor="accent1" w:themeShade="80"/>
          <w:lang w:val="en-GB"/>
        </w:rPr>
        <w:t>:</w:t>
      </w:r>
    </w:p>
    <w:p w:rsidR="00F7632E" w:rsidRPr="000573EA" w:rsidRDefault="00F7632E" w:rsidP="000E6567">
      <w:pPr>
        <w:pStyle w:val="Normlnywebov"/>
        <w:spacing w:before="60" w:beforeAutospacing="0" w:after="60" w:afterAutospacing="0"/>
        <w:jc w:val="both"/>
        <w:rPr>
          <w:b/>
          <w:color w:val="244061" w:themeColor="accent1" w:themeShade="80"/>
          <w:lang w:val="en-GB"/>
        </w:rPr>
      </w:pPr>
      <w:r w:rsidRPr="000573EA">
        <w:rPr>
          <w:b/>
          <w:color w:val="244061" w:themeColor="accent1" w:themeShade="80"/>
          <w:lang w:val="en-GB"/>
        </w:rPr>
        <w:t xml:space="preserve">1) </w:t>
      </w:r>
      <w:r w:rsidR="001B04AC" w:rsidRPr="000573EA">
        <w:rPr>
          <w:b/>
          <w:color w:val="244061" w:themeColor="accent1" w:themeShade="80"/>
          <w:lang w:val="en-GB"/>
        </w:rPr>
        <w:t>Moldova, Georgia and Ukraine</w:t>
      </w:r>
      <w:r w:rsidR="007A6680">
        <w:rPr>
          <w:b/>
          <w:color w:val="244061" w:themeColor="accent1" w:themeShade="80"/>
          <w:lang w:val="en-GB"/>
        </w:rPr>
        <w:t xml:space="preserve"> </w:t>
      </w:r>
      <w:r w:rsidRPr="000573EA">
        <w:rPr>
          <w:color w:val="244061" w:themeColor="accent1" w:themeShade="80"/>
          <w:lang w:val="en-GB"/>
        </w:rPr>
        <w:t>(</w:t>
      </w:r>
      <w:r w:rsidR="001B04AC" w:rsidRPr="000573EA">
        <w:rPr>
          <w:color w:val="244061" w:themeColor="accent1" w:themeShade="80"/>
          <w:lang w:val="en-GB"/>
        </w:rPr>
        <w:t>these three countries have made</w:t>
      </w:r>
      <w:r w:rsidR="002D34E2" w:rsidRPr="000573EA">
        <w:rPr>
          <w:color w:val="244061" w:themeColor="accent1" w:themeShade="80"/>
          <w:lang w:val="en-GB"/>
        </w:rPr>
        <w:t xml:space="preserve"> a</w:t>
      </w:r>
      <w:r w:rsidR="001B04AC" w:rsidRPr="000573EA">
        <w:rPr>
          <w:color w:val="244061" w:themeColor="accent1" w:themeShade="80"/>
          <w:lang w:val="en-GB"/>
        </w:rPr>
        <w:t xml:space="preserve"> significant progress in cooperation </w:t>
      </w:r>
      <w:r w:rsidR="002D34E2" w:rsidRPr="000573EA">
        <w:rPr>
          <w:color w:val="244061" w:themeColor="accent1" w:themeShade="80"/>
          <w:lang w:val="en-GB"/>
        </w:rPr>
        <w:t xml:space="preserve">with the EU </w:t>
      </w:r>
      <w:r w:rsidR="004C419E" w:rsidRPr="000573EA">
        <w:rPr>
          <w:color w:val="244061" w:themeColor="accent1" w:themeShade="80"/>
          <w:lang w:val="en-GB"/>
        </w:rPr>
        <w:t>through the</w:t>
      </w:r>
      <w:r w:rsidR="00042149">
        <w:rPr>
          <w:color w:val="244061" w:themeColor="accent1" w:themeShade="80"/>
          <w:lang w:val="en-GB"/>
        </w:rPr>
        <w:t xml:space="preserve"> </w:t>
      </w:r>
      <w:r w:rsidR="001B04AC" w:rsidRPr="000573EA">
        <w:rPr>
          <w:color w:val="244061" w:themeColor="accent1" w:themeShade="80"/>
          <w:lang w:val="en-GB"/>
        </w:rPr>
        <w:t>political association and economic integration</w:t>
      </w:r>
      <w:r w:rsidRPr="000573EA">
        <w:rPr>
          <w:color w:val="244061" w:themeColor="accent1" w:themeShade="80"/>
          <w:lang w:val="en-GB"/>
        </w:rPr>
        <w:t>)</w:t>
      </w:r>
      <w:r w:rsidRPr="000573EA">
        <w:rPr>
          <w:b/>
          <w:color w:val="244061" w:themeColor="accent1" w:themeShade="80"/>
          <w:lang w:val="en-GB"/>
        </w:rPr>
        <w:t xml:space="preserve">, </w:t>
      </w:r>
    </w:p>
    <w:p w:rsidR="00F7632E" w:rsidRPr="000573EA" w:rsidRDefault="00F7632E" w:rsidP="000E6567">
      <w:pPr>
        <w:pStyle w:val="Normlnywebov"/>
        <w:spacing w:before="60" w:beforeAutospacing="0" w:after="60" w:afterAutospacing="0"/>
        <w:jc w:val="both"/>
        <w:rPr>
          <w:b/>
          <w:color w:val="244061" w:themeColor="accent1" w:themeShade="80"/>
          <w:lang w:val="en-GB"/>
        </w:rPr>
      </w:pPr>
      <w:r w:rsidRPr="000573EA">
        <w:rPr>
          <w:b/>
          <w:color w:val="244061" w:themeColor="accent1" w:themeShade="80"/>
          <w:lang w:val="en-GB"/>
        </w:rPr>
        <w:t xml:space="preserve">2) </w:t>
      </w:r>
      <w:r w:rsidR="001B04AC" w:rsidRPr="000573EA">
        <w:rPr>
          <w:b/>
          <w:color w:val="244061" w:themeColor="accent1" w:themeShade="80"/>
          <w:lang w:val="en-GB"/>
        </w:rPr>
        <w:t xml:space="preserve">Armenia and Belarus and </w:t>
      </w:r>
    </w:p>
    <w:p w:rsidR="00F7632E" w:rsidRPr="000573EA" w:rsidRDefault="00F7632E" w:rsidP="000E6567">
      <w:pPr>
        <w:pStyle w:val="Normlnywebov"/>
        <w:spacing w:before="60" w:beforeAutospacing="0" w:after="60" w:afterAutospacing="0"/>
        <w:jc w:val="both"/>
        <w:rPr>
          <w:b/>
          <w:color w:val="244061" w:themeColor="accent1" w:themeShade="80"/>
          <w:lang w:val="en-GB"/>
        </w:rPr>
      </w:pPr>
      <w:r w:rsidRPr="000573EA">
        <w:rPr>
          <w:b/>
          <w:color w:val="244061" w:themeColor="accent1" w:themeShade="80"/>
          <w:lang w:val="en-GB"/>
        </w:rPr>
        <w:t xml:space="preserve">3) </w:t>
      </w:r>
      <w:r w:rsidR="002D34E2" w:rsidRPr="000573EA">
        <w:rPr>
          <w:b/>
          <w:color w:val="244061" w:themeColor="accent1" w:themeShade="80"/>
          <w:lang w:val="en-GB"/>
        </w:rPr>
        <w:t>Azerbaijan</w:t>
      </w:r>
      <w:r w:rsidR="00042149">
        <w:rPr>
          <w:b/>
          <w:color w:val="244061" w:themeColor="accent1" w:themeShade="80"/>
          <w:lang w:val="en-GB"/>
        </w:rPr>
        <w:t>.</w:t>
      </w:r>
    </w:p>
    <w:p w:rsidR="00F7632E" w:rsidRPr="000573EA" w:rsidRDefault="00F7632E" w:rsidP="000E6567">
      <w:pPr>
        <w:pStyle w:val="Normlnywebov"/>
        <w:spacing w:before="60" w:beforeAutospacing="0" w:after="60" w:afterAutospacing="0"/>
        <w:jc w:val="both"/>
        <w:rPr>
          <w:b/>
          <w:color w:val="244061" w:themeColor="accent1" w:themeShade="80"/>
          <w:lang w:val="en-GB"/>
        </w:rPr>
      </w:pPr>
    </w:p>
    <w:p w:rsidR="006C75A5" w:rsidRPr="000573EA" w:rsidRDefault="006C75A5" w:rsidP="000E6567">
      <w:pPr>
        <w:pStyle w:val="Normlnywebov"/>
        <w:spacing w:before="60" w:beforeAutospacing="0" w:after="60" w:afterAutospacing="0"/>
        <w:jc w:val="both"/>
        <w:rPr>
          <w:bCs/>
          <w:color w:val="244061" w:themeColor="accent1" w:themeShade="80"/>
          <w:lang w:val="en-GB"/>
        </w:rPr>
      </w:pPr>
      <w:r w:rsidRPr="000573EA">
        <w:rPr>
          <w:color w:val="244061" w:themeColor="accent1" w:themeShade="80"/>
          <w:lang w:val="en-GB"/>
        </w:rPr>
        <w:t xml:space="preserve">The basic </w:t>
      </w:r>
      <w:r w:rsidRPr="000573EA">
        <w:rPr>
          <w:b/>
          <w:color w:val="244061" w:themeColor="accent1" w:themeShade="80"/>
          <w:lang w:val="en-GB"/>
        </w:rPr>
        <w:t xml:space="preserve">direction </w:t>
      </w:r>
      <w:r w:rsidR="004C419E" w:rsidRPr="000573EA">
        <w:rPr>
          <w:b/>
          <w:color w:val="244061" w:themeColor="accent1" w:themeShade="80"/>
          <w:lang w:val="en-GB"/>
        </w:rPr>
        <w:t>of the EU Eastern Partnership for</w:t>
      </w:r>
      <w:r w:rsidR="007A6680">
        <w:rPr>
          <w:b/>
          <w:color w:val="244061" w:themeColor="accent1" w:themeShade="80"/>
          <w:lang w:val="en-GB"/>
        </w:rPr>
        <w:t xml:space="preserve"> </w:t>
      </w:r>
      <w:r w:rsidR="004C419E" w:rsidRPr="000573EA">
        <w:rPr>
          <w:b/>
          <w:color w:val="244061" w:themeColor="accent1" w:themeShade="80"/>
          <w:lang w:val="en-GB"/>
        </w:rPr>
        <w:t xml:space="preserve">the </w:t>
      </w:r>
      <w:r w:rsidRPr="000573EA">
        <w:rPr>
          <w:b/>
          <w:color w:val="244061" w:themeColor="accent1" w:themeShade="80"/>
          <w:lang w:val="en-GB"/>
        </w:rPr>
        <w:t xml:space="preserve">current and upcoming term </w:t>
      </w:r>
      <w:r w:rsidRPr="000573EA">
        <w:rPr>
          <w:color w:val="244061" w:themeColor="accent1" w:themeShade="80"/>
          <w:lang w:val="en-GB"/>
        </w:rPr>
        <w:t>is defined in this Declaration</w:t>
      </w:r>
      <w:r w:rsidR="004C419E" w:rsidRPr="000573EA">
        <w:rPr>
          <w:color w:val="244061" w:themeColor="accent1" w:themeShade="80"/>
          <w:lang w:val="en-GB"/>
        </w:rPr>
        <w:t>. The</w:t>
      </w:r>
      <w:r w:rsidRPr="000573EA">
        <w:rPr>
          <w:color w:val="244061" w:themeColor="accent1" w:themeShade="80"/>
          <w:lang w:val="en-GB"/>
        </w:rPr>
        <w:t xml:space="preserve"> participants (</w:t>
      </w:r>
      <w:r w:rsidR="004C419E" w:rsidRPr="000573EA">
        <w:rPr>
          <w:color w:val="244061" w:themeColor="accent1" w:themeShade="80"/>
          <w:lang w:val="en-GB"/>
        </w:rPr>
        <w:t>starting with the partner countries</w:t>
      </w:r>
      <w:r w:rsidRPr="000573EA">
        <w:rPr>
          <w:color w:val="244061" w:themeColor="accent1" w:themeShade="80"/>
          <w:lang w:val="en-GB"/>
        </w:rPr>
        <w:t xml:space="preserve"> and e</w:t>
      </w:r>
      <w:r w:rsidR="004C419E" w:rsidRPr="000573EA">
        <w:rPr>
          <w:color w:val="244061" w:themeColor="accent1" w:themeShade="80"/>
          <w:lang w:val="en-GB"/>
        </w:rPr>
        <w:t>nding with the EU institutions)</w:t>
      </w:r>
      <w:r w:rsidRPr="000573EA">
        <w:rPr>
          <w:color w:val="244061" w:themeColor="accent1" w:themeShade="80"/>
          <w:lang w:val="en-GB"/>
        </w:rPr>
        <w:t xml:space="preserve"> currently </w:t>
      </w:r>
      <w:r w:rsidRPr="000573EA">
        <w:rPr>
          <w:b/>
          <w:color w:val="244061" w:themeColor="accent1" w:themeShade="80"/>
          <w:lang w:val="en-GB"/>
        </w:rPr>
        <w:t xml:space="preserve">recalibrate </w:t>
      </w:r>
      <w:r w:rsidRPr="000573EA">
        <w:rPr>
          <w:rStyle w:val="alt-edited"/>
          <w:b/>
          <w:color w:val="244061" w:themeColor="accent1" w:themeShade="80"/>
          <w:lang w:val="en-GB"/>
        </w:rPr>
        <w:t>their activities</w:t>
      </w:r>
      <w:r w:rsidRPr="000573EA">
        <w:rPr>
          <w:b/>
          <w:color w:val="244061" w:themeColor="accent1" w:themeShade="80"/>
          <w:lang w:val="en-GB"/>
        </w:rPr>
        <w:t>, program of activities</w:t>
      </w:r>
      <w:r w:rsidR="000A3966" w:rsidRPr="000573EA">
        <w:rPr>
          <w:b/>
          <w:color w:val="244061" w:themeColor="accent1" w:themeShade="80"/>
          <w:lang w:val="en-GB"/>
        </w:rPr>
        <w:t>,</w:t>
      </w:r>
      <w:r w:rsidRPr="000573EA">
        <w:rPr>
          <w:b/>
          <w:color w:val="244061" w:themeColor="accent1" w:themeShade="80"/>
          <w:lang w:val="en-GB"/>
        </w:rPr>
        <w:t xml:space="preserve"> and</w:t>
      </w:r>
      <w:r w:rsidR="000A3966" w:rsidRPr="000573EA">
        <w:rPr>
          <w:b/>
          <w:color w:val="244061" w:themeColor="accent1" w:themeShade="80"/>
          <w:lang w:val="en-GB"/>
        </w:rPr>
        <w:t xml:space="preserve"> the</w:t>
      </w:r>
      <w:r w:rsidR="007A6680">
        <w:rPr>
          <w:b/>
          <w:color w:val="244061" w:themeColor="accent1" w:themeShade="80"/>
          <w:lang w:val="en-GB"/>
        </w:rPr>
        <w:t xml:space="preserve"> </w:t>
      </w:r>
      <w:r w:rsidRPr="000573EA">
        <w:rPr>
          <w:rStyle w:val="alt-edited"/>
          <w:b/>
          <w:color w:val="244061" w:themeColor="accent1" w:themeShade="80"/>
          <w:lang w:val="en-GB"/>
        </w:rPr>
        <w:t>instruments in</w:t>
      </w:r>
      <w:r w:rsidR="007A6680">
        <w:rPr>
          <w:rStyle w:val="alt-edited"/>
          <w:b/>
          <w:color w:val="244061" w:themeColor="accent1" w:themeShade="80"/>
          <w:lang w:val="en-GB"/>
        </w:rPr>
        <w:t xml:space="preserve"> </w:t>
      </w:r>
      <w:r w:rsidRPr="000573EA">
        <w:rPr>
          <w:rStyle w:val="alt-edited"/>
          <w:b/>
          <w:color w:val="244061" w:themeColor="accent1" w:themeShade="80"/>
          <w:lang w:val="en-GB"/>
        </w:rPr>
        <w:t>accordance with the conclusions</w:t>
      </w:r>
      <w:r w:rsidRPr="000573EA">
        <w:rPr>
          <w:b/>
          <w:color w:val="244061" w:themeColor="accent1" w:themeShade="80"/>
          <w:lang w:val="en-GB"/>
        </w:rPr>
        <w:t xml:space="preserve"> of the </w:t>
      </w:r>
      <w:r w:rsidR="004A3772" w:rsidRPr="000573EA">
        <w:rPr>
          <w:b/>
          <w:color w:val="244061" w:themeColor="accent1" w:themeShade="80"/>
          <w:lang w:val="en-GB"/>
        </w:rPr>
        <w:t>S</w:t>
      </w:r>
      <w:r w:rsidRPr="000573EA">
        <w:rPr>
          <w:b/>
          <w:color w:val="244061" w:themeColor="accent1" w:themeShade="80"/>
          <w:lang w:val="en-GB"/>
        </w:rPr>
        <w:t>ummit.</w:t>
      </w:r>
    </w:p>
    <w:p w:rsidR="006C75A5" w:rsidRPr="000573EA" w:rsidRDefault="000A3966" w:rsidP="000E6567">
      <w:pPr>
        <w:pStyle w:val="Normlnywebov"/>
        <w:spacing w:before="60" w:beforeAutospacing="0" w:after="60" w:afterAutospacing="0"/>
        <w:jc w:val="both"/>
        <w:rPr>
          <w:b/>
          <w:bCs/>
          <w:color w:val="244061" w:themeColor="accent1" w:themeShade="80"/>
          <w:lang w:val="en-GB"/>
        </w:rPr>
      </w:pPr>
      <w:r w:rsidRPr="000573EA">
        <w:rPr>
          <w:color w:val="244061" w:themeColor="accent1" w:themeShade="80"/>
          <w:lang w:val="en-GB"/>
        </w:rPr>
        <w:t xml:space="preserve">The persisting fact is, however, </w:t>
      </w:r>
      <w:r w:rsidR="006C75A5" w:rsidRPr="000573EA">
        <w:rPr>
          <w:color w:val="244061" w:themeColor="accent1" w:themeShade="80"/>
          <w:lang w:val="en-GB"/>
        </w:rPr>
        <w:t xml:space="preserve">that the </w:t>
      </w:r>
      <w:r w:rsidR="006C75A5" w:rsidRPr="000573EA">
        <w:rPr>
          <w:b/>
          <w:color w:val="244061" w:themeColor="accent1" w:themeShade="80"/>
          <w:lang w:val="en-GB"/>
        </w:rPr>
        <w:t>partnership</w:t>
      </w:r>
      <w:r w:rsidRPr="000573EA">
        <w:rPr>
          <w:color w:val="244061" w:themeColor="accent1" w:themeShade="80"/>
          <w:lang w:val="en-GB"/>
        </w:rPr>
        <w:t xml:space="preserve"> has had a promising start</w:t>
      </w:r>
      <w:r w:rsidR="006C75A5" w:rsidRPr="000573EA">
        <w:rPr>
          <w:color w:val="244061" w:themeColor="accent1" w:themeShade="80"/>
          <w:lang w:val="en-GB"/>
        </w:rPr>
        <w:t xml:space="preserve"> as a political project of strategic importance, </w:t>
      </w:r>
      <w:r w:rsidRPr="000573EA">
        <w:rPr>
          <w:color w:val="244061" w:themeColor="accent1" w:themeShade="80"/>
          <w:lang w:val="en-GB"/>
        </w:rPr>
        <w:t xml:space="preserve">and now </w:t>
      </w:r>
      <w:r w:rsidR="000A74C1" w:rsidRPr="000573EA">
        <w:rPr>
          <w:color w:val="244061" w:themeColor="accent1" w:themeShade="80"/>
          <w:lang w:val="en-GB"/>
        </w:rPr>
        <w:t xml:space="preserve">is </w:t>
      </w:r>
      <w:r w:rsidR="006C75A5" w:rsidRPr="000573EA">
        <w:rPr>
          <w:b/>
          <w:color w:val="244061" w:themeColor="accent1" w:themeShade="80"/>
          <w:lang w:val="en-GB"/>
        </w:rPr>
        <w:t>grad</w:t>
      </w:r>
      <w:r w:rsidR="00042149">
        <w:rPr>
          <w:b/>
          <w:color w:val="244061" w:themeColor="accent1" w:themeShade="80"/>
          <w:lang w:val="en-GB"/>
        </w:rPr>
        <w:t xml:space="preserve">ually lapsing into the position </w:t>
      </w:r>
      <w:r w:rsidR="006C75A5" w:rsidRPr="000573EA">
        <w:rPr>
          <w:b/>
          <w:color w:val="244061" w:themeColor="accent1" w:themeShade="80"/>
          <w:lang w:val="en-GB"/>
        </w:rPr>
        <w:t>of</w:t>
      </w:r>
      <w:r w:rsidRPr="000573EA">
        <w:rPr>
          <w:b/>
          <w:color w:val="244061" w:themeColor="accent1" w:themeShade="80"/>
          <w:lang w:val="en-GB"/>
        </w:rPr>
        <w:t xml:space="preserve"> an extended </w:t>
      </w:r>
      <w:r w:rsidR="000A74C1" w:rsidRPr="000573EA">
        <w:rPr>
          <w:b/>
          <w:color w:val="244061" w:themeColor="accent1" w:themeShade="80"/>
          <w:lang w:val="en-GB"/>
        </w:rPr>
        <w:t xml:space="preserve">program of </w:t>
      </w:r>
      <w:r w:rsidRPr="000573EA">
        <w:rPr>
          <w:b/>
          <w:color w:val="244061" w:themeColor="accent1" w:themeShade="80"/>
          <w:lang w:val="en-GB"/>
        </w:rPr>
        <w:t xml:space="preserve">the </w:t>
      </w:r>
      <w:r w:rsidR="000A74C1" w:rsidRPr="000573EA">
        <w:rPr>
          <w:b/>
          <w:color w:val="244061" w:themeColor="accent1" w:themeShade="80"/>
          <w:lang w:val="en-GB"/>
        </w:rPr>
        <w:t>“</w:t>
      </w:r>
      <w:r w:rsidR="006C75A5" w:rsidRPr="000573EA">
        <w:rPr>
          <w:b/>
          <w:color w:val="244061" w:themeColor="accent1" w:themeShade="80"/>
          <w:lang w:val="en-GB"/>
        </w:rPr>
        <w:t>techni</w:t>
      </w:r>
      <w:r w:rsidR="000A74C1" w:rsidRPr="000573EA">
        <w:rPr>
          <w:b/>
          <w:color w:val="244061" w:themeColor="accent1" w:themeShade="80"/>
          <w:lang w:val="en-GB"/>
        </w:rPr>
        <w:t>cal and commercial cooperation.”</w:t>
      </w:r>
    </w:p>
    <w:p w:rsidR="000A74C1" w:rsidRPr="000573EA" w:rsidRDefault="000A3966" w:rsidP="000E6567">
      <w:pPr>
        <w:pStyle w:val="Normlnywebov"/>
        <w:spacing w:before="60" w:beforeAutospacing="0" w:after="60" w:afterAutospacing="0"/>
        <w:jc w:val="both"/>
        <w:rPr>
          <w:bCs/>
          <w:color w:val="244061" w:themeColor="accent1" w:themeShade="80"/>
          <w:lang w:val="en-GB"/>
        </w:rPr>
      </w:pPr>
      <w:r w:rsidRPr="000573EA">
        <w:rPr>
          <w:b/>
          <w:color w:val="244061" w:themeColor="accent1" w:themeShade="80"/>
          <w:lang w:val="en-GB"/>
        </w:rPr>
        <w:t xml:space="preserve">Thus, </w:t>
      </w:r>
      <w:r w:rsidR="000A74C1" w:rsidRPr="000573EA">
        <w:rPr>
          <w:rStyle w:val="alt-edited"/>
          <w:b/>
          <w:color w:val="244061" w:themeColor="accent1" w:themeShade="80"/>
          <w:lang w:val="en-GB"/>
        </w:rPr>
        <w:t>the Eastern Partnership</w:t>
      </w:r>
      <w:r w:rsidRPr="000573EA">
        <w:rPr>
          <w:rStyle w:val="alt-edited"/>
          <w:b/>
          <w:color w:val="244061" w:themeColor="accent1" w:themeShade="80"/>
          <w:lang w:val="en-GB"/>
        </w:rPr>
        <w:t xml:space="preserve"> is after the last Summit in Riga</w:t>
      </w:r>
      <w:r w:rsidR="007A6680">
        <w:rPr>
          <w:rStyle w:val="alt-edited"/>
          <w:b/>
          <w:color w:val="244061" w:themeColor="accent1" w:themeShade="80"/>
          <w:lang w:val="en-GB"/>
        </w:rPr>
        <w:t xml:space="preserve"> </w:t>
      </w:r>
      <w:r w:rsidR="000A74C1" w:rsidRPr="000573EA">
        <w:rPr>
          <w:b/>
          <w:color w:val="244061" w:themeColor="accent1" w:themeShade="80"/>
          <w:lang w:val="en-GB"/>
        </w:rPr>
        <w:t xml:space="preserve">in a phase of </w:t>
      </w:r>
      <w:r w:rsidR="00602961" w:rsidRPr="000573EA">
        <w:rPr>
          <w:rStyle w:val="alt-edited"/>
          <w:b/>
          <w:color w:val="244061" w:themeColor="accent1" w:themeShade="80"/>
          <w:lang w:val="en-GB"/>
        </w:rPr>
        <w:t xml:space="preserve">a </w:t>
      </w:r>
      <w:r w:rsidR="000A74C1" w:rsidRPr="000573EA">
        <w:rPr>
          <w:rStyle w:val="alt-edited"/>
          <w:b/>
          <w:color w:val="244061" w:themeColor="accent1" w:themeShade="80"/>
          <w:lang w:val="en-GB"/>
        </w:rPr>
        <w:t>certain</w:t>
      </w:r>
      <w:r w:rsidR="007A6680">
        <w:rPr>
          <w:rStyle w:val="alt-edited"/>
          <w:b/>
          <w:color w:val="244061" w:themeColor="accent1" w:themeShade="80"/>
          <w:lang w:val="en-GB"/>
        </w:rPr>
        <w:t xml:space="preserve"> </w:t>
      </w:r>
      <w:r w:rsidRPr="000573EA">
        <w:rPr>
          <w:b/>
          <w:color w:val="244061" w:themeColor="accent1" w:themeShade="80"/>
          <w:lang w:val="en-GB"/>
        </w:rPr>
        <w:t>disenchantment</w:t>
      </w:r>
      <w:r w:rsidR="000A74C1" w:rsidRPr="000573EA">
        <w:rPr>
          <w:b/>
          <w:color w:val="244061" w:themeColor="accent1" w:themeShade="80"/>
          <w:lang w:val="en-GB"/>
        </w:rPr>
        <w:t xml:space="preserve"> and </w:t>
      </w:r>
      <w:r w:rsidR="000A74C1" w:rsidRPr="000573EA">
        <w:rPr>
          <w:rStyle w:val="alt-edited"/>
          <w:b/>
          <w:color w:val="244061" w:themeColor="accent1" w:themeShade="80"/>
          <w:lang w:val="en-GB"/>
        </w:rPr>
        <w:t>attenuation</w:t>
      </w:r>
      <w:r w:rsidR="000A74C1" w:rsidRPr="000573EA">
        <w:rPr>
          <w:b/>
          <w:color w:val="244061" w:themeColor="accent1" w:themeShade="80"/>
          <w:lang w:val="en-GB"/>
        </w:rPr>
        <w:t>.</w:t>
      </w:r>
      <w:r w:rsidR="000A74C1" w:rsidRPr="000573EA">
        <w:rPr>
          <w:color w:val="244061" w:themeColor="accent1" w:themeShade="80"/>
          <w:lang w:val="en-GB"/>
        </w:rPr>
        <w:t xml:space="preserve"> This condition is caused by several reasons, on both sides </w:t>
      </w:r>
      <w:r w:rsidR="00710720" w:rsidRPr="000573EA">
        <w:rPr>
          <w:rStyle w:val="alt-edited"/>
          <w:color w:val="244061" w:themeColor="accent1" w:themeShade="80"/>
          <w:lang w:val="en-GB"/>
        </w:rPr>
        <w:t>– the</w:t>
      </w:r>
      <w:r w:rsidR="000A74C1" w:rsidRPr="000573EA">
        <w:rPr>
          <w:color w:val="244061" w:themeColor="accent1" w:themeShade="80"/>
          <w:lang w:val="en-GB"/>
        </w:rPr>
        <w:t xml:space="preserve"> EU </w:t>
      </w:r>
      <w:r w:rsidR="00710720" w:rsidRPr="000573EA">
        <w:rPr>
          <w:color w:val="244061" w:themeColor="accent1" w:themeShade="80"/>
          <w:lang w:val="en-GB"/>
        </w:rPr>
        <w:t>side (with</w:t>
      </w:r>
      <w:r w:rsidR="000A74C1" w:rsidRPr="000573EA">
        <w:rPr>
          <w:color w:val="244061" w:themeColor="accent1" w:themeShade="80"/>
          <w:lang w:val="en-GB"/>
        </w:rPr>
        <w:t xml:space="preserve"> its Member States), as well as, </w:t>
      </w:r>
      <w:r w:rsidR="00710720" w:rsidRPr="000573EA">
        <w:rPr>
          <w:color w:val="244061" w:themeColor="accent1" w:themeShade="80"/>
          <w:lang w:val="en-GB"/>
        </w:rPr>
        <w:t>the side</w:t>
      </w:r>
      <w:r w:rsidR="000A74C1" w:rsidRPr="000573EA">
        <w:rPr>
          <w:color w:val="244061" w:themeColor="accent1" w:themeShade="80"/>
          <w:lang w:val="en-GB"/>
        </w:rPr>
        <w:t xml:space="preserve"> of the partner countries.</w:t>
      </w:r>
    </w:p>
    <w:p w:rsidR="000A74C1" w:rsidRPr="000573EA" w:rsidRDefault="00710720" w:rsidP="000E6567">
      <w:pPr>
        <w:pStyle w:val="Normlnywebov"/>
        <w:spacing w:before="60" w:beforeAutospacing="0" w:after="60" w:afterAutospacing="0"/>
        <w:jc w:val="both"/>
        <w:rPr>
          <w:b/>
          <w:color w:val="244061" w:themeColor="accent1" w:themeShade="80"/>
          <w:lang w:val="en-GB"/>
        </w:rPr>
      </w:pPr>
      <w:r w:rsidRPr="000573EA">
        <w:rPr>
          <w:color w:val="244061" w:themeColor="accent1" w:themeShade="80"/>
          <w:lang w:val="en-GB"/>
        </w:rPr>
        <w:t>Another player, directly influencing this</w:t>
      </w:r>
      <w:r w:rsidR="000A74C1" w:rsidRPr="000573EA">
        <w:rPr>
          <w:color w:val="244061" w:themeColor="accent1" w:themeShade="80"/>
          <w:lang w:val="en-GB"/>
        </w:rPr>
        <w:t xml:space="preserve"> program</w:t>
      </w:r>
      <w:r w:rsidR="002427A6" w:rsidRPr="000573EA">
        <w:rPr>
          <w:color w:val="244061" w:themeColor="accent1" w:themeShade="80"/>
          <w:lang w:val="en-GB"/>
        </w:rPr>
        <w:t>,</w:t>
      </w:r>
      <w:r w:rsidR="000A74C1" w:rsidRPr="000573EA">
        <w:rPr>
          <w:color w:val="244061" w:themeColor="accent1" w:themeShade="80"/>
          <w:lang w:val="en-GB"/>
        </w:rPr>
        <w:t xml:space="preserve"> is the </w:t>
      </w:r>
      <w:r w:rsidR="000A74C1" w:rsidRPr="000573EA">
        <w:rPr>
          <w:b/>
          <w:color w:val="244061" w:themeColor="accent1" w:themeShade="80"/>
          <w:lang w:val="en-GB"/>
        </w:rPr>
        <w:t>Russian Federation.</w:t>
      </w:r>
    </w:p>
    <w:p w:rsidR="001749B1" w:rsidRPr="000573EA" w:rsidRDefault="00710720" w:rsidP="000E6567">
      <w:pPr>
        <w:pStyle w:val="Normlnywebov"/>
        <w:spacing w:before="60" w:beforeAutospacing="0" w:after="60" w:afterAutospacing="0"/>
        <w:jc w:val="both"/>
        <w:rPr>
          <w:color w:val="244061" w:themeColor="accent1" w:themeShade="80"/>
          <w:lang w:val="en-GB"/>
        </w:rPr>
      </w:pPr>
      <w:r w:rsidRPr="000573EA">
        <w:rPr>
          <w:b/>
          <w:color w:val="244061" w:themeColor="accent1" w:themeShade="80"/>
          <w:lang w:val="en-GB"/>
        </w:rPr>
        <w:t>Currently</w:t>
      </w:r>
      <w:r w:rsidR="001749B1" w:rsidRPr="000573EA">
        <w:rPr>
          <w:b/>
          <w:color w:val="244061" w:themeColor="accent1" w:themeShade="80"/>
          <w:lang w:val="en-GB"/>
        </w:rPr>
        <w:t xml:space="preserve">, the main weakness of the </w:t>
      </w:r>
      <w:r w:rsidR="001749B1" w:rsidRPr="000573EA">
        <w:rPr>
          <w:rStyle w:val="alt-edited"/>
          <w:b/>
          <w:color w:val="244061" w:themeColor="accent1" w:themeShade="80"/>
          <w:lang w:val="en-GB"/>
        </w:rPr>
        <w:t>Eastern Partnership is its</w:t>
      </w:r>
      <w:r w:rsidR="001749B1" w:rsidRPr="000573EA">
        <w:rPr>
          <w:b/>
          <w:color w:val="244061" w:themeColor="accent1" w:themeShade="80"/>
          <w:lang w:val="en-GB"/>
        </w:rPr>
        <w:t xml:space="preserve"> "</w:t>
      </w:r>
      <w:r w:rsidR="001749B1" w:rsidRPr="000573EA">
        <w:rPr>
          <w:rStyle w:val="alt-edited"/>
          <w:b/>
          <w:color w:val="244061" w:themeColor="accent1" w:themeShade="80"/>
          <w:lang w:val="en-GB"/>
        </w:rPr>
        <w:t>political</w:t>
      </w:r>
      <w:r w:rsidR="001749B1" w:rsidRPr="000573EA">
        <w:rPr>
          <w:b/>
          <w:color w:val="244061" w:themeColor="accent1" w:themeShade="80"/>
          <w:lang w:val="en-GB"/>
        </w:rPr>
        <w:t xml:space="preserve"> jejuneness",</w:t>
      </w:r>
      <w:r w:rsidRPr="000573EA">
        <w:rPr>
          <w:color w:val="244061" w:themeColor="accent1" w:themeShade="80"/>
          <w:lang w:val="en-GB"/>
        </w:rPr>
        <w:t xml:space="preserve"> as </w:t>
      </w:r>
      <w:r w:rsidR="001749B1" w:rsidRPr="000573EA">
        <w:rPr>
          <w:color w:val="244061" w:themeColor="accent1" w:themeShade="80"/>
          <w:lang w:val="en-GB"/>
        </w:rPr>
        <w:t xml:space="preserve">a result of </w:t>
      </w:r>
      <w:r w:rsidRPr="000573EA">
        <w:rPr>
          <w:color w:val="244061" w:themeColor="accent1" w:themeShade="80"/>
          <w:lang w:val="en-GB"/>
        </w:rPr>
        <w:t>an ineptitude</w:t>
      </w:r>
      <w:r w:rsidR="001749B1" w:rsidRPr="000573EA">
        <w:rPr>
          <w:color w:val="244061" w:themeColor="accent1" w:themeShade="80"/>
          <w:lang w:val="en-GB"/>
        </w:rPr>
        <w:t xml:space="preserve">, </w:t>
      </w:r>
      <w:r w:rsidRPr="000573EA">
        <w:rPr>
          <w:color w:val="244061" w:themeColor="accent1" w:themeShade="80"/>
          <w:lang w:val="en-GB"/>
        </w:rPr>
        <w:t xml:space="preserve">namely </w:t>
      </w:r>
      <w:r w:rsidR="001749B1" w:rsidRPr="000573EA">
        <w:rPr>
          <w:color w:val="244061" w:themeColor="accent1" w:themeShade="80"/>
          <w:lang w:val="en-GB"/>
        </w:rPr>
        <w:t xml:space="preserve">unwillingness of the EU </w:t>
      </w:r>
      <w:r w:rsidR="001749B1" w:rsidRPr="000573EA">
        <w:rPr>
          <w:rStyle w:val="alt-edited"/>
          <w:color w:val="244061" w:themeColor="accent1" w:themeShade="80"/>
          <w:lang w:val="en-GB"/>
        </w:rPr>
        <w:t>(i.e</w:t>
      </w:r>
      <w:r w:rsidR="001749B1" w:rsidRPr="000573EA">
        <w:rPr>
          <w:color w:val="244061" w:themeColor="accent1" w:themeShade="80"/>
          <w:lang w:val="en-GB"/>
        </w:rPr>
        <w:t>. some of its members) to offer the eastern partners a clear vision of integration.</w:t>
      </w:r>
    </w:p>
    <w:p w:rsidR="00F7632E" w:rsidRPr="000573EA" w:rsidRDefault="001749B1" w:rsidP="000E6567">
      <w:pPr>
        <w:pStyle w:val="Normlnywebov"/>
        <w:spacing w:before="60" w:beforeAutospacing="0" w:after="60" w:afterAutospacing="0"/>
        <w:jc w:val="both"/>
        <w:rPr>
          <w:bCs/>
          <w:color w:val="244061" w:themeColor="accent1" w:themeShade="80"/>
          <w:lang w:val="en-GB"/>
        </w:rPr>
      </w:pPr>
      <w:r w:rsidRPr="000573EA">
        <w:rPr>
          <w:bCs/>
          <w:color w:val="244061" w:themeColor="accent1" w:themeShade="80"/>
          <w:lang w:val="en-GB"/>
        </w:rPr>
        <w:t>The attractiveness of the EU Eastern Partnership is</w:t>
      </w:r>
      <w:r w:rsidR="000573EA" w:rsidRPr="000573EA">
        <w:rPr>
          <w:bCs/>
          <w:color w:val="244061" w:themeColor="accent1" w:themeShade="80"/>
          <w:lang w:val="en-GB"/>
        </w:rPr>
        <w:t xml:space="preserve"> therefore</w:t>
      </w:r>
      <w:r w:rsidRPr="000573EA">
        <w:rPr>
          <w:bCs/>
          <w:color w:val="244061" w:themeColor="accent1" w:themeShade="80"/>
          <w:lang w:val="en-GB"/>
        </w:rPr>
        <w:t xml:space="preserve"> limited to: </w:t>
      </w:r>
    </w:p>
    <w:p w:rsidR="001749B1" w:rsidRPr="000573EA" w:rsidRDefault="001749B1" w:rsidP="000E6567">
      <w:pPr>
        <w:pStyle w:val="Normlnywebov"/>
        <w:numPr>
          <w:ilvl w:val="0"/>
          <w:numId w:val="11"/>
        </w:numPr>
        <w:spacing w:before="60" w:beforeAutospacing="0" w:after="60" w:afterAutospacing="0"/>
        <w:jc w:val="both"/>
        <w:rPr>
          <w:bCs/>
          <w:color w:val="244061" w:themeColor="accent1" w:themeShade="80"/>
          <w:lang w:val="en-GB"/>
        </w:rPr>
      </w:pPr>
      <w:r w:rsidRPr="000573EA">
        <w:rPr>
          <w:b/>
          <w:color w:val="244061" w:themeColor="accent1" w:themeShade="80"/>
          <w:lang w:val="en-GB"/>
        </w:rPr>
        <w:t>"</w:t>
      </w:r>
      <w:r w:rsidR="000573EA" w:rsidRPr="000573EA">
        <w:rPr>
          <w:b/>
          <w:color w:val="244061" w:themeColor="accent1" w:themeShade="80"/>
          <w:lang w:val="en-GB"/>
        </w:rPr>
        <w:t>Expanded</w:t>
      </w:r>
      <w:r w:rsidRPr="000573EA">
        <w:rPr>
          <w:b/>
          <w:bCs/>
          <w:color w:val="244061" w:themeColor="accent1" w:themeShade="80"/>
          <w:lang w:val="en-GB"/>
        </w:rPr>
        <w:t xml:space="preserve"> cooperation" with the EU and </w:t>
      </w:r>
      <w:proofErr w:type="spellStart"/>
      <w:r w:rsidRPr="000573EA">
        <w:rPr>
          <w:b/>
          <w:bCs/>
          <w:color w:val="244061" w:themeColor="accent1" w:themeShade="80"/>
          <w:lang w:val="en-GB"/>
        </w:rPr>
        <w:t>EaP</w:t>
      </w:r>
      <w:proofErr w:type="spellEnd"/>
      <w:r w:rsidRPr="000573EA">
        <w:rPr>
          <w:b/>
          <w:bCs/>
          <w:color w:val="244061" w:themeColor="accent1" w:themeShade="80"/>
          <w:lang w:val="en-GB"/>
        </w:rPr>
        <w:t xml:space="preserve"> countries</w:t>
      </w:r>
      <w:r w:rsidR="00042149">
        <w:rPr>
          <w:b/>
          <w:bCs/>
          <w:color w:val="244061" w:themeColor="accent1" w:themeShade="80"/>
          <w:lang w:val="en-GB"/>
        </w:rPr>
        <w:t>.</w:t>
      </w:r>
    </w:p>
    <w:p w:rsidR="00F7632E" w:rsidRPr="000573EA" w:rsidRDefault="000573EA" w:rsidP="000E6567">
      <w:pPr>
        <w:pStyle w:val="Normlnywebov"/>
        <w:numPr>
          <w:ilvl w:val="0"/>
          <w:numId w:val="11"/>
        </w:numPr>
        <w:spacing w:before="60" w:beforeAutospacing="0" w:after="60" w:afterAutospacing="0"/>
        <w:jc w:val="both"/>
        <w:rPr>
          <w:bCs/>
          <w:color w:val="244061" w:themeColor="accent1" w:themeShade="80"/>
          <w:lang w:val="en-GB"/>
        </w:rPr>
      </w:pPr>
      <w:r>
        <w:rPr>
          <w:b/>
          <w:bCs/>
          <w:color w:val="244061" w:themeColor="accent1" w:themeShade="80"/>
          <w:lang w:val="en-GB"/>
        </w:rPr>
        <w:t>V</w:t>
      </w:r>
      <w:r w:rsidR="001749B1" w:rsidRPr="000573EA">
        <w:rPr>
          <w:b/>
          <w:bCs/>
          <w:color w:val="244061" w:themeColor="accent1" w:themeShade="80"/>
          <w:lang w:val="en-GB"/>
        </w:rPr>
        <w:t>isa liberalization</w:t>
      </w:r>
      <w:r w:rsidR="00042149">
        <w:rPr>
          <w:b/>
          <w:bCs/>
          <w:color w:val="244061" w:themeColor="accent1" w:themeShade="80"/>
          <w:lang w:val="en-GB"/>
        </w:rPr>
        <w:t>.</w:t>
      </w:r>
    </w:p>
    <w:p w:rsidR="00F7632E" w:rsidRPr="000573EA" w:rsidRDefault="00F7632E" w:rsidP="000E6567">
      <w:pPr>
        <w:pStyle w:val="Normlnywebov"/>
        <w:spacing w:before="60" w:beforeAutospacing="0" w:after="60" w:afterAutospacing="0"/>
        <w:jc w:val="both"/>
        <w:rPr>
          <w:bCs/>
          <w:color w:val="244061" w:themeColor="accent1" w:themeShade="80"/>
          <w:lang w:val="en-GB"/>
        </w:rPr>
      </w:pPr>
    </w:p>
    <w:p w:rsidR="001749B1" w:rsidRPr="000573EA" w:rsidRDefault="001749B1" w:rsidP="000E6567">
      <w:pPr>
        <w:pStyle w:val="Normlnywebov"/>
        <w:spacing w:before="60" w:beforeAutospacing="0" w:after="60" w:afterAutospacing="0"/>
        <w:jc w:val="both"/>
        <w:rPr>
          <w:b/>
          <w:bCs/>
          <w:color w:val="244061" w:themeColor="accent1" w:themeShade="80"/>
          <w:lang w:val="en-GB"/>
        </w:rPr>
      </w:pPr>
      <w:r w:rsidRPr="000573EA">
        <w:rPr>
          <w:color w:val="244061" w:themeColor="accent1" w:themeShade="80"/>
          <w:lang w:val="en-GB"/>
        </w:rPr>
        <w:lastRenderedPageBreak/>
        <w:t xml:space="preserve">The main </w:t>
      </w:r>
      <w:r w:rsidRPr="000573EA">
        <w:rPr>
          <w:b/>
          <w:color w:val="244061" w:themeColor="accent1" w:themeShade="80"/>
          <w:lang w:val="en-GB"/>
        </w:rPr>
        <w:t xml:space="preserve">limiting factors </w:t>
      </w:r>
      <w:r w:rsidRPr="000573EA">
        <w:rPr>
          <w:rStyle w:val="alt-edited"/>
          <w:b/>
          <w:color w:val="244061" w:themeColor="accent1" w:themeShade="80"/>
          <w:lang w:val="en-GB"/>
        </w:rPr>
        <w:t xml:space="preserve">in the three </w:t>
      </w:r>
      <w:r w:rsidR="000573EA">
        <w:rPr>
          <w:rStyle w:val="alt-edited"/>
          <w:b/>
          <w:color w:val="244061" w:themeColor="accent1" w:themeShade="80"/>
          <w:lang w:val="en-GB"/>
        </w:rPr>
        <w:t xml:space="preserve">leader </w:t>
      </w:r>
      <w:r w:rsidRPr="000573EA">
        <w:rPr>
          <w:rStyle w:val="alt-edited"/>
          <w:b/>
          <w:color w:val="244061" w:themeColor="accent1" w:themeShade="80"/>
          <w:lang w:val="en-GB"/>
        </w:rPr>
        <w:t>countries</w:t>
      </w:r>
      <w:r w:rsidR="007A6680">
        <w:rPr>
          <w:rStyle w:val="alt-edited"/>
          <w:b/>
          <w:color w:val="244061" w:themeColor="accent1" w:themeShade="80"/>
          <w:lang w:val="en-GB"/>
        </w:rPr>
        <w:t xml:space="preserve"> </w:t>
      </w:r>
      <w:r w:rsidRPr="000573EA">
        <w:rPr>
          <w:rStyle w:val="alt-edited"/>
          <w:b/>
          <w:color w:val="244061" w:themeColor="accent1" w:themeShade="80"/>
          <w:lang w:val="en-GB"/>
        </w:rPr>
        <w:t>of the program</w:t>
      </w:r>
      <w:r w:rsidRPr="000573EA">
        <w:rPr>
          <w:b/>
          <w:color w:val="244061" w:themeColor="accent1" w:themeShade="80"/>
          <w:lang w:val="en-GB"/>
        </w:rPr>
        <w:t xml:space="preserve"> ("frontrunners": </w:t>
      </w:r>
      <w:r w:rsidRPr="000573EA">
        <w:rPr>
          <w:rStyle w:val="alt-edited"/>
          <w:b/>
          <w:color w:val="244061" w:themeColor="accent1" w:themeShade="80"/>
          <w:lang w:val="en-GB"/>
        </w:rPr>
        <w:t>Ukraine,</w:t>
      </w:r>
      <w:r w:rsidRPr="000573EA">
        <w:rPr>
          <w:b/>
          <w:color w:val="244061" w:themeColor="accent1" w:themeShade="80"/>
          <w:lang w:val="en-GB"/>
        </w:rPr>
        <w:t xml:space="preserve"> Moldova, Georgia) can be divided into at least five factors:</w:t>
      </w:r>
    </w:p>
    <w:p w:rsidR="00F70EF7" w:rsidRPr="000573EA" w:rsidRDefault="000573EA" w:rsidP="000E6567">
      <w:pPr>
        <w:pStyle w:val="Normlnywebov"/>
        <w:numPr>
          <w:ilvl w:val="0"/>
          <w:numId w:val="6"/>
        </w:numPr>
        <w:spacing w:before="60" w:beforeAutospacing="0" w:after="60" w:afterAutospacing="0"/>
        <w:jc w:val="both"/>
        <w:rPr>
          <w:bCs/>
          <w:color w:val="244061" w:themeColor="accent1" w:themeShade="80"/>
          <w:lang w:val="en-GB"/>
        </w:rPr>
      </w:pPr>
      <w:r>
        <w:rPr>
          <w:b/>
          <w:color w:val="244061" w:themeColor="accent1" w:themeShade="80"/>
          <w:lang w:val="en-GB"/>
        </w:rPr>
        <w:t>L</w:t>
      </w:r>
      <w:r w:rsidR="00602961" w:rsidRPr="000573EA">
        <w:rPr>
          <w:b/>
          <w:color w:val="244061" w:themeColor="accent1" w:themeShade="80"/>
          <w:lang w:val="en-GB"/>
        </w:rPr>
        <w:t>ack of real and</w:t>
      </w:r>
      <w:r w:rsidR="00F70EF7" w:rsidRPr="000573EA">
        <w:rPr>
          <w:rStyle w:val="alt-edited"/>
          <w:b/>
          <w:color w:val="244061" w:themeColor="accent1" w:themeShade="80"/>
          <w:lang w:val="en-GB"/>
        </w:rPr>
        <w:t xml:space="preserve"> provable</w:t>
      </w:r>
      <w:r w:rsidR="00F70EF7" w:rsidRPr="000573EA">
        <w:rPr>
          <w:b/>
          <w:color w:val="244061" w:themeColor="accent1" w:themeShade="80"/>
          <w:lang w:val="en-GB"/>
        </w:rPr>
        <w:t xml:space="preserve"> commitment of the political elites in </w:t>
      </w:r>
      <w:r>
        <w:rPr>
          <w:b/>
          <w:color w:val="244061" w:themeColor="accent1" w:themeShade="80"/>
          <w:lang w:val="en-GB"/>
        </w:rPr>
        <w:t>the countries of Eastern Partnership</w:t>
      </w:r>
      <w:r w:rsidR="00F70EF7" w:rsidRPr="000573EA">
        <w:rPr>
          <w:b/>
          <w:color w:val="244061" w:themeColor="accent1" w:themeShade="80"/>
          <w:lang w:val="en-GB"/>
        </w:rPr>
        <w:t xml:space="preserve"> to</w:t>
      </w:r>
      <w:r>
        <w:rPr>
          <w:b/>
          <w:color w:val="244061" w:themeColor="accent1" w:themeShade="80"/>
          <w:lang w:val="en-GB"/>
        </w:rPr>
        <w:t xml:space="preserve"> the</w:t>
      </w:r>
      <w:r w:rsidR="00F70EF7" w:rsidRPr="000573EA">
        <w:rPr>
          <w:b/>
          <w:color w:val="244061" w:themeColor="accent1" w:themeShade="80"/>
          <w:lang w:val="en-GB"/>
        </w:rPr>
        <w:t xml:space="preserve"> important and </w:t>
      </w:r>
      <w:r w:rsidR="00F70EF7" w:rsidRPr="000573EA">
        <w:rPr>
          <w:rStyle w:val="alt-edited"/>
          <w:b/>
          <w:color w:val="244061" w:themeColor="accent1" w:themeShade="80"/>
          <w:lang w:val="en-GB"/>
        </w:rPr>
        <w:t>profound reforms</w:t>
      </w:r>
      <w:r>
        <w:rPr>
          <w:b/>
          <w:color w:val="244061" w:themeColor="accent1" w:themeShade="80"/>
          <w:lang w:val="en-GB"/>
        </w:rPr>
        <w:t>. Also the</w:t>
      </w:r>
      <w:r w:rsidR="00F70EF7" w:rsidRPr="000573EA">
        <w:rPr>
          <w:b/>
          <w:color w:val="244061" w:themeColor="accent1" w:themeShade="80"/>
          <w:lang w:val="en-GB"/>
        </w:rPr>
        <w:t xml:space="preserve"> continua</w:t>
      </w:r>
      <w:r w:rsidR="00455114">
        <w:rPr>
          <w:b/>
          <w:color w:val="244061" w:themeColor="accent1" w:themeShade="80"/>
          <w:lang w:val="en-GB"/>
        </w:rPr>
        <w:t>nce</w:t>
      </w:r>
      <w:r w:rsidR="00F70EF7" w:rsidRPr="000573EA">
        <w:rPr>
          <w:b/>
          <w:color w:val="244061" w:themeColor="accent1" w:themeShade="80"/>
          <w:lang w:val="en-GB"/>
        </w:rPr>
        <w:t xml:space="preserve"> and </w:t>
      </w:r>
      <w:r w:rsidR="00455114">
        <w:rPr>
          <w:b/>
          <w:color w:val="244061" w:themeColor="accent1" w:themeShade="80"/>
          <w:lang w:val="en-GB"/>
        </w:rPr>
        <w:t>upkeep</w:t>
      </w:r>
      <w:r w:rsidR="00F70EF7" w:rsidRPr="000573EA">
        <w:rPr>
          <w:b/>
          <w:color w:val="244061" w:themeColor="accent1" w:themeShade="80"/>
          <w:lang w:val="en-GB"/>
        </w:rPr>
        <w:t xml:space="preserve"> of </w:t>
      </w:r>
      <w:r w:rsidR="00455114">
        <w:rPr>
          <w:b/>
          <w:color w:val="244061" w:themeColor="accent1" w:themeShade="80"/>
          <w:lang w:val="en-GB"/>
        </w:rPr>
        <w:t xml:space="preserve">a </w:t>
      </w:r>
      <w:r w:rsidR="00F70EF7" w:rsidRPr="000573EA">
        <w:rPr>
          <w:b/>
          <w:color w:val="244061" w:themeColor="accent1" w:themeShade="80"/>
          <w:lang w:val="en-GB"/>
        </w:rPr>
        <w:t>corrupt oligarchic-management model of these post-Soviet countries</w:t>
      </w:r>
      <w:r w:rsidR="00F70EF7" w:rsidRPr="000573EA">
        <w:rPr>
          <w:color w:val="244061" w:themeColor="accent1" w:themeShade="80"/>
          <w:lang w:val="en-GB"/>
        </w:rPr>
        <w:t xml:space="preserve"> is u</w:t>
      </w:r>
      <w:r w:rsidR="00DC2DB6">
        <w:rPr>
          <w:color w:val="244061" w:themeColor="accent1" w:themeShade="80"/>
          <w:lang w:val="en-GB"/>
        </w:rPr>
        <w:t>nacceptable for the EU</w:t>
      </w:r>
      <w:r w:rsidR="004D24C5">
        <w:rPr>
          <w:color w:val="244061" w:themeColor="accent1" w:themeShade="80"/>
          <w:lang w:val="en-GB"/>
        </w:rPr>
        <w:t>.</w:t>
      </w:r>
    </w:p>
    <w:p w:rsidR="00F70EF7" w:rsidRPr="000573EA" w:rsidRDefault="00455114" w:rsidP="000E6567">
      <w:pPr>
        <w:pStyle w:val="Normlnywebov"/>
        <w:numPr>
          <w:ilvl w:val="0"/>
          <w:numId w:val="6"/>
        </w:numPr>
        <w:spacing w:before="60" w:beforeAutospacing="0" w:after="60" w:afterAutospacing="0"/>
        <w:jc w:val="both"/>
        <w:rPr>
          <w:bCs/>
          <w:color w:val="244061" w:themeColor="accent1" w:themeShade="80"/>
          <w:lang w:val="en-GB"/>
        </w:rPr>
      </w:pPr>
      <w:r>
        <w:rPr>
          <w:b/>
          <w:color w:val="244061" w:themeColor="accent1" w:themeShade="80"/>
          <w:lang w:val="en-GB"/>
        </w:rPr>
        <w:t>G</w:t>
      </w:r>
      <w:r w:rsidR="00F70EF7" w:rsidRPr="000573EA">
        <w:rPr>
          <w:b/>
          <w:color w:val="244061" w:themeColor="accent1" w:themeShade="80"/>
          <w:lang w:val="en-GB"/>
        </w:rPr>
        <w:t>rowing dissatisfaction of the population</w:t>
      </w:r>
      <w:r w:rsidR="00F70EF7" w:rsidRPr="000573EA">
        <w:rPr>
          <w:color w:val="244061" w:themeColor="accent1" w:themeShade="80"/>
          <w:lang w:val="en-GB"/>
        </w:rPr>
        <w:t xml:space="preserve"> in these countries</w:t>
      </w:r>
      <w:r w:rsidR="00F70EF7" w:rsidRPr="000573EA">
        <w:rPr>
          <w:b/>
          <w:color w:val="244061" w:themeColor="accent1" w:themeShade="80"/>
          <w:lang w:val="en-GB"/>
        </w:rPr>
        <w:t xml:space="preserve">, the increase </w:t>
      </w:r>
      <w:r w:rsidR="00F70EF7" w:rsidRPr="000573EA">
        <w:rPr>
          <w:rStyle w:val="alt-edited"/>
          <w:b/>
          <w:color w:val="244061" w:themeColor="accent1" w:themeShade="80"/>
          <w:lang w:val="en-GB"/>
        </w:rPr>
        <w:t>of the Euro</w:t>
      </w:r>
      <w:r w:rsidR="00C3307A">
        <w:rPr>
          <w:rStyle w:val="alt-edited"/>
          <w:b/>
          <w:color w:val="244061" w:themeColor="accent1" w:themeShade="80"/>
          <w:lang w:val="en-GB"/>
        </w:rPr>
        <w:t>-</w:t>
      </w:r>
      <w:r w:rsidR="00F70EF7" w:rsidRPr="000573EA">
        <w:rPr>
          <w:rStyle w:val="alt-edited"/>
          <w:b/>
          <w:color w:val="244061" w:themeColor="accent1" w:themeShade="80"/>
          <w:lang w:val="en-GB"/>
        </w:rPr>
        <w:t>sceptic</w:t>
      </w:r>
      <w:r w:rsidR="00C3307A">
        <w:rPr>
          <w:rStyle w:val="alt-edited"/>
          <w:b/>
          <w:color w:val="244061" w:themeColor="accent1" w:themeShade="80"/>
          <w:lang w:val="en-GB"/>
        </w:rPr>
        <w:t xml:space="preserve"> </w:t>
      </w:r>
      <w:r w:rsidR="00F70EF7" w:rsidRPr="000573EA">
        <w:rPr>
          <w:rStyle w:val="alt-edited"/>
          <w:b/>
          <w:color w:val="244061" w:themeColor="accent1" w:themeShade="80"/>
          <w:lang w:val="en-GB"/>
        </w:rPr>
        <w:t>moods</w:t>
      </w:r>
      <w:r w:rsidR="00F70EF7" w:rsidRPr="000573EA">
        <w:rPr>
          <w:b/>
          <w:color w:val="244061" w:themeColor="accent1" w:themeShade="80"/>
          <w:lang w:val="en-GB"/>
        </w:rPr>
        <w:t xml:space="preserve">, </w:t>
      </w:r>
      <w:r w:rsidR="00F70EF7" w:rsidRPr="007A6680">
        <w:rPr>
          <w:b/>
          <w:color w:val="244061" w:themeColor="accent1" w:themeShade="80"/>
          <w:lang w:val="en-GB"/>
        </w:rPr>
        <w:t>pro-Soviet</w:t>
      </w:r>
      <w:r w:rsidRPr="007A6680">
        <w:rPr>
          <w:b/>
          <w:color w:val="244061" w:themeColor="accent1" w:themeShade="80"/>
          <w:lang w:val="en-GB"/>
        </w:rPr>
        <w:t xml:space="preserve"> resentment</w:t>
      </w:r>
      <w:r w:rsidR="00C3307A">
        <w:rPr>
          <w:b/>
          <w:color w:val="244061" w:themeColor="accent1" w:themeShade="80"/>
          <w:lang w:val="en-GB"/>
        </w:rPr>
        <w:t xml:space="preserve">, </w:t>
      </w:r>
      <w:r w:rsidR="00F70EF7" w:rsidRPr="000573EA">
        <w:rPr>
          <w:color w:val="244061" w:themeColor="accent1" w:themeShade="80"/>
          <w:lang w:val="en-GB"/>
        </w:rPr>
        <w:t xml:space="preserve">and </w:t>
      </w:r>
      <w:r w:rsidR="00F70EF7" w:rsidRPr="000573EA">
        <w:rPr>
          <w:b/>
          <w:color w:val="244061" w:themeColor="accent1" w:themeShade="80"/>
          <w:lang w:val="en-GB"/>
        </w:rPr>
        <w:t>deteriorating economic and social situation</w:t>
      </w:r>
      <w:r w:rsidR="00F70EF7" w:rsidRPr="000573EA">
        <w:rPr>
          <w:color w:val="244061" w:themeColor="accent1" w:themeShade="80"/>
          <w:lang w:val="en-GB"/>
        </w:rPr>
        <w:t xml:space="preserve"> of </w:t>
      </w:r>
      <w:r>
        <w:rPr>
          <w:color w:val="244061" w:themeColor="accent1" w:themeShade="80"/>
          <w:lang w:val="en-GB"/>
        </w:rPr>
        <w:t xml:space="preserve">the </w:t>
      </w:r>
      <w:r w:rsidR="00DC2DB6">
        <w:rPr>
          <w:color w:val="244061" w:themeColor="accent1" w:themeShade="80"/>
          <w:lang w:val="en-GB"/>
        </w:rPr>
        <w:t>ordinary citizens</w:t>
      </w:r>
      <w:r w:rsidR="004D24C5">
        <w:rPr>
          <w:color w:val="244061" w:themeColor="accent1" w:themeShade="80"/>
          <w:lang w:val="en-GB"/>
        </w:rPr>
        <w:t>.</w:t>
      </w:r>
    </w:p>
    <w:p w:rsidR="00F70EF7" w:rsidRPr="000573EA" w:rsidRDefault="00455114" w:rsidP="000E6567">
      <w:pPr>
        <w:pStyle w:val="Normlnywebov"/>
        <w:numPr>
          <w:ilvl w:val="0"/>
          <w:numId w:val="6"/>
        </w:numPr>
        <w:spacing w:before="60" w:beforeAutospacing="0" w:after="60" w:afterAutospacing="0"/>
        <w:jc w:val="both"/>
        <w:rPr>
          <w:bCs/>
          <w:color w:val="244061" w:themeColor="accent1" w:themeShade="80"/>
          <w:lang w:val="en-GB"/>
        </w:rPr>
      </w:pPr>
      <w:r>
        <w:rPr>
          <w:rStyle w:val="alt-edited"/>
          <w:color w:val="244061" w:themeColor="accent1" w:themeShade="80"/>
          <w:lang w:val="en-GB"/>
        </w:rPr>
        <w:t>I</w:t>
      </w:r>
      <w:r w:rsidR="00F70EF7" w:rsidRPr="000573EA">
        <w:rPr>
          <w:rStyle w:val="alt-edited"/>
          <w:color w:val="244061" w:themeColor="accent1" w:themeShade="80"/>
          <w:lang w:val="en-GB"/>
        </w:rPr>
        <w:t>ntensive</w:t>
      </w:r>
      <w:r w:rsidR="00F70EF7" w:rsidRPr="000573EA">
        <w:rPr>
          <w:color w:val="244061" w:themeColor="accent1" w:themeShade="80"/>
          <w:lang w:val="en-GB"/>
        </w:rPr>
        <w:t xml:space="preserve"> (especially in </w:t>
      </w:r>
      <w:r w:rsidR="00602961" w:rsidRPr="000573EA">
        <w:rPr>
          <w:color w:val="244061" w:themeColor="accent1" w:themeShade="80"/>
          <w:lang w:val="en-GB"/>
        </w:rPr>
        <w:t xml:space="preserve">case of </w:t>
      </w:r>
      <w:r w:rsidR="00C3307A">
        <w:rPr>
          <w:color w:val="244061" w:themeColor="accent1" w:themeShade="80"/>
          <w:lang w:val="en-GB"/>
        </w:rPr>
        <w:t>Ukraine),</w:t>
      </w:r>
      <w:r w:rsidR="00F70EF7" w:rsidRPr="000573EA">
        <w:rPr>
          <w:color w:val="244061" w:themeColor="accent1" w:themeShade="80"/>
          <w:lang w:val="en-GB"/>
        </w:rPr>
        <w:t xml:space="preserve"> </w:t>
      </w:r>
      <w:r w:rsidR="00F70EF7" w:rsidRPr="000573EA">
        <w:rPr>
          <w:rStyle w:val="alt-edited"/>
          <w:color w:val="244061" w:themeColor="accent1" w:themeShade="80"/>
          <w:lang w:val="en-GB"/>
        </w:rPr>
        <w:t>less intensive,</w:t>
      </w:r>
      <w:r w:rsidR="00C3307A">
        <w:rPr>
          <w:rStyle w:val="alt-edited"/>
          <w:color w:val="244061" w:themeColor="accent1" w:themeShade="80"/>
          <w:lang w:val="en-GB"/>
        </w:rPr>
        <w:t xml:space="preserve"> </w:t>
      </w:r>
      <w:r w:rsidR="00C95BF4" w:rsidRPr="000573EA">
        <w:rPr>
          <w:color w:val="244061" w:themeColor="accent1" w:themeShade="80"/>
          <w:lang w:val="en-GB"/>
        </w:rPr>
        <w:t xml:space="preserve">and </w:t>
      </w:r>
      <w:r>
        <w:rPr>
          <w:rStyle w:val="alt-edited"/>
          <w:color w:val="244061" w:themeColor="accent1" w:themeShade="80"/>
          <w:lang w:val="en-GB"/>
        </w:rPr>
        <w:t>possibly</w:t>
      </w:r>
      <w:r w:rsidR="00F70EF7" w:rsidRPr="000573EA">
        <w:rPr>
          <w:color w:val="244061" w:themeColor="accent1" w:themeShade="80"/>
          <w:lang w:val="en-GB"/>
        </w:rPr>
        <w:t xml:space="preserve"> long-</w:t>
      </w:r>
      <w:r>
        <w:rPr>
          <w:color w:val="244061" w:themeColor="accent1" w:themeShade="80"/>
          <w:lang w:val="en-GB"/>
        </w:rPr>
        <w:t>term</w:t>
      </w:r>
      <w:r w:rsidR="00F70EF7" w:rsidRPr="000573EA">
        <w:rPr>
          <w:color w:val="244061" w:themeColor="accent1" w:themeShade="80"/>
          <w:lang w:val="en-GB"/>
        </w:rPr>
        <w:t xml:space="preserve"> (frozen) </w:t>
      </w:r>
      <w:r w:rsidR="00F70EF7" w:rsidRPr="000573EA">
        <w:rPr>
          <w:b/>
          <w:color w:val="244061" w:themeColor="accent1" w:themeShade="80"/>
          <w:lang w:val="en-GB"/>
        </w:rPr>
        <w:t xml:space="preserve">conflicts in the </w:t>
      </w:r>
      <w:r w:rsidR="00F70EF7" w:rsidRPr="000573EA">
        <w:rPr>
          <w:rStyle w:val="alt-edited"/>
          <w:b/>
          <w:color w:val="244061" w:themeColor="accent1" w:themeShade="80"/>
          <w:lang w:val="en-GB"/>
        </w:rPr>
        <w:t>territory</w:t>
      </w:r>
      <w:r w:rsidR="00C3307A">
        <w:rPr>
          <w:rStyle w:val="alt-edited"/>
          <w:b/>
          <w:color w:val="244061" w:themeColor="accent1" w:themeShade="80"/>
          <w:lang w:val="en-GB"/>
        </w:rPr>
        <w:t xml:space="preserve"> </w:t>
      </w:r>
      <w:r>
        <w:rPr>
          <w:color w:val="244061" w:themeColor="accent1" w:themeShade="80"/>
          <w:lang w:val="en-GB"/>
        </w:rPr>
        <w:t xml:space="preserve">of </w:t>
      </w:r>
      <w:r w:rsidRPr="000573EA">
        <w:rPr>
          <w:rStyle w:val="alt-edited"/>
          <w:b/>
          <w:color w:val="244061" w:themeColor="accent1" w:themeShade="80"/>
          <w:lang w:val="en-GB"/>
        </w:rPr>
        <w:t xml:space="preserve">eastern </w:t>
      </w:r>
      <w:r>
        <w:rPr>
          <w:rStyle w:val="alt-edited"/>
          <w:b/>
          <w:color w:val="244061" w:themeColor="accent1" w:themeShade="80"/>
          <w:lang w:val="en-GB"/>
        </w:rPr>
        <w:t>partners</w:t>
      </w:r>
      <w:r w:rsidR="00C3307A">
        <w:rPr>
          <w:rStyle w:val="alt-edited"/>
          <w:b/>
          <w:color w:val="244061" w:themeColor="accent1" w:themeShade="80"/>
          <w:lang w:val="en-GB"/>
        </w:rPr>
        <w:t xml:space="preserve"> </w:t>
      </w:r>
      <w:r w:rsidR="00F70EF7" w:rsidRPr="000573EA">
        <w:rPr>
          <w:color w:val="244061" w:themeColor="accent1" w:themeShade="80"/>
          <w:lang w:val="en-GB"/>
        </w:rPr>
        <w:t>(Armenia</w:t>
      </w:r>
      <w:r w:rsidR="00DC2DB6">
        <w:rPr>
          <w:color w:val="244061" w:themeColor="accent1" w:themeShade="80"/>
          <w:lang w:val="en-GB"/>
        </w:rPr>
        <w:t>, Azerbaijan, Georgia, Moldova)</w:t>
      </w:r>
      <w:r w:rsidR="004D24C5">
        <w:rPr>
          <w:color w:val="244061" w:themeColor="accent1" w:themeShade="80"/>
          <w:lang w:val="en-GB"/>
        </w:rPr>
        <w:t>.</w:t>
      </w:r>
    </w:p>
    <w:p w:rsidR="0041201A" w:rsidRPr="000573EA" w:rsidRDefault="00DC2DB6" w:rsidP="000E6567">
      <w:pPr>
        <w:pStyle w:val="Normlnywebov"/>
        <w:numPr>
          <w:ilvl w:val="0"/>
          <w:numId w:val="6"/>
        </w:numPr>
        <w:spacing w:before="60" w:beforeAutospacing="0" w:after="60" w:afterAutospacing="0"/>
        <w:jc w:val="both"/>
        <w:rPr>
          <w:bCs/>
          <w:color w:val="244061" w:themeColor="accent1" w:themeShade="80"/>
          <w:lang w:val="en-GB"/>
        </w:rPr>
      </w:pPr>
      <w:r w:rsidRPr="00DC2DB6">
        <w:rPr>
          <w:bCs/>
          <w:color w:val="244061" w:themeColor="accent1" w:themeShade="80"/>
          <w:lang w:val="en-GB"/>
        </w:rPr>
        <w:t>E</w:t>
      </w:r>
      <w:r w:rsidR="0041201A" w:rsidRPr="000573EA">
        <w:rPr>
          <w:bCs/>
          <w:color w:val="244061" w:themeColor="accent1" w:themeShade="80"/>
          <w:lang w:val="en-GB"/>
        </w:rPr>
        <w:t xml:space="preserve">xternal influence - hence the </w:t>
      </w:r>
      <w:r w:rsidR="0041201A" w:rsidRPr="00DC2DB6">
        <w:rPr>
          <w:b/>
          <w:bCs/>
          <w:color w:val="244061" w:themeColor="accent1" w:themeShade="80"/>
          <w:lang w:val="en-GB"/>
        </w:rPr>
        <w:t>active counteract of the Russian Federation</w:t>
      </w:r>
      <w:r>
        <w:rPr>
          <w:bCs/>
          <w:color w:val="244061" w:themeColor="accent1" w:themeShade="80"/>
          <w:lang w:val="en-GB"/>
        </w:rPr>
        <w:t xml:space="preserve"> describing</w:t>
      </w:r>
      <w:r w:rsidR="0041201A" w:rsidRPr="000573EA">
        <w:rPr>
          <w:bCs/>
          <w:color w:val="244061" w:themeColor="accent1" w:themeShade="80"/>
          <w:lang w:val="en-GB"/>
        </w:rPr>
        <w:t xml:space="preserve"> the EU Eastern Partnership explicitly as a hostile project. </w:t>
      </w:r>
      <w:r>
        <w:rPr>
          <w:bCs/>
          <w:color w:val="244061" w:themeColor="accent1" w:themeShade="80"/>
          <w:lang w:val="en-GB"/>
        </w:rPr>
        <w:t>Aiming to bring it to a halt and a</w:t>
      </w:r>
      <w:r w:rsidR="00793E83" w:rsidRPr="000573EA">
        <w:rPr>
          <w:bCs/>
          <w:color w:val="244061" w:themeColor="accent1" w:themeShade="80"/>
          <w:lang w:val="en-GB"/>
        </w:rPr>
        <w:t xml:space="preserve"> complete</w:t>
      </w:r>
      <w:r w:rsidR="00F854AA">
        <w:rPr>
          <w:bCs/>
          <w:color w:val="244061" w:themeColor="accent1" w:themeShade="80"/>
          <w:lang w:val="en-GB"/>
        </w:rPr>
        <w:t xml:space="preserve"> de</w:t>
      </w:r>
      <w:r w:rsidR="007E04D2">
        <w:rPr>
          <w:bCs/>
          <w:color w:val="244061" w:themeColor="accent1" w:themeShade="80"/>
          <w:lang w:val="en-GB"/>
        </w:rPr>
        <w:t>composition, Russia is using a</w:t>
      </w:r>
      <w:r w:rsidR="00C3307A">
        <w:rPr>
          <w:bCs/>
          <w:color w:val="244061" w:themeColor="accent1" w:themeShade="80"/>
          <w:lang w:val="en-GB"/>
        </w:rPr>
        <w:t xml:space="preserve"> </w:t>
      </w:r>
      <w:r>
        <w:rPr>
          <w:bCs/>
          <w:color w:val="244061" w:themeColor="accent1" w:themeShade="80"/>
          <w:lang w:val="en-GB"/>
        </w:rPr>
        <w:t xml:space="preserve">myriad </w:t>
      </w:r>
      <w:r w:rsidR="007E04D2">
        <w:rPr>
          <w:bCs/>
          <w:color w:val="244061" w:themeColor="accent1" w:themeShade="80"/>
          <w:lang w:val="en-GB"/>
        </w:rPr>
        <w:t xml:space="preserve">of </w:t>
      </w:r>
      <w:r w:rsidR="0041201A" w:rsidRPr="000573EA">
        <w:rPr>
          <w:bCs/>
          <w:color w:val="244061" w:themeColor="accent1" w:themeShade="80"/>
          <w:lang w:val="en-GB"/>
        </w:rPr>
        <w:t>tools and methods</w:t>
      </w:r>
      <w:r w:rsidR="00793E83" w:rsidRPr="000573EA">
        <w:rPr>
          <w:bCs/>
          <w:color w:val="244061" w:themeColor="accent1" w:themeShade="80"/>
          <w:lang w:val="en-GB"/>
        </w:rPr>
        <w:t>,</w:t>
      </w:r>
      <w:r w:rsidR="00C3307A">
        <w:rPr>
          <w:bCs/>
          <w:color w:val="244061" w:themeColor="accent1" w:themeShade="80"/>
          <w:lang w:val="en-GB"/>
        </w:rPr>
        <w:t xml:space="preserve"> </w:t>
      </w:r>
      <w:r>
        <w:rPr>
          <w:bCs/>
          <w:color w:val="244061" w:themeColor="accent1" w:themeShade="80"/>
          <w:lang w:val="en-GB"/>
        </w:rPr>
        <w:t>ranging from</w:t>
      </w:r>
      <w:r w:rsidR="0041201A" w:rsidRPr="000573EA">
        <w:rPr>
          <w:bCs/>
          <w:color w:val="244061" w:themeColor="accent1" w:themeShade="80"/>
          <w:lang w:val="en-GB"/>
        </w:rPr>
        <w:t xml:space="preserve"> soft</w:t>
      </w:r>
      <w:r w:rsidR="007E04D2">
        <w:rPr>
          <w:bCs/>
          <w:color w:val="244061" w:themeColor="accent1" w:themeShade="80"/>
          <w:lang w:val="en-GB"/>
        </w:rPr>
        <w:t xml:space="preserve"> </w:t>
      </w:r>
      <w:r>
        <w:rPr>
          <w:bCs/>
          <w:color w:val="244061" w:themeColor="accent1" w:themeShade="80"/>
          <w:lang w:val="en-GB"/>
        </w:rPr>
        <w:t xml:space="preserve">to </w:t>
      </w:r>
      <w:r w:rsidR="004C4DDC">
        <w:rPr>
          <w:bCs/>
          <w:color w:val="244061" w:themeColor="accent1" w:themeShade="80"/>
          <w:lang w:val="en-GB"/>
        </w:rPr>
        <w:t xml:space="preserve">the </w:t>
      </w:r>
      <w:r w:rsidR="00C3307A">
        <w:rPr>
          <w:bCs/>
          <w:color w:val="244061" w:themeColor="accent1" w:themeShade="80"/>
          <w:lang w:val="en-GB"/>
        </w:rPr>
        <w:t>strongest</w:t>
      </w:r>
      <w:r w:rsidR="0041201A" w:rsidRPr="000573EA">
        <w:rPr>
          <w:bCs/>
          <w:color w:val="244061" w:themeColor="accent1" w:themeShade="80"/>
          <w:lang w:val="en-GB"/>
        </w:rPr>
        <w:t xml:space="preserve"> and most aggressive</w:t>
      </w:r>
      <w:r w:rsidR="00793E83" w:rsidRPr="000573EA">
        <w:rPr>
          <w:bCs/>
          <w:color w:val="244061" w:themeColor="accent1" w:themeShade="80"/>
          <w:lang w:val="en-GB"/>
        </w:rPr>
        <w:t xml:space="preserve"> ones (starting with</w:t>
      </w:r>
      <w:r w:rsidR="00C3307A">
        <w:rPr>
          <w:bCs/>
          <w:color w:val="244061" w:themeColor="accent1" w:themeShade="80"/>
          <w:lang w:val="en-GB"/>
        </w:rPr>
        <w:t xml:space="preserve"> </w:t>
      </w:r>
      <w:r w:rsidR="00793E83" w:rsidRPr="000573EA">
        <w:rPr>
          <w:bCs/>
          <w:color w:val="244061" w:themeColor="accent1" w:themeShade="80"/>
          <w:lang w:val="en-GB"/>
        </w:rPr>
        <w:t xml:space="preserve">an </w:t>
      </w:r>
      <w:r w:rsidR="0041201A" w:rsidRPr="000573EA">
        <w:rPr>
          <w:bCs/>
          <w:color w:val="244061" w:themeColor="accent1" w:themeShade="80"/>
          <w:lang w:val="en-GB"/>
        </w:rPr>
        <w:t>open propaganda and threats of restriction</w:t>
      </w:r>
      <w:r w:rsidR="00793E83" w:rsidRPr="000573EA">
        <w:rPr>
          <w:bCs/>
          <w:color w:val="244061" w:themeColor="accent1" w:themeShade="80"/>
          <w:lang w:val="en-GB"/>
        </w:rPr>
        <w:t>s on the</w:t>
      </w:r>
      <w:r w:rsidR="00F854AA">
        <w:rPr>
          <w:bCs/>
          <w:color w:val="244061" w:themeColor="accent1" w:themeShade="80"/>
          <w:lang w:val="en-GB"/>
        </w:rPr>
        <w:t xml:space="preserve"> work </w:t>
      </w:r>
      <w:r w:rsidR="00AF0099">
        <w:rPr>
          <w:bCs/>
          <w:color w:val="244061" w:themeColor="accent1" w:themeShade="80"/>
          <w:lang w:val="en-GB"/>
        </w:rPr>
        <w:t xml:space="preserve">visa </w:t>
      </w:r>
      <w:r w:rsidR="00AF0099" w:rsidRPr="000573EA">
        <w:rPr>
          <w:bCs/>
          <w:color w:val="244061" w:themeColor="accent1" w:themeShade="80"/>
          <w:lang w:val="en-GB"/>
        </w:rPr>
        <w:t>issuance</w:t>
      </w:r>
      <w:r w:rsidR="00793E83" w:rsidRPr="000573EA">
        <w:rPr>
          <w:bCs/>
          <w:color w:val="244061" w:themeColor="accent1" w:themeShade="80"/>
          <w:lang w:val="en-GB"/>
        </w:rPr>
        <w:t xml:space="preserve">, </w:t>
      </w:r>
      <w:r w:rsidR="00C53EEE" w:rsidRPr="00C3307A">
        <w:rPr>
          <w:bCs/>
          <w:color w:val="244061" w:themeColor="accent1" w:themeShade="80"/>
          <w:lang w:val="en-GB"/>
        </w:rPr>
        <w:t xml:space="preserve">through </w:t>
      </w:r>
      <w:r w:rsidR="0041201A" w:rsidRPr="00C3307A">
        <w:rPr>
          <w:bCs/>
          <w:color w:val="244061" w:themeColor="accent1" w:themeShade="80"/>
          <w:lang w:val="en-GB"/>
        </w:rPr>
        <w:t>the annexation of Crimea</w:t>
      </w:r>
      <w:r w:rsidR="00F854AA" w:rsidRPr="00C3307A">
        <w:rPr>
          <w:bCs/>
          <w:color w:val="244061" w:themeColor="accent1" w:themeShade="80"/>
          <w:lang w:val="en-GB"/>
        </w:rPr>
        <w:t>,</w:t>
      </w:r>
      <w:r w:rsidR="0041201A" w:rsidRPr="00C3307A">
        <w:rPr>
          <w:bCs/>
          <w:color w:val="244061" w:themeColor="accent1" w:themeShade="80"/>
          <w:lang w:val="en-GB"/>
        </w:rPr>
        <w:t xml:space="preserve"> and the active support and involvement in local and regional conflicts). The fact </w:t>
      </w:r>
      <w:r w:rsidR="004D24C5" w:rsidRPr="00C3307A">
        <w:rPr>
          <w:bCs/>
          <w:color w:val="244061" w:themeColor="accent1" w:themeShade="80"/>
          <w:lang w:val="en-GB"/>
        </w:rPr>
        <w:t>is</w:t>
      </w:r>
      <w:r w:rsidR="0041201A" w:rsidRPr="00C3307A">
        <w:rPr>
          <w:bCs/>
          <w:color w:val="244061" w:themeColor="accent1" w:themeShade="80"/>
          <w:lang w:val="en-GB"/>
        </w:rPr>
        <w:t xml:space="preserve"> that </w:t>
      </w:r>
      <w:r w:rsidR="00793E83" w:rsidRPr="00C3307A">
        <w:rPr>
          <w:bCs/>
          <w:color w:val="244061" w:themeColor="accent1" w:themeShade="80"/>
          <w:lang w:val="en-GB"/>
        </w:rPr>
        <w:t xml:space="preserve">the </w:t>
      </w:r>
      <w:r w:rsidR="0041201A" w:rsidRPr="00C3307A">
        <w:rPr>
          <w:bCs/>
          <w:color w:val="244061" w:themeColor="accent1" w:themeShade="80"/>
          <w:lang w:val="en-GB"/>
        </w:rPr>
        <w:t>Russia</w:t>
      </w:r>
      <w:r w:rsidR="00793E83" w:rsidRPr="00C3307A">
        <w:rPr>
          <w:bCs/>
          <w:color w:val="244061" w:themeColor="accent1" w:themeShade="80"/>
          <w:lang w:val="en-GB"/>
        </w:rPr>
        <w:t>n Federation</w:t>
      </w:r>
      <w:r w:rsidR="00C3307A">
        <w:rPr>
          <w:bCs/>
          <w:color w:val="244061" w:themeColor="accent1" w:themeShade="80"/>
          <w:lang w:val="en-GB"/>
        </w:rPr>
        <w:t xml:space="preserve"> </w:t>
      </w:r>
      <w:r w:rsidR="00793E83" w:rsidRPr="00C3307A">
        <w:rPr>
          <w:bCs/>
          <w:color w:val="244061" w:themeColor="accent1" w:themeShade="80"/>
          <w:lang w:val="en-GB"/>
        </w:rPr>
        <w:t>perceives</w:t>
      </w:r>
      <w:r w:rsidR="0041201A" w:rsidRPr="00C3307A">
        <w:rPr>
          <w:bCs/>
          <w:color w:val="244061" w:themeColor="accent1" w:themeShade="80"/>
          <w:lang w:val="en-GB"/>
        </w:rPr>
        <w:t xml:space="preserve"> the project as </w:t>
      </w:r>
      <w:r w:rsidR="004D24C5">
        <w:rPr>
          <w:bCs/>
          <w:color w:val="244061" w:themeColor="accent1" w:themeShade="80"/>
          <w:lang w:val="en-GB"/>
        </w:rPr>
        <w:t>being directed against their</w:t>
      </w:r>
      <w:r w:rsidR="0041201A" w:rsidRPr="00C3307A">
        <w:rPr>
          <w:bCs/>
          <w:color w:val="244061" w:themeColor="accent1" w:themeShade="80"/>
          <w:lang w:val="en-GB"/>
        </w:rPr>
        <w:t xml:space="preserve"> own interests</w:t>
      </w:r>
      <w:r w:rsidR="004D24C5">
        <w:rPr>
          <w:bCs/>
          <w:color w:val="244061" w:themeColor="accent1" w:themeShade="80"/>
          <w:lang w:val="en-GB"/>
        </w:rPr>
        <w:t>,</w:t>
      </w:r>
      <w:r w:rsidR="0041201A" w:rsidRPr="00C3307A">
        <w:rPr>
          <w:bCs/>
          <w:color w:val="244061" w:themeColor="accent1" w:themeShade="80"/>
          <w:lang w:val="en-GB"/>
        </w:rPr>
        <w:t xml:space="preserve"> in the</w:t>
      </w:r>
      <w:r w:rsidR="00793E83" w:rsidRPr="00C3307A">
        <w:rPr>
          <w:bCs/>
          <w:color w:val="244061" w:themeColor="accent1" w:themeShade="80"/>
          <w:lang w:val="en-GB"/>
        </w:rPr>
        <w:t>ir</w:t>
      </w:r>
      <w:r w:rsidR="0041201A" w:rsidRPr="00C3307A">
        <w:rPr>
          <w:bCs/>
          <w:color w:val="244061" w:themeColor="accent1" w:themeShade="80"/>
          <w:lang w:val="en-GB"/>
        </w:rPr>
        <w:t xml:space="preserve"> zone</w:t>
      </w:r>
      <w:r w:rsidR="00793E83" w:rsidRPr="00C3307A">
        <w:rPr>
          <w:bCs/>
          <w:color w:val="244061" w:themeColor="accent1" w:themeShade="80"/>
          <w:lang w:val="en-GB"/>
        </w:rPr>
        <w:t xml:space="preserve"> of</w:t>
      </w:r>
      <w:r w:rsidR="0041201A" w:rsidRPr="00C3307A">
        <w:rPr>
          <w:bCs/>
          <w:color w:val="244061" w:themeColor="accent1" w:themeShade="80"/>
          <w:lang w:val="en-GB"/>
        </w:rPr>
        <w:t xml:space="preserve"> sovereign influence</w:t>
      </w:r>
      <w:r w:rsidR="004D24C5">
        <w:rPr>
          <w:bCs/>
          <w:color w:val="244061" w:themeColor="accent1" w:themeShade="80"/>
          <w:lang w:val="en-GB"/>
        </w:rPr>
        <w:t xml:space="preserve">. The RF </w:t>
      </w:r>
      <w:r w:rsidR="0041201A" w:rsidRPr="00C3307A">
        <w:rPr>
          <w:bCs/>
          <w:color w:val="244061" w:themeColor="accent1" w:themeShade="80"/>
          <w:lang w:val="en-GB"/>
        </w:rPr>
        <w:t xml:space="preserve">accuses the Eastern Partnership and the EU of </w:t>
      </w:r>
      <w:r w:rsidR="00602961" w:rsidRPr="00C3307A">
        <w:rPr>
          <w:bCs/>
          <w:color w:val="244061" w:themeColor="accent1" w:themeShade="80"/>
          <w:lang w:val="en-GB"/>
        </w:rPr>
        <w:t xml:space="preserve">the </w:t>
      </w:r>
      <w:r w:rsidR="004D24C5">
        <w:rPr>
          <w:bCs/>
          <w:color w:val="244061" w:themeColor="accent1" w:themeShade="80"/>
          <w:lang w:val="en-GB"/>
        </w:rPr>
        <w:t xml:space="preserve">negative phenomena occurring </w:t>
      </w:r>
      <w:r w:rsidR="0041201A" w:rsidRPr="00C3307A">
        <w:rPr>
          <w:bCs/>
          <w:color w:val="244061" w:themeColor="accent1" w:themeShade="80"/>
          <w:lang w:val="en-GB"/>
        </w:rPr>
        <w:t xml:space="preserve">in this geopolitical </w:t>
      </w:r>
      <w:r w:rsidR="00793E83" w:rsidRPr="00C3307A">
        <w:rPr>
          <w:bCs/>
          <w:color w:val="244061" w:themeColor="accent1" w:themeShade="80"/>
          <w:lang w:val="en-GB"/>
        </w:rPr>
        <w:t>environment</w:t>
      </w:r>
      <w:r w:rsidR="0041201A" w:rsidRPr="000573EA">
        <w:rPr>
          <w:bCs/>
          <w:color w:val="244061" w:themeColor="accent1" w:themeShade="80"/>
          <w:lang w:val="en-GB"/>
        </w:rPr>
        <w:t>.</w:t>
      </w:r>
    </w:p>
    <w:p w:rsidR="00656FBB" w:rsidRPr="00042149" w:rsidRDefault="007E04D2" w:rsidP="000E6567">
      <w:pPr>
        <w:pStyle w:val="Normlnywebov"/>
        <w:numPr>
          <w:ilvl w:val="0"/>
          <w:numId w:val="6"/>
        </w:numPr>
        <w:spacing w:before="60" w:beforeAutospacing="0" w:after="60" w:afterAutospacing="0"/>
        <w:jc w:val="both"/>
        <w:rPr>
          <w:bCs/>
          <w:color w:val="244061" w:themeColor="accent1" w:themeShade="80"/>
          <w:lang w:val="en-GB"/>
        </w:rPr>
      </w:pPr>
      <w:r>
        <w:rPr>
          <w:bCs/>
          <w:noProof/>
          <w:color w:val="244061" w:themeColor="accent1" w:themeShade="80"/>
          <w:lang w:val="en-GB" w:eastAsia="en-US"/>
        </w:rPr>
        <w:pict>
          <v:shapetype id="_x0000_t202" coordsize="21600,21600" o:spt="202" path="m,l,21600r21600,l21600,xe">
            <v:stroke joinstyle="miter"/>
            <v:path gradientshapeok="t" o:connecttype="rect"/>
          </v:shapetype>
          <v:shape id="Textové pole 2" o:spid="_x0000_s1026" type="#_x0000_t202" style="position:absolute;left:0;text-align:left;margin-left:0;margin-top:68.1pt;width:408pt;height:110.55pt;z-index:251656192;visibility:visible;mso-height-percent:200;mso-wrap-distance-top:7.2pt;mso-wrap-distance-bottom:7.2pt;mso-position-horizontal:center;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" filled="f" stroked="f">
            <v:textbox style="mso-fit-shape-to-text:t">
              <w:txbxContent>
                <w:p w:rsidR="0024754B" w:rsidRPr="004A2141" w:rsidRDefault="0024754B" w:rsidP="00F7632E">
                  <w:pPr>
                    <w:pBdr>
                      <w:top w:val="single" w:sz="24" w:space="8" w:color="4F81BD" w:themeColor="accent1"/>
                      <w:bottom w:val="single" w:sz="24" w:space="8" w:color="4F81BD" w:themeColor="accent1"/>
                    </w:pBdr>
                    <w:spacing w:after="0"/>
                    <w:jc w:val="both"/>
                    <w:rPr>
                      <w:rFonts w:ascii="Times New Roman" w:hAnsi="Times New Roman" w:cs="Times New Roman"/>
                      <w:i/>
                      <w:iCs/>
                      <w:color w:val="244061" w:themeColor="accent1" w:themeShade="80"/>
                      <w:lang w:val="en-US"/>
                    </w:rPr>
                  </w:pPr>
                  <w:r w:rsidRPr="008773BC">
                    <w:rPr>
                      <w:rFonts w:ascii="Times New Roman" w:hAnsi="Times New Roman" w:cs="Times New Roman"/>
                      <w:b/>
                      <w:i/>
                      <w:iCs/>
                      <w:color w:val="244061" w:themeColor="accent1" w:themeShade="80"/>
                      <w:lang w:val="en-US"/>
                    </w:rPr>
                    <w:t xml:space="preserve">The EU and Ukraine signed the Deep and Comprehensive Free Trade Agreement (DCFTA) on 27 June 2014 as a part of their broader Association Agreement (AA). It has been ratified by all signatories except The Netherlands, which will have to propose a solution following the rejection of the AA at a Dutch referendum held on 6 April 2016. The European Commission presented a recommendation on 4 May 2016 to grant a visa-free status to Kosovo and Turkey - provided the latter meets all necessary conditions set out in the Visa </w:t>
                  </w:r>
                  <w:r w:rsidR="004A2141" w:rsidRPr="008773BC">
                    <w:rPr>
                      <w:rFonts w:ascii="Times New Roman" w:hAnsi="Times New Roman" w:cs="Times New Roman"/>
                      <w:b/>
                      <w:i/>
                      <w:iCs/>
                      <w:color w:val="244061" w:themeColor="accent1" w:themeShade="80"/>
                      <w:lang w:val="en-US"/>
                    </w:rPr>
                    <w:t>Liberalization</w:t>
                  </w:r>
                  <w:r w:rsidRPr="008773BC">
                    <w:rPr>
                      <w:rFonts w:ascii="Times New Roman" w:hAnsi="Times New Roman" w:cs="Times New Roman"/>
                      <w:b/>
                      <w:i/>
                      <w:iCs/>
                      <w:color w:val="244061" w:themeColor="accent1" w:themeShade="80"/>
                      <w:lang w:val="en-US"/>
                    </w:rPr>
                    <w:t xml:space="preserve"> Roadmap by June 2016. On the other hand, ‘Visa </w:t>
                  </w:r>
                  <w:r w:rsidR="004A2141" w:rsidRPr="008773BC">
                    <w:rPr>
                      <w:rFonts w:ascii="Times New Roman" w:hAnsi="Times New Roman" w:cs="Times New Roman"/>
                      <w:b/>
                      <w:i/>
                      <w:iCs/>
                      <w:color w:val="244061" w:themeColor="accent1" w:themeShade="80"/>
                      <w:lang w:val="en-US"/>
                    </w:rPr>
                    <w:t>Liberalization</w:t>
                  </w:r>
                  <w:r w:rsidRPr="008773BC">
                    <w:rPr>
                      <w:rFonts w:ascii="Times New Roman" w:hAnsi="Times New Roman" w:cs="Times New Roman"/>
                      <w:b/>
                      <w:i/>
                      <w:iCs/>
                      <w:color w:val="244061" w:themeColor="accent1" w:themeShade="80"/>
                      <w:lang w:val="en-US"/>
                    </w:rPr>
                    <w:t xml:space="preserve"> Dialogues’ continue with Ukraine and Georgia.</w:t>
                  </w:r>
                </w:p>
              </w:txbxContent>
            </v:textbox>
            <w10:wrap type="topAndBottom" anchorx="margin"/>
          </v:shape>
        </w:pict>
      </w:r>
      <w:r w:rsidR="004D24C5">
        <w:rPr>
          <w:b/>
          <w:color w:val="244061" w:themeColor="accent1" w:themeShade="80"/>
          <w:lang w:val="en-GB"/>
        </w:rPr>
        <w:t>Launch</w:t>
      </w:r>
      <w:r w:rsidR="00A96FB4" w:rsidRPr="000573EA">
        <w:rPr>
          <w:b/>
          <w:color w:val="244061" w:themeColor="accent1" w:themeShade="80"/>
          <w:lang w:val="en-GB"/>
        </w:rPr>
        <w:t xml:space="preserve"> of </w:t>
      </w:r>
      <w:r w:rsidR="004D24C5">
        <w:rPr>
          <w:b/>
          <w:color w:val="244061" w:themeColor="accent1" w:themeShade="80"/>
          <w:lang w:val="en-GB"/>
        </w:rPr>
        <w:t>a</w:t>
      </w:r>
      <w:r w:rsidR="00A96FB4" w:rsidRPr="000573EA">
        <w:rPr>
          <w:b/>
          <w:color w:val="244061" w:themeColor="accent1" w:themeShade="80"/>
          <w:lang w:val="en-GB"/>
        </w:rPr>
        <w:t xml:space="preserve"> competitive project of economic integration in the form of </w:t>
      </w:r>
      <w:r w:rsidR="00A96FB4" w:rsidRPr="000573EA">
        <w:rPr>
          <w:rStyle w:val="alt-edited"/>
          <w:b/>
          <w:color w:val="244061" w:themeColor="accent1" w:themeShade="80"/>
          <w:lang w:val="en-GB"/>
        </w:rPr>
        <w:t xml:space="preserve">the </w:t>
      </w:r>
      <w:r w:rsidR="009F4670" w:rsidRPr="000573EA">
        <w:rPr>
          <w:b/>
          <w:color w:val="244061" w:themeColor="accent1" w:themeShade="80"/>
          <w:lang w:val="en-GB"/>
        </w:rPr>
        <w:t>Euro-Asian</w:t>
      </w:r>
      <w:r w:rsidR="004D24C5">
        <w:rPr>
          <w:b/>
          <w:color w:val="244061" w:themeColor="accent1" w:themeShade="80"/>
          <w:lang w:val="en-GB"/>
        </w:rPr>
        <w:t xml:space="preserve"> </w:t>
      </w:r>
      <w:r w:rsidR="009F4670" w:rsidRPr="000573EA">
        <w:rPr>
          <w:b/>
          <w:color w:val="244061" w:themeColor="accent1" w:themeShade="80"/>
          <w:lang w:val="en-GB"/>
        </w:rPr>
        <w:t>E</w:t>
      </w:r>
      <w:r w:rsidR="00A96FB4" w:rsidRPr="000573EA">
        <w:rPr>
          <w:b/>
          <w:color w:val="244061" w:themeColor="accent1" w:themeShade="80"/>
          <w:lang w:val="en-GB"/>
        </w:rPr>
        <w:t xml:space="preserve">conomic </w:t>
      </w:r>
      <w:r w:rsidR="009F4670" w:rsidRPr="000573EA">
        <w:rPr>
          <w:b/>
          <w:color w:val="244061" w:themeColor="accent1" w:themeShade="80"/>
          <w:lang w:val="en-GB"/>
        </w:rPr>
        <w:t>U</w:t>
      </w:r>
      <w:r w:rsidR="00A96FB4" w:rsidRPr="000573EA">
        <w:rPr>
          <w:b/>
          <w:color w:val="244061" w:themeColor="accent1" w:themeShade="80"/>
          <w:lang w:val="en-GB"/>
        </w:rPr>
        <w:t>nion</w:t>
      </w:r>
      <w:r w:rsidR="00A96FB4" w:rsidRPr="000573EA">
        <w:rPr>
          <w:rStyle w:val="alt-edited"/>
          <w:b/>
          <w:color w:val="244061" w:themeColor="accent1" w:themeShade="80"/>
          <w:lang w:val="en-GB"/>
        </w:rPr>
        <w:t>,</w:t>
      </w:r>
      <w:r w:rsidR="00A96FB4" w:rsidRPr="000573EA">
        <w:rPr>
          <w:color w:val="244061" w:themeColor="accent1" w:themeShade="80"/>
          <w:lang w:val="en-GB"/>
        </w:rPr>
        <w:t xml:space="preserve"> whose members</w:t>
      </w:r>
      <w:r w:rsidR="004D24C5">
        <w:rPr>
          <w:color w:val="244061" w:themeColor="accent1" w:themeShade="80"/>
          <w:lang w:val="en-GB"/>
        </w:rPr>
        <w:t xml:space="preserve">, amongst others, are also </w:t>
      </w:r>
      <w:r w:rsidR="00A96FB4" w:rsidRPr="000573EA">
        <w:rPr>
          <w:b/>
          <w:color w:val="244061" w:themeColor="accent1" w:themeShade="80"/>
          <w:lang w:val="en-GB"/>
        </w:rPr>
        <w:t>two</w:t>
      </w:r>
      <w:r w:rsidR="004D24C5">
        <w:rPr>
          <w:b/>
          <w:color w:val="244061" w:themeColor="accent1" w:themeShade="80"/>
          <w:lang w:val="en-GB"/>
        </w:rPr>
        <w:t xml:space="preserve"> of the</w:t>
      </w:r>
      <w:r w:rsidR="00A96FB4" w:rsidRPr="000573EA">
        <w:rPr>
          <w:b/>
          <w:color w:val="244061" w:themeColor="accent1" w:themeShade="80"/>
          <w:lang w:val="en-GB"/>
        </w:rPr>
        <w:t xml:space="preserve"> </w:t>
      </w:r>
      <w:r w:rsidR="00A96FB4" w:rsidRPr="000573EA">
        <w:rPr>
          <w:rStyle w:val="alt-edited"/>
          <w:b/>
          <w:color w:val="244061" w:themeColor="accent1" w:themeShade="80"/>
          <w:lang w:val="en-GB"/>
        </w:rPr>
        <w:t>Eastern Partnership</w:t>
      </w:r>
      <w:r w:rsidR="004D24C5">
        <w:rPr>
          <w:rStyle w:val="alt-edited"/>
          <w:b/>
          <w:color w:val="244061" w:themeColor="accent1" w:themeShade="80"/>
          <w:lang w:val="en-GB"/>
        </w:rPr>
        <w:t xml:space="preserve"> </w:t>
      </w:r>
      <w:r w:rsidR="004D24C5" w:rsidRPr="000573EA">
        <w:rPr>
          <w:b/>
          <w:color w:val="244061" w:themeColor="accent1" w:themeShade="80"/>
          <w:lang w:val="en-GB"/>
        </w:rPr>
        <w:t>countries</w:t>
      </w:r>
      <w:r w:rsidR="004D24C5" w:rsidRPr="000573EA">
        <w:rPr>
          <w:color w:val="244061" w:themeColor="accent1" w:themeShade="80"/>
          <w:lang w:val="en-GB"/>
        </w:rPr>
        <w:t xml:space="preserve"> </w:t>
      </w:r>
      <w:r w:rsidR="00A96FB4" w:rsidRPr="000573EA">
        <w:rPr>
          <w:color w:val="244061" w:themeColor="accent1" w:themeShade="80"/>
          <w:lang w:val="en-GB"/>
        </w:rPr>
        <w:t>(Armenia, Belarus).</w:t>
      </w:r>
    </w:p>
    <w:p w:rsidR="00042149" w:rsidRDefault="00042149" w:rsidP="000E6567">
      <w:pPr>
        <w:pStyle w:val="Normlnywebov"/>
        <w:spacing w:before="60" w:beforeAutospacing="0" w:after="60" w:afterAutospacing="0"/>
        <w:jc w:val="both"/>
        <w:rPr>
          <w:color w:val="244061" w:themeColor="accent1" w:themeShade="80"/>
          <w:lang w:val="en-US"/>
        </w:rPr>
      </w:pPr>
    </w:p>
    <w:p w:rsidR="000275D3" w:rsidRPr="004A2141" w:rsidRDefault="000275D3" w:rsidP="000E6567">
      <w:pPr>
        <w:pStyle w:val="Normlnywebov"/>
        <w:spacing w:before="60" w:beforeAutospacing="0" w:after="60" w:afterAutospacing="0"/>
        <w:jc w:val="both"/>
        <w:rPr>
          <w:color w:val="244061" w:themeColor="accent1" w:themeShade="80"/>
          <w:lang w:val="en-US"/>
        </w:rPr>
      </w:pPr>
      <w:r w:rsidRPr="004A2141">
        <w:rPr>
          <w:color w:val="244061" w:themeColor="accent1" w:themeShade="80"/>
          <w:lang w:val="en-US"/>
        </w:rPr>
        <w:t xml:space="preserve">At present, the key objective of the European Union </w:t>
      </w:r>
      <w:r w:rsidRPr="004A2141">
        <w:rPr>
          <w:rStyle w:val="alt-edited"/>
          <w:color w:val="244061" w:themeColor="accent1" w:themeShade="80"/>
          <w:lang w:val="en-US"/>
        </w:rPr>
        <w:t xml:space="preserve">is to </w:t>
      </w:r>
      <w:r w:rsidRPr="004A2141">
        <w:rPr>
          <w:rStyle w:val="alt-edited"/>
          <w:b/>
          <w:color w:val="244061" w:themeColor="accent1" w:themeShade="80"/>
          <w:lang w:val="en-US"/>
        </w:rPr>
        <w:t>stabilize</w:t>
      </w:r>
      <w:r w:rsidRPr="004A2141">
        <w:rPr>
          <w:b/>
          <w:color w:val="244061" w:themeColor="accent1" w:themeShade="80"/>
          <w:lang w:val="en-US"/>
        </w:rPr>
        <w:t xml:space="preserve"> its </w:t>
      </w:r>
      <w:r w:rsidR="004D24C5">
        <w:rPr>
          <w:b/>
          <w:color w:val="244061" w:themeColor="accent1" w:themeShade="80"/>
          <w:lang w:val="en-US"/>
        </w:rPr>
        <w:t>immediate</w:t>
      </w:r>
      <w:r w:rsidRPr="004A2141">
        <w:rPr>
          <w:b/>
          <w:color w:val="244061" w:themeColor="accent1" w:themeShade="80"/>
          <w:lang w:val="en-US"/>
        </w:rPr>
        <w:t xml:space="preserve"> </w:t>
      </w:r>
      <w:proofErr w:type="spellStart"/>
      <w:r w:rsidRPr="004A2141">
        <w:rPr>
          <w:b/>
          <w:color w:val="244061" w:themeColor="accent1" w:themeShade="80"/>
          <w:lang w:val="en-US"/>
        </w:rPr>
        <w:t>neighbo</w:t>
      </w:r>
      <w:r w:rsidR="004A2141" w:rsidRPr="004A2141">
        <w:rPr>
          <w:b/>
          <w:color w:val="244061" w:themeColor="accent1" w:themeShade="80"/>
          <w:lang w:val="en-US"/>
        </w:rPr>
        <w:t>u</w:t>
      </w:r>
      <w:r w:rsidRPr="004A2141">
        <w:rPr>
          <w:b/>
          <w:color w:val="244061" w:themeColor="accent1" w:themeShade="80"/>
          <w:lang w:val="en-US"/>
        </w:rPr>
        <w:t>rhood</w:t>
      </w:r>
      <w:proofErr w:type="spellEnd"/>
      <w:r w:rsidRPr="004A2141">
        <w:rPr>
          <w:b/>
          <w:color w:val="244061" w:themeColor="accent1" w:themeShade="80"/>
          <w:lang w:val="en-US"/>
        </w:rPr>
        <w:t>.</w:t>
      </w:r>
      <w:r w:rsidR="004D24C5">
        <w:rPr>
          <w:b/>
          <w:color w:val="244061" w:themeColor="accent1" w:themeShade="80"/>
          <w:lang w:val="en-US"/>
        </w:rPr>
        <w:t xml:space="preserve"> </w:t>
      </w:r>
      <w:r w:rsidRPr="004A2141">
        <w:rPr>
          <w:b/>
          <w:color w:val="244061" w:themeColor="accent1" w:themeShade="80"/>
          <w:lang w:val="en-US"/>
        </w:rPr>
        <w:t xml:space="preserve">The European Union and its Member States urgently need to promote </w:t>
      </w:r>
      <w:r w:rsidR="00602961">
        <w:rPr>
          <w:b/>
          <w:color w:val="244061" w:themeColor="accent1" w:themeShade="80"/>
          <w:lang w:val="en-US"/>
        </w:rPr>
        <w:t xml:space="preserve">an </w:t>
      </w:r>
      <w:r w:rsidRPr="004A2141">
        <w:rPr>
          <w:b/>
          <w:color w:val="244061" w:themeColor="accent1" w:themeShade="80"/>
          <w:lang w:val="en-US"/>
        </w:rPr>
        <w:t xml:space="preserve">active implementation of the revised European </w:t>
      </w:r>
      <w:proofErr w:type="spellStart"/>
      <w:r w:rsidRPr="004A2141">
        <w:rPr>
          <w:b/>
          <w:color w:val="244061" w:themeColor="accent1" w:themeShade="80"/>
          <w:lang w:val="en-US"/>
        </w:rPr>
        <w:t>Neighbo</w:t>
      </w:r>
      <w:r w:rsidR="004A2141" w:rsidRPr="004A2141">
        <w:rPr>
          <w:b/>
          <w:color w:val="244061" w:themeColor="accent1" w:themeShade="80"/>
          <w:lang w:val="en-US"/>
        </w:rPr>
        <w:t>u</w:t>
      </w:r>
      <w:r w:rsidRPr="004A2141">
        <w:rPr>
          <w:b/>
          <w:color w:val="244061" w:themeColor="accent1" w:themeShade="80"/>
          <w:lang w:val="en-US"/>
        </w:rPr>
        <w:t>rhood</w:t>
      </w:r>
      <w:proofErr w:type="spellEnd"/>
      <w:r w:rsidRPr="004A2141">
        <w:rPr>
          <w:b/>
          <w:color w:val="244061" w:themeColor="accent1" w:themeShade="80"/>
          <w:lang w:val="en-US"/>
        </w:rPr>
        <w:t xml:space="preserve"> Policy</w:t>
      </w:r>
      <w:r w:rsidRPr="004A2141">
        <w:rPr>
          <w:color w:val="244061" w:themeColor="accent1" w:themeShade="80"/>
          <w:lang w:val="en-US"/>
        </w:rPr>
        <w:t>, its new priorities,</w:t>
      </w:r>
      <w:r w:rsidRPr="004A2141">
        <w:rPr>
          <w:rStyle w:val="alt-edited"/>
          <w:color w:val="244061" w:themeColor="accent1" w:themeShade="80"/>
          <w:lang w:val="en-US"/>
        </w:rPr>
        <w:t xml:space="preserve"> more flexible use</w:t>
      </w:r>
      <w:r w:rsidRPr="004A2141">
        <w:rPr>
          <w:color w:val="244061" w:themeColor="accent1" w:themeShade="80"/>
          <w:lang w:val="en-US"/>
        </w:rPr>
        <w:t xml:space="preserve"> of financial instruments</w:t>
      </w:r>
      <w:r w:rsidR="00CC7D8F">
        <w:rPr>
          <w:color w:val="244061" w:themeColor="accent1" w:themeShade="80"/>
          <w:lang w:val="en-US"/>
        </w:rPr>
        <w:t>,</w:t>
      </w:r>
      <w:r w:rsidRPr="004A2141">
        <w:rPr>
          <w:color w:val="244061" w:themeColor="accent1" w:themeShade="80"/>
          <w:lang w:val="en-US"/>
        </w:rPr>
        <w:t xml:space="preserve"> and to strengthen </w:t>
      </w:r>
      <w:r w:rsidRPr="004A2141">
        <w:rPr>
          <w:rStyle w:val="alt-edited"/>
          <w:color w:val="244061" w:themeColor="accent1" w:themeShade="80"/>
          <w:lang w:val="en-US"/>
        </w:rPr>
        <w:t>the differentiated</w:t>
      </w:r>
      <w:r w:rsidRPr="004A2141">
        <w:rPr>
          <w:color w:val="244061" w:themeColor="accent1" w:themeShade="80"/>
          <w:lang w:val="en-US"/>
        </w:rPr>
        <w:t xml:space="preserve"> partnership that reflects the realistic needs of </w:t>
      </w:r>
      <w:r w:rsidR="00602961">
        <w:rPr>
          <w:color w:val="244061" w:themeColor="accent1" w:themeShade="80"/>
          <w:lang w:val="en-US"/>
        </w:rPr>
        <w:t xml:space="preserve">the </w:t>
      </w:r>
      <w:r w:rsidRPr="004A2141">
        <w:rPr>
          <w:color w:val="244061" w:themeColor="accent1" w:themeShade="80"/>
          <w:lang w:val="en-US"/>
        </w:rPr>
        <w:t>partners.</w:t>
      </w:r>
    </w:p>
    <w:p w:rsidR="000275D3" w:rsidRPr="004A2141" w:rsidRDefault="007E04D2" w:rsidP="000E6567">
      <w:pPr>
        <w:pStyle w:val="Normlnywebov"/>
        <w:spacing w:before="60" w:beforeAutospacing="0" w:after="60" w:afterAutospacing="0"/>
        <w:jc w:val="both"/>
        <w:rPr>
          <w:color w:val="244061" w:themeColor="accent1" w:themeShade="80"/>
          <w:lang w:val="en-US"/>
        </w:rPr>
      </w:pPr>
      <w:r>
        <w:rPr>
          <w:color w:val="244061" w:themeColor="accent1" w:themeShade="80"/>
          <w:lang w:val="en-US"/>
        </w:rPr>
        <w:t>It is important</w:t>
      </w:r>
      <w:r w:rsidR="000275D3" w:rsidRPr="004A2141">
        <w:rPr>
          <w:color w:val="244061" w:themeColor="accent1" w:themeShade="80"/>
          <w:lang w:val="en-US"/>
        </w:rPr>
        <w:t xml:space="preserve"> to place the main emphasis on the </w:t>
      </w:r>
      <w:r w:rsidR="000275D3" w:rsidRPr="004A2141">
        <w:rPr>
          <w:b/>
          <w:color w:val="244061" w:themeColor="accent1" w:themeShade="80"/>
          <w:lang w:val="en-US"/>
        </w:rPr>
        <w:t xml:space="preserve">development of the Eastern Partnership policy and </w:t>
      </w:r>
      <w:r w:rsidR="00B71A8A">
        <w:rPr>
          <w:b/>
          <w:color w:val="244061" w:themeColor="accent1" w:themeShade="80"/>
          <w:lang w:val="en-US"/>
        </w:rPr>
        <w:t xml:space="preserve">the EU relations with the individual countries; i.e. </w:t>
      </w:r>
      <w:r>
        <w:rPr>
          <w:b/>
          <w:color w:val="244061" w:themeColor="accent1" w:themeShade="80"/>
          <w:lang w:val="en-US"/>
        </w:rPr>
        <w:t xml:space="preserve">to </w:t>
      </w:r>
      <w:r w:rsidR="00B71A8A" w:rsidRPr="004A2141">
        <w:rPr>
          <w:rStyle w:val="alt-edited"/>
          <w:color w:val="244061" w:themeColor="accent1" w:themeShade="80"/>
          <w:lang w:val="en-US"/>
        </w:rPr>
        <w:lastRenderedPageBreak/>
        <w:t>promote democratization and</w:t>
      </w:r>
      <w:r w:rsidR="00B71A8A" w:rsidRPr="004A2141">
        <w:rPr>
          <w:color w:val="244061" w:themeColor="accent1" w:themeShade="80"/>
          <w:lang w:val="en-US"/>
        </w:rPr>
        <w:t xml:space="preserve"> reform processes in these countries, including the security field</w:t>
      </w:r>
      <w:r w:rsidR="00B71A8A">
        <w:rPr>
          <w:color w:val="244061" w:themeColor="accent1" w:themeShade="80"/>
          <w:lang w:val="en-US"/>
        </w:rPr>
        <w:t>, while</w:t>
      </w:r>
      <w:r w:rsidR="00B71A8A" w:rsidRPr="004A2141">
        <w:rPr>
          <w:b/>
          <w:color w:val="244061" w:themeColor="accent1" w:themeShade="80"/>
          <w:lang w:val="en-US"/>
        </w:rPr>
        <w:t xml:space="preserve"> </w:t>
      </w:r>
      <w:r w:rsidR="000275D3" w:rsidRPr="004A2141">
        <w:rPr>
          <w:b/>
          <w:color w:val="244061" w:themeColor="accent1" w:themeShade="80"/>
          <w:lang w:val="en-US"/>
        </w:rPr>
        <w:t>taking into account the differentiation between partners</w:t>
      </w:r>
      <w:r w:rsidR="000275D3" w:rsidRPr="004A2141">
        <w:rPr>
          <w:color w:val="244061" w:themeColor="accent1" w:themeShade="80"/>
          <w:lang w:val="en-US"/>
        </w:rPr>
        <w:t xml:space="preserve">. It is still necessary to promote </w:t>
      </w:r>
      <w:r w:rsidR="009C0741">
        <w:rPr>
          <w:b/>
          <w:color w:val="244061" w:themeColor="accent1" w:themeShade="80"/>
          <w:lang w:val="en-US"/>
        </w:rPr>
        <w:t>the</w:t>
      </w:r>
      <w:r w:rsidR="000275D3" w:rsidRPr="004A2141">
        <w:rPr>
          <w:b/>
          <w:color w:val="244061" w:themeColor="accent1" w:themeShade="80"/>
          <w:lang w:val="en-US"/>
        </w:rPr>
        <w:t xml:space="preserve"> individual approach to each of the six Eastern Partnership countries</w:t>
      </w:r>
      <w:r w:rsidR="000275D3" w:rsidRPr="004A2141">
        <w:rPr>
          <w:color w:val="244061" w:themeColor="accent1" w:themeShade="80"/>
          <w:lang w:val="en-US"/>
        </w:rPr>
        <w:t xml:space="preserve">, </w:t>
      </w:r>
      <w:r w:rsidR="000275D3" w:rsidRPr="004A2141">
        <w:rPr>
          <w:rStyle w:val="alt-edited"/>
          <w:color w:val="244061" w:themeColor="accent1" w:themeShade="80"/>
          <w:lang w:val="en-US"/>
        </w:rPr>
        <w:t>depending on their</w:t>
      </w:r>
      <w:r w:rsidR="000275D3" w:rsidRPr="004A2141">
        <w:rPr>
          <w:color w:val="244061" w:themeColor="accent1" w:themeShade="80"/>
          <w:lang w:val="en-US"/>
        </w:rPr>
        <w:t xml:space="preserve"> ambition and the extent </w:t>
      </w:r>
      <w:r w:rsidR="009C0741">
        <w:rPr>
          <w:color w:val="244061" w:themeColor="accent1" w:themeShade="80"/>
          <w:lang w:val="en-US"/>
        </w:rPr>
        <w:t xml:space="preserve">of close proximity of </w:t>
      </w:r>
      <w:r w:rsidR="000275D3" w:rsidRPr="004A2141">
        <w:rPr>
          <w:color w:val="244061" w:themeColor="accent1" w:themeShade="80"/>
          <w:lang w:val="en-US"/>
        </w:rPr>
        <w:t>the EU and its standards.</w:t>
      </w:r>
    </w:p>
    <w:p w:rsidR="00942405" w:rsidRPr="004A2141" w:rsidRDefault="00942405" w:rsidP="000E6567">
      <w:pPr>
        <w:pStyle w:val="Normlnywebov"/>
        <w:spacing w:before="60" w:beforeAutospacing="0" w:after="60" w:afterAutospacing="0"/>
        <w:jc w:val="both"/>
        <w:rPr>
          <w:color w:val="244061" w:themeColor="accent1" w:themeShade="80"/>
          <w:lang w:val="en-US"/>
        </w:rPr>
      </w:pPr>
      <w:r w:rsidRPr="004A2141">
        <w:rPr>
          <w:color w:val="244061" w:themeColor="accent1" w:themeShade="80"/>
          <w:lang w:val="en-US"/>
        </w:rPr>
        <w:t xml:space="preserve">In order to promote the development of relations with those countries of the </w:t>
      </w:r>
      <w:r w:rsidRPr="004A2141">
        <w:rPr>
          <w:b/>
          <w:color w:val="244061" w:themeColor="accent1" w:themeShade="80"/>
          <w:lang w:val="en-US"/>
        </w:rPr>
        <w:t xml:space="preserve">Eastern Partnership </w:t>
      </w:r>
      <w:r w:rsidRPr="004A2141">
        <w:rPr>
          <w:color w:val="244061" w:themeColor="accent1" w:themeShade="80"/>
          <w:lang w:val="en-US"/>
        </w:rPr>
        <w:t xml:space="preserve">(Moldova, Ukraine and Georgia), </w:t>
      </w:r>
      <w:r w:rsidRPr="004A2141">
        <w:rPr>
          <w:rStyle w:val="alt-edited"/>
          <w:color w:val="244061" w:themeColor="accent1" w:themeShade="80"/>
          <w:lang w:val="en-US"/>
        </w:rPr>
        <w:t>which have signed</w:t>
      </w:r>
      <w:r w:rsidRPr="004A2141">
        <w:rPr>
          <w:color w:val="244061" w:themeColor="accent1" w:themeShade="80"/>
          <w:lang w:val="en-US"/>
        </w:rPr>
        <w:t xml:space="preserve"> the </w:t>
      </w:r>
      <w:r w:rsidRPr="004A2141">
        <w:rPr>
          <w:b/>
          <w:color w:val="244061" w:themeColor="accent1" w:themeShade="80"/>
          <w:lang w:val="en-US"/>
        </w:rPr>
        <w:t>Association Agreement / Deep and Comprehensive Free Trade Ar</w:t>
      </w:r>
      <w:r w:rsidRPr="004A2141">
        <w:rPr>
          <w:color w:val="244061" w:themeColor="accent1" w:themeShade="80"/>
          <w:lang w:val="en-US"/>
        </w:rPr>
        <w:t xml:space="preserve">ea (AA / DCFTA), the </w:t>
      </w:r>
      <w:r w:rsidRPr="004A2141">
        <w:rPr>
          <w:b/>
          <w:color w:val="244061" w:themeColor="accent1" w:themeShade="80"/>
          <w:lang w:val="en-US"/>
        </w:rPr>
        <w:t>European Union</w:t>
      </w:r>
      <w:r w:rsidRPr="004A2141">
        <w:rPr>
          <w:color w:val="244061" w:themeColor="accent1" w:themeShade="80"/>
          <w:lang w:val="en-US"/>
        </w:rPr>
        <w:t xml:space="preserve"> should strongly </w:t>
      </w:r>
      <w:r w:rsidRPr="004A2141">
        <w:rPr>
          <w:b/>
          <w:color w:val="244061" w:themeColor="accent1" w:themeShade="80"/>
          <w:lang w:val="en-US"/>
        </w:rPr>
        <w:t>advocat</w:t>
      </w:r>
      <w:r w:rsidR="009C0741">
        <w:rPr>
          <w:b/>
          <w:color w:val="244061" w:themeColor="accent1" w:themeShade="80"/>
          <w:lang w:val="en-US"/>
        </w:rPr>
        <w:t>e the implementation of reforms improving</w:t>
      </w:r>
      <w:r w:rsidRPr="004A2141">
        <w:rPr>
          <w:b/>
          <w:color w:val="244061" w:themeColor="accent1" w:themeShade="80"/>
          <w:lang w:val="en-US"/>
        </w:rPr>
        <w:t xml:space="preserve"> the business and investment climate</w:t>
      </w:r>
      <w:r w:rsidR="009C0741">
        <w:rPr>
          <w:color w:val="244061" w:themeColor="accent1" w:themeShade="80"/>
          <w:lang w:val="en-US"/>
        </w:rPr>
        <w:t xml:space="preserve"> in these countries, </w:t>
      </w:r>
      <w:r w:rsidRPr="004A2141">
        <w:rPr>
          <w:color w:val="244061" w:themeColor="accent1" w:themeShade="80"/>
          <w:lang w:val="en-US"/>
        </w:rPr>
        <w:t>thereby assist</w:t>
      </w:r>
      <w:r w:rsidR="009C0741">
        <w:rPr>
          <w:color w:val="244061" w:themeColor="accent1" w:themeShade="80"/>
          <w:lang w:val="en-US"/>
        </w:rPr>
        <w:t>ing their economic integration into</w:t>
      </w:r>
      <w:r w:rsidRPr="004A2141">
        <w:rPr>
          <w:color w:val="244061" w:themeColor="accent1" w:themeShade="80"/>
          <w:lang w:val="en-US"/>
        </w:rPr>
        <w:t xml:space="preserve"> the EU.</w:t>
      </w:r>
    </w:p>
    <w:p w:rsidR="008773BC" w:rsidRPr="008773BC" w:rsidRDefault="00B1191A" w:rsidP="000E6567">
      <w:pPr>
        <w:pStyle w:val="Normlnywebov"/>
        <w:spacing w:before="60" w:beforeAutospacing="0" w:after="60" w:afterAutospacing="0"/>
        <w:jc w:val="both"/>
        <w:rPr>
          <w:rStyle w:val="alt-edited"/>
          <w:color w:val="244061" w:themeColor="accent1" w:themeShade="80"/>
          <w:lang w:val="en-US"/>
        </w:rPr>
      </w:pPr>
      <w:r w:rsidRPr="004A2141">
        <w:rPr>
          <w:b/>
          <w:color w:val="244061" w:themeColor="accent1" w:themeShade="80"/>
          <w:lang w:val="en-US"/>
        </w:rPr>
        <w:t>Association Agreement / Deep and Comprehensive Free Trade Area</w:t>
      </w:r>
      <w:r w:rsidRPr="004A2141">
        <w:rPr>
          <w:color w:val="244061" w:themeColor="accent1" w:themeShade="80"/>
          <w:lang w:val="en-US"/>
        </w:rPr>
        <w:t xml:space="preserve"> (AA / DCFTA) have proven their su</w:t>
      </w:r>
      <w:r w:rsidR="00F57B64">
        <w:rPr>
          <w:color w:val="244061" w:themeColor="accent1" w:themeShade="80"/>
          <w:lang w:val="en-US"/>
        </w:rPr>
        <w:t xml:space="preserve">ccess and can be regarded as </w:t>
      </w:r>
      <w:r w:rsidRPr="004A2141">
        <w:rPr>
          <w:color w:val="244061" w:themeColor="accent1" w:themeShade="80"/>
          <w:lang w:val="en-US"/>
        </w:rPr>
        <w:t>indispensable tool</w:t>
      </w:r>
      <w:r w:rsidR="00F57B64">
        <w:rPr>
          <w:color w:val="244061" w:themeColor="accent1" w:themeShade="80"/>
          <w:lang w:val="en-US"/>
        </w:rPr>
        <w:t>s</w:t>
      </w:r>
      <w:r w:rsidRPr="004A2141">
        <w:rPr>
          <w:color w:val="244061" w:themeColor="accent1" w:themeShade="80"/>
          <w:lang w:val="en-US"/>
        </w:rPr>
        <w:t xml:space="preserve"> and</w:t>
      </w:r>
      <w:r w:rsidR="00F57B64">
        <w:rPr>
          <w:color w:val="244061" w:themeColor="accent1" w:themeShade="80"/>
          <w:lang w:val="en-US"/>
        </w:rPr>
        <w:t xml:space="preserve"> a </w:t>
      </w:r>
      <w:r w:rsidRPr="004A2141">
        <w:rPr>
          <w:color w:val="244061" w:themeColor="accent1" w:themeShade="80"/>
          <w:lang w:val="en-US"/>
        </w:rPr>
        <w:t>mechanism</w:t>
      </w:r>
      <w:r w:rsidR="00F57B64">
        <w:rPr>
          <w:color w:val="244061" w:themeColor="accent1" w:themeShade="80"/>
          <w:lang w:val="en-US"/>
        </w:rPr>
        <w:t xml:space="preserve"> of </w:t>
      </w:r>
      <w:r w:rsidRPr="004A2141">
        <w:rPr>
          <w:color w:val="244061" w:themeColor="accent1" w:themeShade="80"/>
          <w:lang w:val="en-US"/>
        </w:rPr>
        <w:t>association</w:t>
      </w:r>
      <w:r w:rsidR="00F57B64">
        <w:rPr>
          <w:color w:val="244061" w:themeColor="accent1" w:themeShade="80"/>
          <w:lang w:val="en-US"/>
        </w:rPr>
        <w:t xml:space="preserve"> relations</w:t>
      </w:r>
      <w:r w:rsidRPr="004A2141">
        <w:rPr>
          <w:color w:val="244061" w:themeColor="accent1" w:themeShade="80"/>
          <w:lang w:val="en-US"/>
        </w:rPr>
        <w:t xml:space="preserve"> and economic integration with </w:t>
      </w:r>
      <w:r w:rsidR="00F57B64">
        <w:rPr>
          <w:color w:val="244061" w:themeColor="accent1" w:themeShade="80"/>
          <w:lang w:val="en-US"/>
        </w:rPr>
        <w:t xml:space="preserve">the </w:t>
      </w:r>
      <w:r w:rsidRPr="004A2141">
        <w:rPr>
          <w:color w:val="244061" w:themeColor="accent1" w:themeShade="80"/>
          <w:lang w:val="en-US"/>
        </w:rPr>
        <w:t>partners.</w:t>
      </w:r>
      <w:r w:rsidRPr="004A2141">
        <w:rPr>
          <w:color w:val="244061" w:themeColor="accent1" w:themeShade="80"/>
          <w:lang w:val="en-US"/>
        </w:rPr>
        <w:br/>
        <w:t xml:space="preserve">Due to the ongoing conflict, it is important to pay </w:t>
      </w:r>
      <w:r w:rsidR="00F57B64">
        <w:rPr>
          <w:color w:val="244061" w:themeColor="accent1" w:themeShade="80"/>
          <w:lang w:val="en-US"/>
        </w:rPr>
        <w:t xml:space="preserve">a </w:t>
      </w:r>
      <w:r w:rsidRPr="004A2141">
        <w:rPr>
          <w:color w:val="244061" w:themeColor="accent1" w:themeShade="80"/>
          <w:lang w:val="en-US"/>
        </w:rPr>
        <w:t xml:space="preserve">special attention to Ukraine. </w:t>
      </w:r>
      <w:r w:rsidRPr="004A2141">
        <w:rPr>
          <w:b/>
          <w:color w:val="244061" w:themeColor="accent1" w:themeShade="80"/>
          <w:lang w:val="en-US"/>
        </w:rPr>
        <w:t xml:space="preserve">Ukraine is the largest </w:t>
      </w:r>
      <w:proofErr w:type="spellStart"/>
      <w:r w:rsidR="00602961">
        <w:rPr>
          <w:b/>
          <w:color w:val="244061" w:themeColor="accent1" w:themeShade="80"/>
          <w:lang w:val="en-US"/>
        </w:rPr>
        <w:t>neighbour</w:t>
      </w:r>
      <w:proofErr w:type="spellEnd"/>
      <w:r w:rsidRPr="004A2141">
        <w:rPr>
          <w:b/>
          <w:color w:val="244061" w:themeColor="accent1" w:themeShade="80"/>
          <w:lang w:val="en-US"/>
        </w:rPr>
        <w:t xml:space="preserve"> of </w:t>
      </w:r>
      <w:r w:rsidR="00F57B64">
        <w:rPr>
          <w:b/>
          <w:color w:val="244061" w:themeColor="accent1" w:themeShade="80"/>
          <w:lang w:val="en-US"/>
        </w:rPr>
        <w:t xml:space="preserve">the </w:t>
      </w:r>
      <w:r w:rsidRPr="004A2141">
        <w:rPr>
          <w:b/>
          <w:color w:val="244061" w:themeColor="accent1" w:themeShade="80"/>
          <w:lang w:val="en-US"/>
        </w:rPr>
        <w:t xml:space="preserve">Slovak Republic and it also represents </w:t>
      </w:r>
      <w:r w:rsidR="00FA2875" w:rsidRPr="004A2141">
        <w:rPr>
          <w:b/>
          <w:color w:val="244061" w:themeColor="accent1" w:themeShade="80"/>
          <w:lang w:val="en-US"/>
        </w:rPr>
        <w:t>the external</w:t>
      </w:r>
      <w:r w:rsidRPr="004A2141">
        <w:rPr>
          <w:b/>
          <w:color w:val="244061" w:themeColor="accent1" w:themeShade="80"/>
          <w:lang w:val="en-US"/>
        </w:rPr>
        <w:t xml:space="preserve"> border of the EU and NATO.</w:t>
      </w:r>
      <w:r w:rsidRPr="004A2141">
        <w:rPr>
          <w:color w:val="244061" w:themeColor="accent1" w:themeShade="80"/>
          <w:lang w:val="en-US"/>
        </w:rPr>
        <w:t xml:space="preserve"> The EU should fully support </w:t>
      </w:r>
      <w:r w:rsidR="00FA2875" w:rsidRPr="004A2141">
        <w:rPr>
          <w:color w:val="244061" w:themeColor="accent1" w:themeShade="80"/>
          <w:lang w:val="en-US"/>
        </w:rPr>
        <w:t>Ukraine</w:t>
      </w:r>
      <w:r w:rsidR="00F57B64">
        <w:rPr>
          <w:color w:val="244061" w:themeColor="accent1" w:themeShade="80"/>
          <w:lang w:val="en-US"/>
        </w:rPr>
        <w:t xml:space="preserve"> </w:t>
      </w:r>
      <w:r w:rsidRPr="004A2141">
        <w:rPr>
          <w:color w:val="244061" w:themeColor="accent1" w:themeShade="80"/>
          <w:lang w:val="en-US"/>
        </w:rPr>
        <w:t>in implementing reforms, p</w:t>
      </w:r>
      <w:r w:rsidR="00F57B64">
        <w:rPr>
          <w:color w:val="244061" w:themeColor="accent1" w:themeShade="80"/>
          <w:lang w:val="en-US"/>
        </w:rPr>
        <w:t>redominantly</w:t>
      </w:r>
      <w:r w:rsidRPr="004A2141">
        <w:rPr>
          <w:color w:val="244061" w:themeColor="accent1" w:themeShade="80"/>
          <w:lang w:val="en-US"/>
        </w:rPr>
        <w:t xml:space="preserve"> in the fight against corruption, improving</w:t>
      </w:r>
      <w:r w:rsidR="00F57B64">
        <w:rPr>
          <w:color w:val="244061" w:themeColor="accent1" w:themeShade="80"/>
          <w:lang w:val="en-US"/>
        </w:rPr>
        <w:t xml:space="preserve"> the law enforcement, </w:t>
      </w:r>
      <w:r w:rsidRPr="004A2141">
        <w:rPr>
          <w:color w:val="244061" w:themeColor="accent1" w:themeShade="80"/>
          <w:lang w:val="en-US"/>
        </w:rPr>
        <w:t>judicial reform an</w:t>
      </w:r>
      <w:r w:rsidR="008773BC">
        <w:rPr>
          <w:color w:val="244061" w:themeColor="accent1" w:themeShade="80"/>
          <w:lang w:val="en-US"/>
        </w:rPr>
        <w:t>d the reform of public finances.</w:t>
      </w:r>
    </w:p>
    <w:p w:rsidR="008773BC" w:rsidRDefault="007E04D2" w:rsidP="000E6567">
      <w:pPr>
        <w:pStyle w:val="Normlnywebov"/>
        <w:spacing w:before="60" w:beforeAutospacing="0" w:after="60" w:afterAutospacing="0"/>
        <w:jc w:val="both"/>
        <w:rPr>
          <w:rStyle w:val="alt-edited"/>
          <w:color w:val="244061" w:themeColor="accent1" w:themeShade="80"/>
          <w:lang w:val="en-US"/>
        </w:rPr>
      </w:pPr>
      <w:r>
        <w:rPr>
          <w:bCs/>
          <w:noProof/>
          <w:color w:val="244061" w:themeColor="accent1" w:themeShade="80"/>
          <w:lang w:val="en-US" w:eastAsia="en-US"/>
        </w:rPr>
        <w:lastRenderedPageBreak/>
        <w:pict>
          <v:shape id="_x0000_s1027" type="#_x0000_t202" style="position:absolute;left:0;text-align:left;margin-left:-17.25pt;margin-top:18.4pt;width:405.75pt;height:110.55pt;z-index:251660288;visibility:visible;mso-height-percent:200;mso-wrap-distance-top:7.2pt;mso-wrap-distance-bottom:7.2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" filled="f" stroked="f">
            <v:textbox style="mso-fit-shape-to-text:t">
              <w:txbxContent>
                <w:p w:rsidR="0024754B" w:rsidRPr="008773BC" w:rsidRDefault="00FA2875" w:rsidP="00531CC0">
                  <w:pPr>
                    <w:pBdr>
                      <w:top w:val="single" w:sz="24" w:space="8" w:color="4F81BD" w:themeColor="accent1"/>
                      <w:bottom w:val="single" w:sz="24" w:space="8" w:color="4F81BD" w:themeColor="accent1"/>
                    </w:pBdr>
                    <w:spacing w:after="0"/>
                    <w:jc w:val="both"/>
                    <w:rPr>
                      <w:rFonts w:ascii="Times New Roman" w:hAnsi="Times New Roman" w:cs="Times New Roman"/>
                      <w:b/>
                      <w:i/>
                      <w:iCs/>
                      <w:color w:val="244061" w:themeColor="accent1" w:themeShade="80"/>
                      <w:lang w:val="en-US"/>
                    </w:rPr>
                  </w:pPr>
                  <w:r w:rsidRPr="008773BC">
                    <w:rPr>
                      <w:rFonts w:ascii="Times New Roman" w:hAnsi="Times New Roman" w:cs="Times New Roman"/>
                      <w:b/>
                      <w:i/>
                      <w:iCs/>
                      <w:color w:val="244061" w:themeColor="accent1" w:themeShade="80"/>
                      <w:lang w:val="en-US"/>
                    </w:rPr>
                    <w:t>Extract</w:t>
                  </w:r>
                  <w:r w:rsidR="0024754B" w:rsidRPr="008773BC">
                    <w:rPr>
                      <w:rFonts w:ascii="Times New Roman" w:hAnsi="Times New Roman" w:cs="Times New Roman"/>
                      <w:b/>
                      <w:i/>
                      <w:iCs/>
                      <w:color w:val="244061" w:themeColor="accent1" w:themeShade="80"/>
                      <w:lang w:val="en-US"/>
                    </w:rPr>
                    <w:t>: “Shared Vision, Common Action: A Stronger Europe”</w:t>
                  </w:r>
                </w:p>
                <w:p w:rsidR="0024754B" w:rsidRPr="008773BC" w:rsidRDefault="0024754B" w:rsidP="00531CC0">
                  <w:pPr>
                    <w:pBdr>
                      <w:top w:val="single" w:sz="24" w:space="8" w:color="4F81BD" w:themeColor="accent1"/>
                      <w:bottom w:val="single" w:sz="24" w:space="8" w:color="4F81BD" w:themeColor="accent1"/>
                    </w:pBdr>
                    <w:spacing w:after="0"/>
                    <w:jc w:val="both"/>
                    <w:rPr>
                      <w:rFonts w:ascii="Times New Roman" w:hAnsi="Times New Roman" w:cs="Times New Roman"/>
                      <w:b/>
                      <w:i/>
                      <w:iCs/>
                      <w:color w:val="244061" w:themeColor="accent1" w:themeShade="80"/>
                      <w:lang w:val="en-US"/>
                    </w:rPr>
                  </w:pPr>
                  <w:r w:rsidRPr="008773BC">
                    <w:rPr>
                      <w:rFonts w:ascii="Times New Roman" w:hAnsi="Times New Roman" w:cs="Times New Roman"/>
                      <w:b/>
                      <w:i/>
                      <w:iCs/>
                      <w:color w:val="244061" w:themeColor="accent1" w:themeShade="80"/>
                      <w:lang w:val="en-US"/>
                    </w:rPr>
                    <w:t>A Global Strategy for the European Union's Foreign and Security Policy</w:t>
                  </w:r>
                </w:p>
                <w:p w:rsidR="0024754B" w:rsidRPr="00FA2875" w:rsidRDefault="0024754B" w:rsidP="00531CC0">
                  <w:pPr>
                    <w:pBdr>
                      <w:top w:val="single" w:sz="24" w:space="8" w:color="4F81BD" w:themeColor="accent1"/>
                      <w:bottom w:val="single" w:sz="24" w:space="8" w:color="4F81BD" w:themeColor="accent1"/>
                    </w:pBdr>
                    <w:spacing w:after="0"/>
                    <w:jc w:val="both"/>
                    <w:rPr>
                      <w:rFonts w:ascii="Times New Roman" w:hAnsi="Times New Roman" w:cs="Times New Roman"/>
                      <w:i/>
                      <w:iCs/>
                      <w:color w:val="244061" w:themeColor="accent1" w:themeShade="80"/>
                      <w:lang w:val="en-US"/>
                    </w:rPr>
                  </w:pPr>
                  <w:r w:rsidRPr="008773BC">
                    <w:rPr>
                      <w:rFonts w:ascii="Times New Roman" w:hAnsi="Times New Roman" w:cs="Times New Roman"/>
                      <w:i/>
                      <w:iCs/>
                      <w:color w:val="244061" w:themeColor="accent1" w:themeShade="80"/>
                      <w:lang w:val="en-US"/>
                    </w:rPr>
                    <w:t xml:space="preserve">It is in the interests of our citizens to invest in the resilience of states and societies to the east stretching into Central Asia, and south down to Central Africa. Fragility beyond our borders threatens all our vital interests. By contrast, resilience – the ability of states and societies to reform, thus withstanding and recovering from internal and external crises – benefits us and countries in our surrounding regions, sowing the seeds for sustainable growth and vibrant societies. Together with its partners, the EU will therefore promote resilience in its surrounding regions. A resilient state is a secure state, and security is </w:t>
                  </w:r>
                  <w:proofErr w:type="gramStart"/>
                  <w:r w:rsidRPr="008773BC">
                    <w:rPr>
                      <w:rFonts w:ascii="Times New Roman" w:hAnsi="Times New Roman" w:cs="Times New Roman"/>
                      <w:i/>
                      <w:iCs/>
                      <w:color w:val="244061" w:themeColor="accent1" w:themeShade="80"/>
                      <w:lang w:val="en-US"/>
                    </w:rPr>
                    <w:t>key</w:t>
                  </w:r>
                  <w:proofErr w:type="gramEnd"/>
                  <w:r w:rsidRPr="008773BC">
                    <w:rPr>
                      <w:rFonts w:ascii="Times New Roman" w:hAnsi="Times New Roman" w:cs="Times New Roman"/>
                      <w:i/>
                      <w:iCs/>
                      <w:color w:val="244061" w:themeColor="accent1" w:themeShade="80"/>
                      <w:lang w:val="en-US"/>
                    </w:rPr>
                    <w:t xml:space="preserve"> for prosperity and democracy. But the reverse holds true as well. To ensure sustainable security, it is not only state institutions that we will support. Echoing the Sustainable Development Goals, resilience is a broader concept, encompassing all individuals and the whole of society. A resilient society featuring democracy, trust in institutions, and sustainable development lies at the heart of a resilient state. State and societal resilience is our strategic priority in the </w:t>
                  </w:r>
                  <w:proofErr w:type="spellStart"/>
                  <w:r w:rsidR="00FA2875" w:rsidRPr="008773BC">
                    <w:rPr>
                      <w:rFonts w:ascii="Times New Roman" w:hAnsi="Times New Roman" w:cs="Times New Roman"/>
                      <w:i/>
                      <w:iCs/>
                      <w:color w:val="244061" w:themeColor="accent1" w:themeShade="80"/>
                      <w:lang w:val="en-US"/>
                    </w:rPr>
                    <w:t>neighbo</w:t>
                  </w:r>
                  <w:r w:rsidR="004A2141" w:rsidRPr="008773BC">
                    <w:rPr>
                      <w:rFonts w:ascii="Times New Roman" w:hAnsi="Times New Roman" w:cs="Times New Roman"/>
                      <w:i/>
                      <w:iCs/>
                      <w:color w:val="244061" w:themeColor="accent1" w:themeShade="80"/>
                      <w:lang w:val="en-US"/>
                    </w:rPr>
                    <w:t>u</w:t>
                  </w:r>
                  <w:r w:rsidR="00FA2875" w:rsidRPr="008773BC">
                    <w:rPr>
                      <w:rFonts w:ascii="Times New Roman" w:hAnsi="Times New Roman" w:cs="Times New Roman"/>
                      <w:i/>
                      <w:iCs/>
                      <w:color w:val="244061" w:themeColor="accent1" w:themeShade="80"/>
                      <w:lang w:val="en-US"/>
                    </w:rPr>
                    <w:t>rhood</w:t>
                  </w:r>
                  <w:proofErr w:type="spellEnd"/>
                  <w:r w:rsidRPr="008773BC">
                    <w:rPr>
                      <w:rFonts w:ascii="Times New Roman" w:hAnsi="Times New Roman" w:cs="Times New Roman"/>
                      <w:i/>
                      <w:iCs/>
                      <w:color w:val="244061" w:themeColor="accent1" w:themeShade="80"/>
                      <w:lang w:val="en-US"/>
                    </w:rPr>
                    <w:t xml:space="preserve">. Many people within the scope of the European </w:t>
                  </w:r>
                  <w:proofErr w:type="spellStart"/>
                  <w:r w:rsidR="00FA2875" w:rsidRPr="008773BC">
                    <w:rPr>
                      <w:rFonts w:ascii="Times New Roman" w:hAnsi="Times New Roman" w:cs="Times New Roman"/>
                      <w:i/>
                      <w:iCs/>
                      <w:color w:val="244061" w:themeColor="accent1" w:themeShade="80"/>
                      <w:lang w:val="en-US"/>
                    </w:rPr>
                    <w:t>Neighbo</w:t>
                  </w:r>
                  <w:r w:rsidR="004A2141" w:rsidRPr="008773BC">
                    <w:rPr>
                      <w:rFonts w:ascii="Times New Roman" w:hAnsi="Times New Roman" w:cs="Times New Roman"/>
                      <w:i/>
                      <w:iCs/>
                      <w:color w:val="244061" w:themeColor="accent1" w:themeShade="80"/>
                      <w:lang w:val="en-US"/>
                    </w:rPr>
                    <w:t>u</w:t>
                  </w:r>
                  <w:r w:rsidR="00FA2875" w:rsidRPr="008773BC">
                    <w:rPr>
                      <w:rFonts w:ascii="Times New Roman" w:hAnsi="Times New Roman" w:cs="Times New Roman"/>
                      <w:i/>
                      <w:iCs/>
                      <w:color w:val="244061" w:themeColor="accent1" w:themeShade="80"/>
                      <w:lang w:val="en-US"/>
                    </w:rPr>
                    <w:t>rhood</w:t>
                  </w:r>
                  <w:proofErr w:type="spellEnd"/>
                  <w:r w:rsidRPr="008773BC">
                    <w:rPr>
                      <w:rFonts w:ascii="Times New Roman" w:hAnsi="Times New Roman" w:cs="Times New Roman"/>
                      <w:i/>
                      <w:iCs/>
                      <w:color w:val="244061" w:themeColor="accent1" w:themeShade="80"/>
                      <w:lang w:val="en-US"/>
                    </w:rPr>
                    <w:t xml:space="preserve"> Policy (ENP) both to the east and to the south wish to build closer relations with the Union. Our enduring power of attraction can spur transformation and is not aimed against any country. Within this group are currently countries such as Tunisia or Georgia, whose success as prosperous, peaceful and stable democracies would reverberate across their respective regions. The ENP has recommitted to Eastern Partnership and southern Mediterranean countries wishing to develop stronger relations with us. We will support these countries in implementing association agreements, including Deep and Comprehensive Free Trade Areas (DCFTAs). We will also think creatively about deepening tailor-made partnerships further. Possibilities include the creation of an economic area with countries implementing DCFTAs, the extension of Trans-European Networks and the Energy Community, as well as building physical and digital connections. Societal links will also be strengthened through enhanced mobility, cultural and educational exchanges, research cooperation and civil society platforms. Full participation in EU </w:t>
                  </w:r>
                  <w:proofErr w:type="spellStart"/>
                  <w:r w:rsidRPr="008773BC">
                    <w:rPr>
                      <w:rFonts w:ascii="Times New Roman" w:hAnsi="Times New Roman" w:cs="Times New Roman"/>
                      <w:i/>
                      <w:iCs/>
                      <w:color w:val="244061" w:themeColor="accent1" w:themeShade="80"/>
                      <w:lang w:val="en-US"/>
                    </w:rPr>
                    <w:t>programmes</w:t>
                  </w:r>
                  <w:proofErr w:type="spellEnd"/>
                  <w:r w:rsidRPr="008773BC">
                    <w:rPr>
                      <w:rFonts w:ascii="Times New Roman" w:hAnsi="Times New Roman" w:cs="Times New Roman"/>
                      <w:i/>
                      <w:iCs/>
                      <w:color w:val="244061" w:themeColor="accent1" w:themeShade="80"/>
                      <w:lang w:val="en-US"/>
                    </w:rPr>
                    <w:t xml:space="preserve"> and agencies will be pursued alongside strategic dialogue with a view to paving the way for these countries’ further involvement in CSDP. Resilience is a strategic priority across the EU’s east and south both in countries that want stronger ties with the EU and in those – within and beyond the ENP – that have no wish to do so. The EU will support different paths to resilience to its east and south, focusing on the most acute dimensions of fragility and targeting those where we can make a meaningful difference.</w:t>
                  </w:r>
                </w:p>
              </w:txbxContent>
            </v:textbox>
            <w10:wrap type="topAndBottom" anchorx="margin"/>
          </v:shape>
        </w:pict>
      </w:r>
    </w:p>
    <w:p w:rsidR="008773BC" w:rsidRDefault="008773BC" w:rsidP="000E6567">
      <w:pPr>
        <w:pStyle w:val="Normlnywebov"/>
        <w:spacing w:before="60" w:beforeAutospacing="0" w:after="60" w:afterAutospacing="0"/>
        <w:jc w:val="both"/>
        <w:rPr>
          <w:rStyle w:val="alt-edited"/>
          <w:color w:val="244061" w:themeColor="accent1" w:themeShade="80"/>
          <w:lang w:val="en-US"/>
        </w:rPr>
      </w:pPr>
    </w:p>
    <w:p w:rsidR="008773BC" w:rsidRDefault="008773BC" w:rsidP="000E6567">
      <w:pPr>
        <w:pStyle w:val="Normlnywebov"/>
        <w:spacing w:before="60" w:beforeAutospacing="0" w:after="60" w:afterAutospacing="0"/>
        <w:jc w:val="both"/>
        <w:rPr>
          <w:rStyle w:val="alt-edited"/>
          <w:color w:val="244061" w:themeColor="accent1" w:themeShade="80"/>
          <w:lang w:val="en-US"/>
        </w:rPr>
      </w:pPr>
    </w:p>
    <w:p w:rsidR="008773BC" w:rsidRDefault="008773BC" w:rsidP="000E6567">
      <w:pPr>
        <w:pStyle w:val="Normlnywebov"/>
        <w:spacing w:before="60" w:beforeAutospacing="0" w:after="60" w:afterAutospacing="0"/>
        <w:jc w:val="both"/>
        <w:rPr>
          <w:rStyle w:val="alt-edited"/>
          <w:color w:val="244061" w:themeColor="accent1" w:themeShade="80"/>
          <w:lang w:val="en-US"/>
        </w:rPr>
      </w:pPr>
    </w:p>
    <w:p w:rsidR="008773BC" w:rsidRDefault="008773BC" w:rsidP="000E6567">
      <w:pPr>
        <w:pStyle w:val="Normlnywebov"/>
        <w:spacing w:before="60" w:beforeAutospacing="0" w:after="60" w:afterAutospacing="0"/>
        <w:jc w:val="both"/>
        <w:rPr>
          <w:rStyle w:val="alt-edited"/>
          <w:color w:val="244061" w:themeColor="accent1" w:themeShade="80"/>
          <w:lang w:val="en-US"/>
        </w:rPr>
      </w:pPr>
    </w:p>
    <w:p w:rsidR="008773BC" w:rsidRDefault="008773BC" w:rsidP="000E6567">
      <w:pPr>
        <w:pStyle w:val="Normlnywebov"/>
        <w:spacing w:before="60" w:beforeAutospacing="0" w:after="60" w:afterAutospacing="0"/>
        <w:jc w:val="both"/>
        <w:rPr>
          <w:rStyle w:val="alt-edited"/>
          <w:color w:val="244061" w:themeColor="accent1" w:themeShade="80"/>
          <w:lang w:val="en-US"/>
        </w:rPr>
      </w:pPr>
    </w:p>
    <w:p w:rsidR="00B64C36" w:rsidRPr="004A2141" w:rsidRDefault="00B64C36" w:rsidP="000E6567">
      <w:pPr>
        <w:pStyle w:val="Normlnywebov"/>
        <w:spacing w:before="60" w:beforeAutospacing="0" w:after="60" w:afterAutospacing="0"/>
        <w:jc w:val="both"/>
        <w:rPr>
          <w:color w:val="244061" w:themeColor="accent1" w:themeShade="80"/>
          <w:lang w:val="en-US"/>
        </w:rPr>
      </w:pPr>
    </w:p>
    <w:p w:rsidR="0024448A" w:rsidRPr="004A2141" w:rsidRDefault="0024448A" w:rsidP="000E6567">
      <w:pPr>
        <w:pStyle w:val="Normlnywebov"/>
        <w:spacing w:before="60" w:beforeAutospacing="0" w:after="60" w:afterAutospacing="0"/>
        <w:jc w:val="both"/>
        <w:rPr>
          <w:color w:val="244061" w:themeColor="accent1" w:themeShade="80"/>
          <w:lang w:val="en-US"/>
        </w:rPr>
      </w:pPr>
    </w:p>
    <w:p w:rsidR="008773BC" w:rsidRDefault="008773BC" w:rsidP="000E6567">
      <w:pPr>
        <w:pStyle w:val="Normlnywebov"/>
        <w:spacing w:before="60" w:beforeAutospacing="0" w:after="60" w:afterAutospacing="0"/>
        <w:jc w:val="both"/>
        <w:rPr>
          <w:rStyle w:val="alt-edited"/>
          <w:color w:val="244061" w:themeColor="accent1" w:themeShade="80"/>
          <w:lang w:val="en-US"/>
        </w:rPr>
      </w:pPr>
    </w:p>
    <w:p w:rsidR="008773BC" w:rsidRDefault="008773BC" w:rsidP="000E6567">
      <w:pPr>
        <w:pStyle w:val="Normlnywebov"/>
        <w:spacing w:before="60" w:beforeAutospacing="0" w:after="60" w:afterAutospacing="0"/>
        <w:jc w:val="both"/>
        <w:rPr>
          <w:rStyle w:val="alt-edited"/>
          <w:color w:val="244061" w:themeColor="accent1" w:themeShade="80"/>
          <w:lang w:val="en-US"/>
        </w:rPr>
      </w:pPr>
    </w:p>
    <w:p w:rsidR="00991EF1" w:rsidRDefault="00991EF1" w:rsidP="000E6567">
      <w:pPr>
        <w:pStyle w:val="Normlnywebov"/>
        <w:spacing w:before="60" w:beforeAutospacing="0" w:after="60" w:afterAutospacing="0"/>
        <w:jc w:val="both"/>
        <w:rPr>
          <w:b/>
          <w:color w:val="244061" w:themeColor="accent1" w:themeShade="80"/>
          <w:lang w:val="en-US"/>
        </w:rPr>
      </w:pPr>
    </w:p>
    <w:p w:rsidR="0039098C" w:rsidRPr="008773BC" w:rsidRDefault="007E04D2" w:rsidP="000E6567">
      <w:pPr>
        <w:pStyle w:val="Normlnywebov"/>
        <w:spacing w:before="60" w:beforeAutospacing="0" w:after="60" w:afterAutospacing="0"/>
        <w:jc w:val="both"/>
        <w:rPr>
          <w:b/>
          <w:color w:val="244061" w:themeColor="accent1" w:themeShade="80"/>
          <w:lang w:val="en-US"/>
        </w:rPr>
      </w:pPr>
      <w:r>
        <w:rPr>
          <w:b/>
          <w:noProof/>
          <w:color w:val="244061" w:themeColor="accent1" w:themeShade="80"/>
        </w:rPr>
        <w:pict>
          <v:shape id="_x0000_s1031" type="#_x0000_t202" style="position:absolute;left:0;text-align:left;margin-left:124.75pt;margin-top:1.65pt;width:408pt;height:247.4pt;z-index:251665408;visibility:visible;mso-height-percent:200;mso-wrap-distance-top:7.2pt;mso-wrap-distance-bottom:7.2pt;mso-position-horizontal-relative:page;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" filled="f" stroked="f">
            <v:textbox style="mso-fit-shape-to-text:t">
              <w:txbxContent>
                <w:p w:rsidR="00991EF1" w:rsidRPr="007A6680" w:rsidRDefault="00991EF1" w:rsidP="00991EF1">
                  <w:pPr>
                    <w:pBdr>
                      <w:top w:val="single" w:sz="24" w:space="8" w:color="4F81BD" w:themeColor="accent1"/>
                      <w:bottom w:val="single" w:sz="24" w:space="8" w:color="4F81BD" w:themeColor="accent1"/>
                    </w:pBdr>
                    <w:spacing w:after="0"/>
                    <w:jc w:val="both"/>
                    <w:rPr>
                      <w:rFonts w:ascii="Times New Roman" w:hAnsi="Times New Roman" w:cs="Times New Roman"/>
                      <w:i/>
                      <w:iCs/>
                      <w:color w:val="244061" w:themeColor="accent1" w:themeShade="80"/>
                      <w:lang w:val="en-GB"/>
                    </w:rPr>
                  </w:pPr>
                  <w:r w:rsidRPr="007A6680">
                    <w:rPr>
                      <w:rFonts w:ascii="Times New Roman" w:hAnsi="Times New Roman" w:cs="Times New Roman"/>
                      <w:i/>
                      <w:color w:val="244061" w:themeColor="accent1" w:themeShade="80"/>
                      <w:lang w:val="en-GB"/>
                    </w:rPr>
                    <w:t xml:space="preserve">On </w:t>
                  </w:r>
                  <w:r w:rsidRPr="007A6680">
                    <w:rPr>
                      <w:rFonts w:ascii="Times New Roman" w:hAnsi="Times New Roman" w:cs="Times New Roman"/>
                      <w:b/>
                      <w:i/>
                      <w:color w:val="244061" w:themeColor="accent1" w:themeShade="80"/>
                      <w:lang w:val="en-GB"/>
                    </w:rPr>
                    <w:t xml:space="preserve">23 May 2016, a meeting of the EU + </w:t>
                  </w:r>
                  <w:proofErr w:type="spellStart"/>
                  <w:r w:rsidRPr="007A6680">
                    <w:rPr>
                      <w:rFonts w:ascii="Times New Roman" w:hAnsi="Times New Roman" w:cs="Times New Roman"/>
                      <w:b/>
                      <w:i/>
                      <w:color w:val="244061" w:themeColor="accent1" w:themeShade="80"/>
                      <w:lang w:val="en-GB"/>
                    </w:rPr>
                    <w:t>EaP</w:t>
                  </w:r>
                  <w:proofErr w:type="spellEnd"/>
                  <w:r w:rsidRPr="007A6680">
                    <w:rPr>
                      <w:rFonts w:ascii="Times New Roman" w:hAnsi="Times New Roman" w:cs="Times New Roman"/>
                      <w:b/>
                      <w:i/>
                      <w:color w:val="244061" w:themeColor="accent1" w:themeShade="80"/>
                      <w:lang w:val="en-GB"/>
                    </w:rPr>
                    <w:t xml:space="preserve"> was held at the level of the Foreign Affairs Ministers</w:t>
                  </w:r>
                  <w:r w:rsidRPr="007A6680">
                    <w:rPr>
                      <w:rFonts w:ascii="Times New Roman" w:hAnsi="Times New Roman" w:cs="Times New Roman"/>
                      <w:i/>
                      <w:color w:val="244061" w:themeColor="accent1" w:themeShade="80"/>
                      <w:lang w:val="en-GB"/>
                    </w:rPr>
                    <w:t xml:space="preserve">, evaluating the implementation of commitments of the Riga Summit, and reviewing the future direction of the partnership. The EU institutions, Member States and partner countries presented their opinions on </w:t>
                  </w:r>
                  <w:r w:rsidRPr="007A6680">
                    <w:rPr>
                      <w:rFonts w:ascii="Times New Roman" w:hAnsi="Times New Roman" w:cs="Times New Roman"/>
                      <w:b/>
                      <w:i/>
                      <w:color w:val="244061" w:themeColor="accent1" w:themeShade="80"/>
                      <w:lang w:val="en-GB"/>
                    </w:rPr>
                    <w:t xml:space="preserve">the status, challenges and perspectives of the Eastern Partnership </w:t>
                  </w:r>
                  <w:r w:rsidRPr="007A6680">
                    <w:rPr>
                      <w:rFonts w:ascii="Times New Roman" w:hAnsi="Times New Roman" w:cs="Times New Roman"/>
                      <w:i/>
                      <w:color w:val="244061" w:themeColor="accent1" w:themeShade="80"/>
                      <w:lang w:val="en-GB"/>
                    </w:rPr>
                    <w:t xml:space="preserve">in regards to the upcoming Summit in 2017. Attention was paid </w:t>
                  </w:r>
                  <w:r w:rsidRPr="007A6680">
                    <w:rPr>
                      <w:rFonts w:ascii="Times New Roman" w:hAnsi="Times New Roman" w:cs="Times New Roman"/>
                      <w:b/>
                      <w:i/>
                      <w:color w:val="244061" w:themeColor="accent1" w:themeShade="80"/>
                      <w:lang w:val="en-GB"/>
                    </w:rPr>
                    <w:t>to the reform issues</w:t>
                  </w:r>
                  <w:r w:rsidRPr="007A6680">
                    <w:rPr>
                      <w:rFonts w:ascii="Times New Roman" w:hAnsi="Times New Roman" w:cs="Times New Roman"/>
                      <w:i/>
                      <w:color w:val="244061" w:themeColor="accent1" w:themeShade="80"/>
                      <w:lang w:val="en-GB"/>
                    </w:rPr>
                    <w:t xml:space="preserve"> (some partner countries had depicted the fight against corruption and the rule of law), implementation of the Association Agreements / Deep and Comprehensive Free Trade Area (AA / DCFTA) in cooperation with Armenia, Azerbaijan and Belarus based on the principle of differentiation. </w:t>
                  </w:r>
                  <w:r w:rsidRPr="007A6680">
                    <w:rPr>
                      <w:rFonts w:ascii="Times New Roman" w:hAnsi="Times New Roman" w:cs="Times New Roman"/>
                      <w:b/>
                      <w:i/>
                      <w:color w:val="244061" w:themeColor="accent1" w:themeShade="80"/>
                      <w:lang w:val="en-GB"/>
                    </w:rPr>
                    <w:t>All partner countries have confirmed their interest in further development of cooperation with the EU</w:t>
                  </w:r>
                  <w:r w:rsidRPr="007A6680">
                    <w:rPr>
                      <w:rFonts w:ascii="Times New Roman" w:hAnsi="Times New Roman" w:cs="Times New Roman"/>
                      <w:i/>
                      <w:color w:val="244061" w:themeColor="accent1" w:themeShade="80"/>
                      <w:lang w:val="en-GB"/>
                    </w:rPr>
                    <w:t xml:space="preserve">. The EU institutions along with several delegations emphasized the importance of the multilateral dimension of the </w:t>
                  </w:r>
                  <w:proofErr w:type="spellStart"/>
                  <w:r w:rsidRPr="007A6680">
                    <w:rPr>
                      <w:rFonts w:ascii="Times New Roman" w:hAnsi="Times New Roman" w:cs="Times New Roman"/>
                      <w:i/>
                      <w:color w:val="244061" w:themeColor="accent1" w:themeShade="80"/>
                      <w:lang w:val="en-GB"/>
                    </w:rPr>
                    <w:t>EaP</w:t>
                  </w:r>
                  <w:proofErr w:type="spellEnd"/>
                  <w:r w:rsidRPr="007A6680">
                    <w:rPr>
                      <w:rFonts w:ascii="Times New Roman" w:hAnsi="Times New Roman" w:cs="Times New Roman"/>
                      <w:i/>
                      <w:color w:val="244061" w:themeColor="accent1" w:themeShade="80"/>
                      <w:lang w:val="en-GB"/>
                    </w:rPr>
                    <w:t xml:space="preserve">. Furthermore, a significant attention was paid to the conflicts in the region (mainly in Ukraine and Nagorno-Karabakh). Many Member States supported the pre-requisite </w:t>
                  </w:r>
                  <w:r w:rsidRPr="007A6680">
                    <w:rPr>
                      <w:rFonts w:ascii="Times New Roman" w:hAnsi="Times New Roman" w:cs="Times New Roman"/>
                      <w:b/>
                      <w:i/>
                      <w:color w:val="244061" w:themeColor="accent1" w:themeShade="80"/>
                      <w:lang w:val="en-GB"/>
                    </w:rPr>
                    <w:t>visa liberalization for citizens of Georgia and Ukraine.</w:t>
                  </w:r>
                </w:p>
              </w:txbxContent>
            </v:textbox>
            <w10:wrap type="topAndBottom" anchorx="page"/>
          </v:shape>
        </w:pict>
      </w:r>
    </w:p>
    <w:p w:rsidR="0039098C" w:rsidRPr="00042149" w:rsidRDefault="00890507" w:rsidP="000E6567">
      <w:pPr>
        <w:spacing w:before="60" w:after="60" w:line="240" w:lineRule="auto"/>
        <w:jc w:val="both"/>
        <w:rPr>
          <w:rFonts w:ascii="Times New Roman" w:hAnsi="Times New Roman" w:cs="Times New Roman"/>
          <w:color w:val="244061" w:themeColor="accent1" w:themeShade="80"/>
          <w:sz w:val="24"/>
          <w:szCs w:val="24"/>
          <w:lang w:val="en-US"/>
        </w:rPr>
      </w:pPr>
      <w:r w:rsidRPr="00042149">
        <w:rPr>
          <w:rFonts w:ascii="Times New Roman" w:hAnsi="Times New Roman" w:cs="Times New Roman"/>
          <w:color w:val="244061" w:themeColor="accent1" w:themeShade="80"/>
          <w:sz w:val="24"/>
          <w:szCs w:val="24"/>
          <w:lang w:val="en-US"/>
        </w:rPr>
        <w:t xml:space="preserve">Within the activities of the </w:t>
      </w:r>
      <w:r w:rsidRPr="00042149">
        <w:rPr>
          <w:rFonts w:ascii="Times New Roman" w:hAnsi="Times New Roman" w:cs="Times New Roman"/>
          <w:b/>
          <w:color w:val="244061" w:themeColor="accent1" w:themeShade="80"/>
          <w:sz w:val="24"/>
          <w:szCs w:val="24"/>
          <w:lang w:val="en-US"/>
        </w:rPr>
        <w:t xml:space="preserve">Slovak Presidency of the Council of the </w:t>
      </w:r>
      <w:r w:rsidR="008773BC" w:rsidRPr="00042149">
        <w:rPr>
          <w:rFonts w:ascii="Times New Roman" w:hAnsi="Times New Roman" w:cs="Times New Roman"/>
          <w:b/>
          <w:color w:val="244061" w:themeColor="accent1" w:themeShade="80"/>
          <w:sz w:val="24"/>
          <w:szCs w:val="24"/>
          <w:lang w:val="en-US"/>
        </w:rPr>
        <w:t>EU</w:t>
      </w:r>
      <w:r w:rsidR="008773BC" w:rsidRPr="00042149">
        <w:rPr>
          <w:rFonts w:ascii="Times New Roman" w:hAnsi="Times New Roman" w:cs="Times New Roman"/>
          <w:color w:val="244061" w:themeColor="accent1" w:themeShade="80"/>
          <w:sz w:val="24"/>
          <w:szCs w:val="24"/>
          <w:lang w:val="en-US"/>
        </w:rPr>
        <w:t>,</w:t>
      </w:r>
      <w:r w:rsidR="006F383A" w:rsidRPr="00042149">
        <w:rPr>
          <w:rFonts w:ascii="Times New Roman" w:hAnsi="Times New Roman" w:cs="Times New Roman"/>
          <w:color w:val="244061" w:themeColor="accent1" w:themeShade="80"/>
          <w:sz w:val="24"/>
          <w:szCs w:val="24"/>
          <w:lang w:val="en-US"/>
        </w:rPr>
        <w:t xml:space="preserve"> the Eastern P</w:t>
      </w:r>
      <w:r w:rsidRPr="00042149">
        <w:rPr>
          <w:rFonts w:ascii="Times New Roman" w:hAnsi="Times New Roman" w:cs="Times New Roman"/>
          <w:color w:val="244061" w:themeColor="accent1" w:themeShade="80"/>
          <w:sz w:val="24"/>
          <w:szCs w:val="24"/>
          <w:lang w:val="en-US"/>
        </w:rPr>
        <w:t xml:space="preserve">artners </w:t>
      </w:r>
      <w:r w:rsidR="006F383A" w:rsidRPr="00042149">
        <w:rPr>
          <w:rFonts w:ascii="Times New Roman" w:hAnsi="Times New Roman" w:cs="Times New Roman"/>
          <w:color w:val="244061" w:themeColor="accent1" w:themeShade="80"/>
          <w:sz w:val="24"/>
          <w:szCs w:val="24"/>
          <w:lang w:val="en-US"/>
        </w:rPr>
        <w:t>have been</w:t>
      </w:r>
      <w:r w:rsidR="007E04D2">
        <w:rPr>
          <w:rFonts w:ascii="Times New Roman" w:hAnsi="Times New Roman" w:cs="Times New Roman"/>
          <w:color w:val="244061" w:themeColor="accent1" w:themeShade="80"/>
          <w:sz w:val="24"/>
          <w:szCs w:val="24"/>
          <w:lang w:val="en-US"/>
        </w:rPr>
        <w:t xml:space="preserve"> invited to </w:t>
      </w:r>
      <w:r w:rsidRPr="00042149">
        <w:rPr>
          <w:rFonts w:ascii="Times New Roman" w:hAnsi="Times New Roman" w:cs="Times New Roman"/>
          <w:color w:val="244061" w:themeColor="accent1" w:themeShade="80"/>
          <w:sz w:val="24"/>
          <w:szCs w:val="24"/>
          <w:lang w:val="en-US"/>
        </w:rPr>
        <w:t xml:space="preserve">two ministerial meetings (JHA in July 2016 in Bratislava, EVIRO in October 2016 in Luxembourg) and to the </w:t>
      </w:r>
      <w:r w:rsidRPr="00042149">
        <w:rPr>
          <w:rFonts w:ascii="Times New Roman" w:hAnsi="Times New Roman" w:cs="Times New Roman"/>
          <w:b/>
          <w:color w:val="244061" w:themeColor="accent1" w:themeShade="80"/>
          <w:sz w:val="24"/>
          <w:szCs w:val="24"/>
          <w:lang w:val="en-US"/>
        </w:rPr>
        <w:t>informal lunch</w:t>
      </w:r>
      <w:r w:rsidR="006F383A" w:rsidRPr="00042149">
        <w:rPr>
          <w:rFonts w:ascii="Times New Roman" w:hAnsi="Times New Roman" w:cs="Times New Roman"/>
          <w:color w:val="244061" w:themeColor="accent1" w:themeShade="80"/>
          <w:sz w:val="24"/>
          <w:szCs w:val="24"/>
          <w:lang w:val="en-US"/>
        </w:rPr>
        <w:t xml:space="preserve"> taking place</w:t>
      </w:r>
      <w:r w:rsidRPr="00042149">
        <w:rPr>
          <w:rFonts w:ascii="Times New Roman" w:hAnsi="Times New Roman" w:cs="Times New Roman"/>
          <w:color w:val="244061" w:themeColor="accent1" w:themeShade="80"/>
          <w:sz w:val="24"/>
          <w:szCs w:val="24"/>
          <w:lang w:val="en-US"/>
        </w:rPr>
        <w:t xml:space="preserve"> on</w:t>
      </w:r>
      <w:r w:rsidRPr="00042149">
        <w:rPr>
          <w:rFonts w:ascii="Times New Roman" w:hAnsi="Times New Roman" w:cs="Times New Roman"/>
          <w:b/>
          <w:color w:val="244061" w:themeColor="accent1" w:themeShade="80"/>
          <w:sz w:val="24"/>
          <w:szCs w:val="24"/>
          <w:lang w:val="en-US"/>
        </w:rPr>
        <w:t xml:space="preserve"> </w:t>
      </w:r>
      <w:r w:rsidR="006F383A" w:rsidRPr="00042149">
        <w:rPr>
          <w:rFonts w:ascii="Times New Roman" w:hAnsi="Times New Roman" w:cs="Times New Roman"/>
          <w:b/>
          <w:color w:val="244061" w:themeColor="accent1" w:themeShade="80"/>
          <w:sz w:val="24"/>
          <w:szCs w:val="24"/>
          <w:lang w:val="en-US"/>
        </w:rPr>
        <w:t>3</w:t>
      </w:r>
      <w:r w:rsidR="006F383A" w:rsidRPr="00042149">
        <w:rPr>
          <w:rFonts w:ascii="Times New Roman" w:hAnsi="Times New Roman" w:cs="Times New Roman"/>
          <w:color w:val="244061" w:themeColor="accent1" w:themeShade="80"/>
          <w:sz w:val="24"/>
          <w:szCs w:val="24"/>
          <w:lang w:val="en-US"/>
        </w:rPr>
        <w:t xml:space="preserve"> </w:t>
      </w:r>
      <w:r w:rsidR="006F383A" w:rsidRPr="00042149">
        <w:rPr>
          <w:rFonts w:ascii="Times New Roman" w:hAnsi="Times New Roman" w:cs="Times New Roman"/>
          <w:b/>
          <w:color w:val="244061" w:themeColor="accent1" w:themeShade="80"/>
          <w:sz w:val="24"/>
          <w:szCs w:val="24"/>
          <w:lang w:val="en-US"/>
        </w:rPr>
        <w:t>September</w:t>
      </w:r>
      <w:r w:rsidRPr="00042149">
        <w:rPr>
          <w:rFonts w:ascii="Times New Roman" w:hAnsi="Times New Roman" w:cs="Times New Roman"/>
          <w:b/>
          <w:color w:val="244061" w:themeColor="accent1" w:themeShade="80"/>
          <w:sz w:val="24"/>
          <w:szCs w:val="24"/>
          <w:lang w:val="en-US"/>
        </w:rPr>
        <w:t>, 2016</w:t>
      </w:r>
      <w:r w:rsidRPr="00042149">
        <w:rPr>
          <w:rFonts w:ascii="Times New Roman" w:hAnsi="Times New Roman" w:cs="Times New Roman"/>
          <w:color w:val="244061" w:themeColor="accent1" w:themeShade="80"/>
          <w:sz w:val="24"/>
          <w:szCs w:val="24"/>
          <w:lang w:val="en-US"/>
        </w:rPr>
        <w:t xml:space="preserve"> on the outskirts of </w:t>
      </w:r>
      <w:proofErr w:type="spellStart"/>
      <w:r w:rsidRPr="00042149">
        <w:rPr>
          <w:rFonts w:ascii="Times New Roman" w:hAnsi="Times New Roman" w:cs="Times New Roman"/>
          <w:color w:val="244061" w:themeColor="accent1" w:themeShade="80"/>
          <w:sz w:val="24"/>
          <w:szCs w:val="24"/>
          <w:lang w:val="en-US"/>
        </w:rPr>
        <w:t>Gymnich</w:t>
      </w:r>
      <w:proofErr w:type="spellEnd"/>
      <w:r w:rsidRPr="00042149">
        <w:rPr>
          <w:rFonts w:ascii="Times New Roman" w:hAnsi="Times New Roman" w:cs="Times New Roman"/>
          <w:color w:val="244061" w:themeColor="accent1" w:themeShade="80"/>
          <w:sz w:val="24"/>
          <w:szCs w:val="24"/>
          <w:lang w:val="en-US"/>
        </w:rPr>
        <w:t xml:space="preserve">. </w:t>
      </w:r>
      <w:r w:rsidR="006F383A" w:rsidRPr="00042149">
        <w:rPr>
          <w:rFonts w:ascii="Times New Roman" w:hAnsi="Times New Roman" w:cs="Times New Roman"/>
          <w:color w:val="244061" w:themeColor="accent1" w:themeShade="80"/>
          <w:sz w:val="24"/>
          <w:szCs w:val="24"/>
          <w:lang w:val="en-US"/>
        </w:rPr>
        <w:t xml:space="preserve">By the end of the year, the </w:t>
      </w:r>
      <w:r w:rsidRPr="00042149">
        <w:rPr>
          <w:rFonts w:ascii="Times New Roman" w:hAnsi="Times New Roman" w:cs="Times New Roman"/>
          <w:color w:val="244061" w:themeColor="accent1" w:themeShade="80"/>
          <w:sz w:val="24"/>
          <w:szCs w:val="24"/>
          <w:lang w:val="en-US"/>
        </w:rPr>
        <w:t xml:space="preserve">SK PRES should </w:t>
      </w:r>
      <w:r w:rsidR="006F383A" w:rsidRPr="00042149">
        <w:rPr>
          <w:rFonts w:ascii="Times New Roman" w:hAnsi="Times New Roman" w:cs="Times New Roman"/>
          <w:color w:val="244061" w:themeColor="accent1" w:themeShade="80"/>
          <w:sz w:val="24"/>
          <w:szCs w:val="24"/>
          <w:lang w:val="en-US"/>
        </w:rPr>
        <w:t xml:space="preserve">additionally </w:t>
      </w:r>
      <w:r w:rsidRPr="00042149">
        <w:rPr>
          <w:rFonts w:ascii="Times New Roman" w:hAnsi="Times New Roman" w:cs="Times New Roman"/>
          <w:color w:val="244061" w:themeColor="accent1" w:themeShade="80"/>
          <w:sz w:val="24"/>
          <w:szCs w:val="24"/>
          <w:lang w:val="en-US"/>
        </w:rPr>
        <w:t>start</w:t>
      </w:r>
      <w:r w:rsidR="006F383A" w:rsidRPr="00042149">
        <w:rPr>
          <w:rFonts w:ascii="Times New Roman" w:hAnsi="Times New Roman" w:cs="Times New Roman"/>
          <w:color w:val="244061" w:themeColor="accent1" w:themeShade="80"/>
          <w:sz w:val="24"/>
          <w:szCs w:val="24"/>
          <w:lang w:val="en-US"/>
        </w:rPr>
        <w:t xml:space="preserve"> the</w:t>
      </w:r>
      <w:r w:rsidRPr="00042149">
        <w:rPr>
          <w:rFonts w:ascii="Times New Roman" w:hAnsi="Times New Roman" w:cs="Times New Roman"/>
          <w:color w:val="244061" w:themeColor="accent1" w:themeShade="80"/>
          <w:sz w:val="24"/>
          <w:szCs w:val="24"/>
          <w:lang w:val="en-US"/>
        </w:rPr>
        <w:t xml:space="preserve"> preparatory discussions on the </w:t>
      </w:r>
      <w:r w:rsidRPr="00042149">
        <w:rPr>
          <w:rFonts w:ascii="Times New Roman" w:hAnsi="Times New Roman" w:cs="Times New Roman"/>
          <w:b/>
          <w:color w:val="244061" w:themeColor="accent1" w:themeShade="80"/>
          <w:sz w:val="24"/>
          <w:szCs w:val="24"/>
          <w:lang w:val="en-US"/>
        </w:rPr>
        <w:t xml:space="preserve">Eastern Partnership </w:t>
      </w:r>
      <w:r w:rsidR="00A969F2" w:rsidRPr="00042149">
        <w:rPr>
          <w:rFonts w:ascii="Times New Roman" w:hAnsi="Times New Roman" w:cs="Times New Roman"/>
          <w:b/>
          <w:color w:val="244061" w:themeColor="accent1" w:themeShade="80"/>
          <w:sz w:val="24"/>
          <w:szCs w:val="24"/>
          <w:lang w:val="en-US"/>
        </w:rPr>
        <w:t>S</w:t>
      </w:r>
      <w:r w:rsidRPr="00042149">
        <w:rPr>
          <w:rFonts w:ascii="Times New Roman" w:hAnsi="Times New Roman" w:cs="Times New Roman"/>
          <w:b/>
          <w:color w:val="244061" w:themeColor="accent1" w:themeShade="80"/>
          <w:sz w:val="24"/>
          <w:szCs w:val="24"/>
          <w:lang w:val="en-US"/>
        </w:rPr>
        <w:t>ummit</w:t>
      </w:r>
      <w:r w:rsidR="008A0D1A" w:rsidRPr="00042149">
        <w:rPr>
          <w:rFonts w:ascii="Times New Roman" w:hAnsi="Times New Roman" w:cs="Times New Roman"/>
          <w:b/>
          <w:color w:val="244061" w:themeColor="accent1" w:themeShade="80"/>
          <w:sz w:val="24"/>
          <w:szCs w:val="24"/>
          <w:lang w:val="en-US"/>
        </w:rPr>
        <w:t xml:space="preserve"> </w:t>
      </w:r>
      <w:r w:rsidRPr="00042149">
        <w:rPr>
          <w:rFonts w:ascii="Times New Roman" w:hAnsi="Times New Roman" w:cs="Times New Roman"/>
          <w:color w:val="244061" w:themeColor="accent1" w:themeShade="80"/>
          <w:sz w:val="24"/>
          <w:szCs w:val="24"/>
          <w:lang w:val="en-US"/>
        </w:rPr>
        <w:t>that will be held in 2017.</w:t>
      </w:r>
    </w:p>
    <w:p w:rsidR="008773BC" w:rsidRPr="004A2141" w:rsidRDefault="008773BC" w:rsidP="000E6567">
      <w:pPr>
        <w:spacing w:before="60" w:after="60" w:line="240" w:lineRule="auto"/>
        <w:jc w:val="both"/>
        <w:rPr>
          <w:rFonts w:ascii="Times New Roman" w:hAnsi="Times New Roman" w:cs="Times New Roman"/>
          <w:color w:val="244061" w:themeColor="accent1" w:themeShade="80"/>
          <w:sz w:val="24"/>
          <w:szCs w:val="24"/>
          <w:lang w:val="en-US"/>
        </w:rPr>
      </w:pPr>
    </w:p>
    <w:p w:rsidR="00F7632E" w:rsidRPr="004A2141" w:rsidRDefault="00F7632E" w:rsidP="000E6567">
      <w:pPr>
        <w:spacing w:before="60" w:after="60" w:line="240" w:lineRule="auto"/>
        <w:jc w:val="both"/>
        <w:rPr>
          <w:rFonts w:ascii="Times New Roman" w:hAnsi="Times New Roman" w:cs="Times New Roman"/>
          <w:b/>
          <w:color w:val="244061" w:themeColor="accent1" w:themeShade="80"/>
          <w:sz w:val="28"/>
          <w:szCs w:val="28"/>
          <w:u w:val="single"/>
          <w:lang w:val="en-US"/>
        </w:rPr>
      </w:pPr>
      <w:r w:rsidRPr="004A2141">
        <w:rPr>
          <w:rFonts w:ascii="Times New Roman" w:hAnsi="Times New Roman" w:cs="Times New Roman"/>
          <w:b/>
          <w:color w:val="244061" w:themeColor="accent1" w:themeShade="80"/>
          <w:sz w:val="28"/>
          <w:szCs w:val="28"/>
          <w:u w:val="single"/>
          <w:lang w:val="en-US"/>
        </w:rPr>
        <w:t xml:space="preserve">2. </w:t>
      </w:r>
      <w:r w:rsidR="00933A0C">
        <w:rPr>
          <w:rFonts w:ascii="Times New Roman" w:hAnsi="Times New Roman" w:cs="Times New Roman"/>
          <w:b/>
          <w:color w:val="244061" w:themeColor="accent1" w:themeShade="80"/>
          <w:sz w:val="28"/>
          <w:szCs w:val="28"/>
          <w:u w:val="single"/>
          <w:lang w:val="en-US"/>
        </w:rPr>
        <w:t>Recalibrating Europe-Russia R</w:t>
      </w:r>
      <w:r w:rsidR="00F543F9" w:rsidRPr="004A2141">
        <w:rPr>
          <w:rFonts w:ascii="Times New Roman" w:hAnsi="Times New Roman" w:cs="Times New Roman"/>
          <w:b/>
          <w:color w:val="244061" w:themeColor="accent1" w:themeShade="80"/>
          <w:sz w:val="28"/>
          <w:szCs w:val="28"/>
          <w:u w:val="single"/>
          <w:lang w:val="en-US"/>
        </w:rPr>
        <w:t xml:space="preserve">elations: Time for Strategic Reset or a </w:t>
      </w:r>
      <w:r w:rsidR="007A6680" w:rsidRPr="004A2141">
        <w:rPr>
          <w:rFonts w:ascii="Times New Roman" w:hAnsi="Times New Roman" w:cs="Times New Roman"/>
          <w:b/>
          <w:color w:val="244061" w:themeColor="accent1" w:themeShade="80"/>
          <w:sz w:val="28"/>
          <w:szCs w:val="28"/>
          <w:u w:val="single"/>
          <w:lang w:val="en-US"/>
        </w:rPr>
        <w:t>Defense</w:t>
      </w:r>
      <w:r w:rsidR="00F543F9" w:rsidRPr="004A2141">
        <w:rPr>
          <w:rFonts w:ascii="Times New Roman" w:hAnsi="Times New Roman" w:cs="Times New Roman"/>
          <w:b/>
          <w:color w:val="244061" w:themeColor="accent1" w:themeShade="80"/>
          <w:sz w:val="28"/>
          <w:szCs w:val="28"/>
          <w:u w:val="single"/>
          <w:lang w:val="en-US"/>
        </w:rPr>
        <w:t xml:space="preserve"> of the Status Quo? </w:t>
      </w:r>
    </w:p>
    <w:p w:rsidR="00F7632E" w:rsidRPr="004A2141" w:rsidRDefault="00F7632E" w:rsidP="000E6567">
      <w:pPr>
        <w:spacing w:before="60" w:after="60" w:line="240" w:lineRule="auto"/>
        <w:jc w:val="both"/>
        <w:rPr>
          <w:rFonts w:ascii="Times New Roman" w:hAnsi="Times New Roman" w:cs="Times New Roman"/>
          <w:b/>
          <w:color w:val="244061" w:themeColor="accent1" w:themeShade="80"/>
          <w:sz w:val="24"/>
          <w:szCs w:val="24"/>
          <w:lang w:val="en-US"/>
        </w:rPr>
      </w:pPr>
    </w:p>
    <w:p w:rsidR="0041201A" w:rsidRPr="004A2141" w:rsidRDefault="00B46D71" w:rsidP="000E6567">
      <w:pPr>
        <w:spacing w:before="60" w:after="60" w:line="240" w:lineRule="auto"/>
        <w:jc w:val="both"/>
        <w:rPr>
          <w:rFonts w:ascii="Times New Roman" w:hAnsi="Times New Roman" w:cs="Times New Roman"/>
          <w:color w:val="244061" w:themeColor="accent1" w:themeShade="80"/>
          <w:sz w:val="24"/>
          <w:szCs w:val="24"/>
          <w:lang w:val="en-US"/>
        </w:rPr>
      </w:pPr>
      <w:r w:rsidRPr="004A2141">
        <w:rPr>
          <w:rFonts w:ascii="Times New Roman" w:hAnsi="Times New Roman" w:cs="Times New Roman"/>
          <w:color w:val="244061" w:themeColor="accent1" w:themeShade="80"/>
          <w:sz w:val="24"/>
          <w:szCs w:val="24"/>
          <w:lang w:val="en-US"/>
        </w:rPr>
        <w:t>The relation</w:t>
      </w:r>
      <w:r w:rsidR="00645CD7">
        <w:rPr>
          <w:rFonts w:ascii="Times New Roman" w:hAnsi="Times New Roman" w:cs="Times New Roman"/>
          <w:color w:val="244061" w:themeColor="accent1" w:themeShade="80"/>
          <w:sz w:val="24"/>
          <w:szCs w:val="24"/>
          <w:lang w:val="en-US"/>
        </w:rPr>
        <w:t>s</w:t>
      </w:r>
      <w:r w:rsidRPr="004A2141">
        <w:rPr>
          <w:rFonts w:ascii="Times New Roman" w:hAnsi="Times New Roman" w:cs="Times New Roman"/>
          <w:color w:val="244061" w:themeColor="accent1" w:themeShade="80"/>
          <w:sz w:val="24"/>
          <w:szCs w:val="24"/>
          <w:lang w:val="en-US"/>
        </w:rPr>
        <w:t xml:space="preserve"> between the </w:t>
      </w:r>
      <w:r w:rsidRPr="004A2141">
        <w:rPr>
          <w:rFonts w:ascii="Times New Roman" w:hAnsi="Times New Roman" w:cs="Times New Roman"/>
          <w:b/>
          <w:color w:val="244061" w:themeColor="accent1" w:themeShade="80"/>
          <w:sz w:val="24"/>
          <w:szCs w:val="24"/>
          <w:lang w:val="en-US"/>
        </w:rPr>
        <w:t>European Union</w:t>
      </w:r>
      <w:r w:rsidR="007E04D2">
        <w:rPr>
          <w:rFonts w:ascii="Times New Roman" w:hAnsi="Times New Roman" w:cs="Times New Roman"/>
          <w:color w:val="244061" w:themeColor="accent1" w:themeShade="80"/>
          <w:sz w:val="24"/>
          <w:szCs w:val="24"/>
          <w:lang w:val="en-US"/>
        </w:rPr>
        <w:t xml:space="preserve"> and its Member States</w:t>
      </w:r>
      <w:r w:rsidR="00933A0C">
        <w:rPr>
          <w:rFonts w:ascii="Times New Roman" w:hAnsi="Times New Roman" w:cs="Times New Roman"/>
          <w:color w:val="244061" w:themeColor="accent1" w:themeShade="80"/>
          <w:sz w:val="24"/>
          <w:szCs w:val="24"/>
          <w:lang w:val="en-US"/>
        </w:rPr>
        <w:t xml:space="preserve"> on</w:t>
      </w:r>
      <w:r w:rsidRPr="004A2141">
        <w:rPr>
          <w:rFonts w:ascii="Times New Roman" w:hAnsi="Times New Roman" w:cs="Times New Roman"/>
          <w:color w:val="244061" w:themeColor="accent1" w:themeShade="80"/>
          <w:sz w:val="24"/>
          <w:szCs w:val="24"/>
          <w:lang w:val="en-US"/>
        </w:rPr>
        <w:t xml:space="preserve"> one hand and </w:t>
      </w:r>
      <w:r w:rsidR="00933A0C">
        <w:rPr>
          <w:rFonts w:ascii="Times New Roman" w:hAnsi="Times New Roman" w:cs="Times New Roman"/>
          <w:color w:val="244061" w:themeColor="accent1" w:themeShade="80"/>
          <w:sz w:val="24"/>
          <w:szCs w:val="24"/>
          <w:lang w:val="en-US"/>
        </w:rPr>
        <w:t xml:space="preserve">the </w:t>
      </w:r>
      <w:r w:rsidRPr="00645CD7">
        <w:rPr>
          <w:rFonts w:ascii="Times New Roman" w:hAnsi="Times New Roman" w:cs="Times New Roman"/>
          <w:b/>
          <w:color w:val="244061" w:themeColor="accent1" w:themeShade="80"/>
          <w:sz w:val="24"/>
          <w:szCs w:val="24"/>
          <w:lang w:val="en-US"/>
        </w:rPr>
        <w:t>Russian Federation</w:t>
      </w:r>
      <w:r w:rsidR="00933A0C">
        <w:rPr>
          <w:rFonts w:ascii="Times New Roman" w:hAnsi="Times New Roman" w:cs="Times New Roman"/>
          <w:color w:val="244061" w:themeColor="accent1" w:themeShade="80"/>
          <w:sz w:val="24"/>
          <w:szCs w:val="24"/>
          <w:lang w:val="en-US"/>
        </w:rPr>
        <w:t xml:space="preserve"> on the other, have</w:t>
      </w:r>
      <w:r w:rsidRPr="004A2141">
        <w:rPr>
          <w:rFonts w:ascii="Times New Roman" w:hAnsi="Times New Roman" w:cs="Times New Roman"/>
          <w:color w:val="244061" w:themeColor="accent1" w:themeShade="80"/>
          <w:sz w:val="24"/>
          <w:szCs w:val="24"/>
          <w:lang w:val="en-US"/>
        </w:rPr>
        <w:t xml:space="preserve"> deteriorated </w:t>
      </w:r>
      <w:r w:rsidR="00933A0C">
        <w:rPr>
          <w:rFonts w:ascii="Times New Roman" w:hAnsi="Times New Roman" w:cs="Times New Roman"/>
          <w:color w:val="244061" w:themeColor="accent1" w:themeShade="80"/>
          <w:sz w:val="24"/>
          <w:szCs w:val="24"/>
          <w:lang w:val="en-US"/>
        </w:rPr>
        <w:t>re</w:t>
      </w:r>
      <w:r w:rsidRPr="004A2141">
        <w:rPr>
          <w:rFonts w:ascii="Times New Roman" w:hAnsi="Times New Roman" w:cs="Times New Roman"/>
          <w:color w:val="244061" w:themeColor="accent1" w:themeShade="80"/>
          <w:sz w:val="24"/>
          <w:szCs w:val="24"/>
          <w:lang w:val="en-US"/>
        </w:rPr>
        <w:t>mark</w:t>
      </w:r>
      <w:r w:rsidR="00933A0C">
        <w:rPr>
          <w:rFonts w:ascii="Times New Roman" w:hAnsi="Times New Roman" w:cs="Times New Roman"/>
          <w:color w:val="244061" w:themeColor="accent1" w:themeShade="80"/>
          <w:sz w:val="24"/>
          <w:szCs w:val="24"/>
          <w:lang w:val="en-US"/>
        </w:rPr>
        <w:t>ably</w:t>
      </w:r>
      <w:r w:rsidRPr="004A2141">
        <w:rPr>
          <w:rFonts w:ascii="Times New Roman" w:hAnsi="Times New Roman" w:cs="Times New Roman"/>
          <w:color w:val="244061" w:themeColor="accent1" w:themeShade="80"/>
          <w:sz w:val="24"/>
          <w:szCs w:val="24"/>
          <w:lang w:val="en-US"/>
        </w:rPr>
        <w:t xml:space="preserve"> in connection with the </w:t>
      </w:r>
      <w:r w:rsidRPr="004A2141">
        <w:rPr>
          <w:rFonts w:ascii="Times New Roman" w:hAnsi="Times New Roman" w:cs="Times New Roman"/>
          <w:b/>
          <w:color w:val="244061" w:themeColor="accent1" w:themeShade="80"/>
          <w:sz w:val="24"/>
          <w:szCs w:val="24"/>
          <w:lang w:val="en-US"/>
        </w:rPr>
        <w:t>crisis</w:t>
      </w:r>
      <w:r w:rsidR="00933A0C" w:rsidRPr="00933A0C">
        <w:rPr>
          <w:rFonts w:ascii="Times New Roman" w:hAnsi="Times New Roman" w:cs="Times New Roman"/>
          <w:b/>
          <w:color w:val="244061" w:themeColor="accent1" w:themeShade="80"/>
          <w:sz w:val="24"/>
          <w:szCs w:val="24"/>
          <w:lang w:val="en-US"/>
        </w:rPr>
        <w:t xml:space="preserve"> </w:t>
      </w:r>
      <w:r w:rsidR="00933A0C">
        <w:rPr>
          <w:rFonts w:ascii="Times New Roman" w:hAnsi="Times New Roman" w:cs="Times New Roman"/>
          <w:b/>
          <w:color w:val="244061" w:themeColor="accent1" w:themeShade="80"/>
          <w:sz w:val="24"/>
          <w:szCs w:val="24"/>
          <w:lang w:val="en-US"/>
        </w:rPr>
        <w:t>of</w:t>
      </w:r>
      <w:r w:rsidR="00933A0C" w:rsidRPr="004A2141">
        <w:rPr>
          <w:rFonts w:ascii="Times New Roman" w:hAnsi="Times New Roman" w:cs="Times New Roman"/>
          <w:b/>
          <w:color w:val="244061" w:themeColor="accent1" w:themeShade="80"/>
          <w:sz w:val="24"/>
          <w:szCs w:val="24"/>
          <w:lang w:val="en-US"/>
        </w:rPr>
        <w:t xml:space="preserve"> 2014</w:t>
      </w:r>
      <w:r w:rsidRPr="004A2141">
        <w:rPr>
          <w:rFonts w:ascii="Times New Roman" w:hAnsi="Times New Roman" w:cs="Times New Roman"/>
          <w:b/>
          <w:color w:val="244061" w:themeColor="accent1" w:themeShade="80"/>
          <w:sz w:val="24"/>
          <w:szCs w:val="24"/>
          <w:lang w:val="en-US"/>
        </w:rPr>
        <w:t xml:space="preserve"> in Ukraine</w:t>
      </w:r>
      <w:r w:rsidRPr="004A2141">
        <w:rPr>
          <w:rFonts w:ascii="Times New Roman" w:hAnsi="Times New Roman" w:cs="Times New Roman"/>
          <w:color w:val="244061" w:themeColor="accent1" w:themeShade="80"/>
          <w:sz w:val="24"/>
          <w:szCs w:val="24"/>
          <w:lang w:val="en-US"/>
        </w:rPr>
        <w:t>. The Russia-EU relation</w:t>
      </w:r>
      <w:r w:rsidR="00645CD7">
        <w:rPr>
          <w:rFonts w:ascii="Times New Roman" w:hAnsi="Times New Roman" w:cs="Times New Roman"/>
          <w:color w:val="244061" w:themeColor="accent1" w:themeShade="80"/>
          <w:sz w:val="24"/>
          <w:szCs w:val="24"/>
          <w:lang w:val="en-US"/>
        </w:rPr>
        <w:t>s</w:t>
      </w:r>
      <w:r w:rsidRPr="004A2141">
        <w:rPr>
          <w:rFonts w:ascii="Times New Roman" w:hAnsi="Times New Roman" w:cs="Times New Roman"/>
          <w:color w:val="244061" w:themeColor="accent1" w:themeShade="80"/>
          <w:sz w:val="24"/>
          <w:szCs w:val="24"/>
          <w:lang w:val="en-US"/>
        </w:rPr>
        <w:t xml:space="preserve">, </w:t>
      </w:r>
      <w:r w:rsidR="00933A0C">
        <w:rPr>
          <w:rFonts w:ascii="Times New Roman" w:hAnsi="Times New Roman" w:cs="Times New Roman"/>
          <w:color w:val="244061" w:themeColor="accent1" w:themeShade="80"/>
          <w:sz w:val="24"/>
          <w:szCs w:val="24"/>
          <w:lang w:val="en-US"/>
        </w:rPr>
        <w:t>continuing</w:t>
      </w:r>
      <w:r w:rsidRPr="004A2141">
        <w:rPr>
          <w:rFonts w:ascii="Times New Roman" w:hAnsi="Times New Roman" w:cs="Times New Roman"/>
          <w:color w:val="244061" w:themeColor="accent1" w:themeShade="80"/>
          <w:sz w:val="24"/>
          <w:szCs w:val="24"/>
          <w:lang w:val="en-US"/>
        </w:rPr>
        <w:t xml:space="preserve"> to be determined by the </w:t>
      </w:r>
      <w:r w:rsidRPr="004A2141">
        <w:rPr>
          <w:rFonts w:ascii="Times New Roman" w:hAnsi="Times New Roman" w:cs="Times New Roman"/>
          <w:b/>
          <w:color w:val="244061" w:themeColor="accent1" w:themeShade="80"/>
          <w:sz w:val="24"/>
          <w:szCs w:val="24"/>
          <w:lang w:val="en-US"/>
        </w:rPr>
        <w:t xml:space="preserve">conflict in Ukraine </w:t>
      </w:r>
      <w:r w:rsidRPr="004A2141">
        <w:rPr>
          <w:rFonts w:ascii="Times New Roman" w:hAnsi="Times New Roman" w:cs="Times New Roman"/>
          <w:color w:val="244061" w:themeColor="accent1" w:themeShade="80"/>
          <w:sz w:val="24"/>
          <w:szCs w:val="24"/>
          <w:lang w:val="en-US"/>
        </w:rPr>
        <w:t xml:space="preserve">and </w:t>
      </w:r>
      <w:r w:rsidR="00933A0C">
        <w:rPr>
          <w:rFonts w:ascii="Times New Roman" w:hAnsi="Times New Roman" w:cs="Times New Roman"/>
          <w:color w:val="244061" w:themeColor="accent1" w:themeShade="80"/>
          <w:sz w:val="24"/>
          <w:szCs w:val="24"/>
          <w:lang w:val="en-US"/>
        </w:rPr>
        <w:t xml:space="preserve">the </w:t>
      </w:r>
      <w:r w:rsidRPr="004A2141">
        <w:rPr>
          <w:rFonts w:ascii="Times New Roman" w:hAnsi="Times New Roman" w:cs="Times New Roman"/>
          <w:b/>
          <w:color w:val="244061" w:themeColor="accent1" w:themeShade="80"/>
          <w:sz w:val="24"/>
          <w:szCs w:val="24"/>
          <w:lang w:val="en-US"/>
        </w:rPr>
        <w:t>sanctions regime</w:t>
      </w:r>
      <w:r w:rsidRPr="004A2141">
        <w:rPr>
          <w:rFonts w:ascii="Times New Roman" w:hAnsi="Times New Roman" w:cs="Times New Roman"/>
          <w:color w:val="244061" w:themeColor="accent1" w:themeShade="80"/>
          <w:sz w:val="24"/>
          <w:szCs w:val="24"/>
          <w:lang w:val="en-US"/>
        </w:rPr>
        <w:t xml:space="preserve"> </w:t>
      </w:r>
      <w:r w:rsidR="00933A0C">
        <w:rPr>
          <w:rFonts w:ascii="Times New Roman" w:hAnsi="Times New Roman" w:cs="Times New Roman"/>
          <w:color w:val="244061" w:themeColor="accent1" w:themeShade="80"/>
          <w:sz w:val="24"/>
          <w:szCs w:val="24"/>
          <w:lang w:val="en-US"/>
        </w:rPr>
        <w:t>are s</w:t>
      </w:r>
      <w:r w:rsidRPr="004A2141">
        <w:rPr>
          <w:rFonts w:ascii="Times New Roman" w:hAnsi="Times New Roman" w:cs="Times New Roman"/>
          <w:color w:val="244061" w:themeColor="accent1" w:themeShade="80"/>
          <w:sz w:val="24"/>
          <w:szCs w:val="24"/>
          <w:lang w:val="en-US"/>
        </w:rPr>
        <w:t xml:space="preserve">till characterized by </w:t>
      </w:r>
      <w:r w:rsidRPr="004A2141">
        <w:rPr>
          <w:rFonts w:ascii="Times New Roman" w:hAnsi="Times New Roman" w:cs="Times New Roman"/>
          <w:b/>
          <w:color w:val="244061" w:themeColor="accent1" w:themeShade="80"/>
          <w:sz w:val="24"/>
          <w:szCs w:val="24"/>
          <w:lang w:val="en-US"/>
        </w:rPr>
        <w:t>mutual distrust</w:t>
      </w:r>
      <w:r w:rsidRPr="004A2141">
        <w:rPr>
          <w:rFonts w:ascii="Times New Roman" w:hAnsi="Times New Roman" w:cs="Times New Roman"/>
          <w:color w:val="244061" w:themeColor="accent1" w:themeShade="80"/>
          <w:sz w:val="24"/>
          <w:szCs w:val="24"/>
          <w:lang w:val="en-US"/>
        </w:rPr>
        <w:t>.</w:t>
      </w:r>
      <w:r w:rsidR="00933A0C">
        <w:rPr>
          <w:rFonts w:ascii="Times New Roman" w:hAnsi="Times New Roman" w:cs="Times New Roman"/>
          <w:color w:val="244061" w:themeColor="accent1" w:themeShade="80"/>
          <w:sz w:val="24"/>
          <w:szCs w:val="24"/>
          <w:lang w:val="en-US"/>
        </w:rPr>
        <w:t xml:space="preserve"> </w:t>
      </w:r>
      <w:r w:rsidR="0041201A" w:rsidRPr="004A2141">
        <w:rPr>
          <w:rFonts w:ascii="Times New Roman" w:hAnsi="Times New Roman" w:cs="Times New Roman"/>
          <w:color w:val="244061" w:themeColor="accent1" w:themeShade="80"/>
          <w:sz w:val="24"/>
          <w:szCs w:val="24"/>
          <w:lang w:val="en-US"/>
        </w:rPr>
        <w:t>Currently, t</w:t>
      </w:r>
      <w:r w:rsidR="00933A0C">
        <w:rPr>
          <w:rFonts w:ascii="Times New Roman" w:hAnsi="Times New Roman" w:cs="Times New Roman"/>
          <w:color w:val="244061" w:themeColor="accent1" w:themeShade="80"/>
          <w:sz w:val="24"/>
          <w:szCs w:val="24"/>
          <w:lang w:val="en-US"/>
        </w:rPr>
        <w:t>he main objective is to prevent a</w:t>
      </w:r>
      <w:r w:rsidR="0041201A" w:rsidRPr="004A2141">
        <w:rPr>
          <w:rFonts w:ascii="Times New Roman" w:hAnsi="Times New Roman" w:cs="Times New Roman"/>
          <w:color w:val="244061" w:themeColor="accent1" w:themeShade="80"/>
          <w:sz w:val="24"/>
          <w:szCs w:val="24"/>
          <w:lang w:val="en-US"/>
        </w:rPr>
        <w:t xml:space="preserve"> further deterioration. </w:t>
      </w:r>
    </w:p>
    <w:p w:rsidR="00F108C8" w:rsidRDefault="00802AD9" w:rsidP="000E6567">
      <w:pPr>
        <w:spacing w:before="60" w:after="60" w:line="240" w:lineRule="auto"/>
        <w:jc w:val="both"/>
        <w:rPr>
          <w:rFonts w:ascii="Times New Roman" w:hAnsi="Times New Roman" w:cs="Times New Roman"/>
          <w:color w:val="244061" w:themeColor="accent1" w:themeShade="80"/>
          <w:sz w:val="24"/>
          <w:szCs w:val="24"/>
          <w:lang w:val="en-US"/>
        </w:rPr>
      </w:pPr>
      <w:r w:rsidRPr="006C5795">
        <w:rPr>
          <w:rFonts w:ascii="Times New Roman" w:hAnsi="Times New Roman" w:cs="Times New Roman"/>
          <w:b/>
          <w:color w:val="244061" w:themeColor="accent1" w:themeShade="80"/>
          <w:sz w:val="24"/>
          <w:szCs w:val="24"/>
          <w:lang w:val="en-US"/>
        </w:rPr>
        <w:t>Russian leadership</w:t>
      </w:r>
      <w:r w:rsidRPr="006C5795">
        <w:rPr>
          <w:rFonts w:ascii="Times New Roman" w:hAnsi="Times New Roman" w:cs="Times New Roman"/>
          <w:color w:val="244061" w:themeColor="accent1" w:themeShade="80"/>
          <w:sz w:val="24"/>
          <w:szCs w:val="24"/>
          <w:lang w:val="en-US"/>
        </w:rPr>
        <w:t xml:space="preserve"> does not see </w:t>
      </w:r>
      <w:r w:rsidR="00104AC4" w:rsidRPr="006C5795">
        <w:rPr>
          <w:rFonts w:ascii="Times New Roman" w:hAnsi="Times New Roman" w:cs="Times New Roman"/>
          <w:color w:val="244061" w:themeColor="accent1" w:themeShade="80"/>
          <w:sz w:val="24"/>
          <w:szCs w:val="24"/>
          <w:lang w:val="en-US"/>
        </w:rPr>
        <w:t>a need to change the</w:t>
      </w:r>
      <w:r w:rsidRPr="006C5795">
        <w:rPr>
          <w:rFonts w:ascii="Times New Roman" w:hAnsi="Times New Roman" w:cs="Times New Roman"/>
          <w:color w:val="244061" w:themeColor="accent1" w:themeShade="80"/>
          <w:sz w:val="24"/>
          <w:szCs w:val="24"/>
          <w:lang w:val="en-US"/>
        </w:rPr>
        <w:t xml:space="preserve"> current </w:t>
      </w:r>
      <w:r w:rsidR="006C5795" w:rsidRPr="006C5795">
        <w:rPr>
          <w:rFonts w:ascii="Times New Roman" w:hAnsi="Times New Roman" w:cs="Times New Roman"/>
          <w:b/>
          <w:color w:val="244061" w:themeColor="accent1" w:themeShade="80"/>
          <w:sz w:val="24"/>
          <w:szCs w:val="24"/>
          <w:lang w:val="en-US"/>
        </w:rPr>
        <w:t xml:space="preserve">"demonizing policy of </w:t>
      </w:r>
      <w:r w:rsidRPr="006C5795">
        <w:rPr>
          <w:rFonts w:ascii="Times New Roman" w:hAnsi="Times New Roman" w:cs="Times New Roman"/>
          <w:b/>
          <w:color w:val="244061" w:themeColor="accent1" w:themeShade="80"/>
          <w:sz w:val="24"/>
          <w:szCs w:val="24"/>
          <w:lang w:val="en-US"/>
        </w:rPr>
        <w:t>the West"</w:t>
      </w:r>
      <w:r w:rsidRPr="006C5795">
        <w:rPr>
          <w:rFonts w:ascii="Times New Roman" w:hAnsi="Times New Roman" w:cs="Times New Roman"/>
          <w:color w:val="244061" w:themeColor="accent1" w:themeShade="80"/>
          <w:sz w:val="24"/>
          <w:szCs w:val="24"/>
          <w:lang w:val="en-US"/>
        </w:rPr>
        <w:t xml:space="preserve">. Moscow officially "does not expect </w:t>
      </w:r>
      <w:r w:rsidR="006C5795" w:rsidRPr="006C5795">
        <w:rPr>
          <w:rFonts w:ascii="Times New Roman" w:hAnsi="Times New Roman" w:cs="Times New Roman"/>
          <w:color w:val="244061" w:themeColor="accent1" w:themeShade="80"/>
          <w:sz w:val="24"/>
          <w:szCs w:val="24"/>
          <w:lang w:val="en-US"/>
        </w:rPr>
        <w:t>lifting of sanctions"</w:t>
      </w:r>
      <w:r w:rsidRPr="006C5795">
        <w:rPr>
          <w:rFonts w:ascii="Times New Roman" w:hAnsi="Times New Roman" w:cs="Times New Roman"/>
          <w:color w:val="244061" w:themeColor="accent1" w:themeShade="80"/>
          <w:sz w:val="24"/>
          <w:szCs w:val="24"/>
          <w:lang w:val="en-US"/>
        </w:rPr>
        <w:t xml:space="preserve"> </w:t>
      </w:r>
      <w:r w:rsidR="00D30DC2">
        <w:rPr>
          <w:rFonts w:ascii="Times New Roman" w:hAnsi="Times New Roman" w:cs="Times New Roman"/>
          <w:color w:val="244061" w:themeColor="accent1" w:themeShade="80"/>
          <w:sz w:val="24"/>
          <w:szCs w:val="24"/>
          <w:lang w:val="en-US"/>
        </w:rPr>
        <w:t>claiming</w:t>
      </w:r>
      <w:r w:rsidRPr="006C5795">
        <w:rPr>
          <w:rFonts w:ascii="Times New Roman" w:hAnsi="Times New Roman" w:cs="Times New Roman"/>
          <w:color w:val="244061" w:themeColor="accent1" w:themeShade="80"/>
          <w:sz w:val="24"/>
          <w:szCs w:val="24"/>
          <w:lang w:val="en-US"/>
        </w:rPr>
        <w:t xml:space="preserve"> that the Russian economy has a</w:t>
      </w:r>
      <w:r w:rsidR="00D30DC2">
        <w:rPr>
          <w:rFonts w:ascii="Times New Roman" w:hAnsi="Times New Roman" w:cs="Times New Roman"/>
          <w:color w:val="244061" w:themeColor="accent1" w:themeShade="80"/>
          <w:sz w:val="24"/>
          <w:szCs w:val="24"/>
          <w:lang w:val="en-US"/>
        </w:rPr>
        <w:t>dapted to the sanctions. Aside from</w:t>
      </w:r>
      <w:r w:rsidRPr="006C5795">
        <w:rPr>
          <w:rFonts w:ascii="Times New Roman" w:hAnsi="Times New Roman" w:cs="Times New Roman"/>
          <w:color w:val="244061" w:themeColor="accent1" w:themeShade="80"/>
          <w:sz w:val="24"/>
          <w:szCs w:val="24"/>
          <w:lang w:val="en-US"/>
        </w:rPr>
        <w:t xml:space="preserve"> </w:t>
      </w:r>
      <w:r w:rsidR="00D30DC2" w:rsidRPr="006C5795">
        <w:rPr>
          <w:rFonts w:ascii="Times New Roman" w:hAnsi="Times New Roman" w:cs="Times New Roman"/>
          <w:color w:val="244061" w:themeColor="accent1" w:themeShade="80"/>
          <w:sz w:val="24"/>
          <w:szCs w:val="24"/>
          <w:lang w:val="en-US"/>
        </w:rPr>
        <w:t>the p</w:t>
      </w:r>
      <w:r w:rsidR="00D30DC2">
        <w:rPr>
          <w:rFonts w:ascii="Times New Roman" w:hAnsi="Times New Roman" w:cs="Times New Roman"/>
          <w:color w:val="244061" w:themeColor="accent1" w:themeShade="80"/>
          <w:sz w:val="24"/>
          <w:szCs w:val="24"/>
          <w:lang w:val="en-US"/>
        </w:rPr>
        <w:t xml:space="preserve">revailing </w:t>
      </w:r>
      <w:r w:rsidRPr="006C5795">
        <w:rPr>
          <w:rFonts w:ascii="Times New Roman" w:hAnsi="Times New Roman" w:cs="Times New Roman"/>
          <w:color w:val="244061" w:themeColor="accent1" w:themeShade="80"/>
          <w:sz w:val="24"/>
          <w:szCs w:val="24"/>
          <w:lang w:val="en-US"/>
        </w:rPr>
        <w:t xml:space="preserve">aggressive rhetoric, </w:t>
      </w:r>
      <w:r w:rsidRPr="006C5795">
        <w:rPr>
          <w:rFonts w:ascii="Times New Roman" w:hAnsi="Times New Roman" w:cs="Times New Roman"/>
          <w:b/>
          <w:color w:val="244061" w:themeColor="accent1" w:themeShade="80"/>
          <w:sz w:val="24"/>
          <w:szCs w:val="24"/>
          <w:lang w:val="en-US"/>
        </w:rPr>
        <w:t>Russia is seeking to "consolidate" the relations with the West</w:t>
      </w:r>
      <w:r w:rsidR="00D30DC2">
        <w:rPr>
          <w:rFonts w:ascii="Times New Roman" w:hAnsi="Times New Roman" w:cs="Times New Roman"/>
          <w:color w:val="244061" w:themeColor="accent1" w:themeShade="80"/>
          <w:sz w:val="24"/>
          <w:szCs w:val="24"/>
          <w:lang w:val="en-US"/>
        </w:rPr>
        <w:t xml:space="preserve">. </w:t>
      </w:r>
      <w:proofErr w:type="gramStart"/>
      <w:r w:rsidR="00D30DC2">
        <w:rPr>
          <w:rFonts w:ascii="Times New Roman" w:hAnsi="Times New Roman" w:cs="Times New Roman"/>
          <w:color w:val="244061" w:themeColor="accent1" w:themeShade="80"/>
          <w:sz w:val="24"/>
          <w:szCs w:val="24"/>
          <w:lang w:val="en-US"/>
        </w:rPr>
        <w:t xml:space="preserve">Nonetheless, </w:t>
      </w:r>
      <w:r w:rsidRPr="004A2141">
        <w:rPr>
          <w:rFonts w:ascii="Times New Roman" w:hAnsi="Times New Roman" w:cs="Times New Roman"/>
          <w:color w:val="244061" w:themeColor="accent1" w:themeShade="80"/>
          <w:sz w:val="24"/>
          <w:szCs w:val="24"/>
          <w:lang w:val="en-US"/>
        </w:rPr>
        <w:t xml:space="preserve">not by changing its </w:t>
      </w:r>
      <w:r w:rsidRPr="004A2141">
        <w:rPr>
          <w:rFonts w:ascii="Times New Roman" w:hAnsi="Times New Roman" w:cs="Times New Roman"/>
          <w:b/>
          <w:color w:val="244061" w:themeColor="accent1" w:themeShade="80"/>
          <w:sz w:val="24"/>
          <w:szCs w:val="24"/>
          <w:lang w:val="en-US"/>
        </w:rPr>
        <w:t>strategic objectives towards Ukraine.</w:t>
      </w:r>
      <w:proofErr w:type="gramEnd"/>
      <w:r w:rsidRPr="004A2141">
        <w:rPr>
          <w:rFonts w:ascii="Times New Roman" w:hAnsi="Times New Roman" w:cs="Times New Roman"/>
          <w:color w:val="244061" w:themeColor="accent1" w:themeShade="80"/>
          <w:sz w:val="24"/>
          <w:szCs w:val="24"/>
          <w:lang w:val="en-US"/>
        </w:rPr>
        <w:t xml:space="preserve"> Russia continues to expect that after the failure of "the power solutions" </w:t>
      </w:r>
      <w:r w:rsidRPr="004A2141">
        <w:rPr>
          <w:rFonts w:ascii="Times New Roman" w:hAnsi="Times New Roman" w:cs="Times New Roman"/>
          <w:color w:val="244061" w:themeColor="accent1" w:themeShade="80"/>
          <w:sz w:val="24"/>
          <w:szCs w:val="24"/>
          <w:lang w:val="en-US"/>
        </w:rPr>
        <w:lastRenderedPageBreak/>
        <w:t xml:space="preserve">and "trade through Minsk Agreements", </w:t>
      </w:r>
      <w:r w:rsidR="007421ED">
        <w:rPr>
          <w:rFonts w:ascii="Times New Roman" w:hAnsi="Times New Roman" w:cs="Times New Roman"/>
          <w:color w:val="244061" w:themeColor="accent1" w:themeShade="80"/>
          <w:sz w:val="24"/>
          <w:szCs w:val="24"/>
          <w:lang w:val="en-US"/>
        </w:rPr>
        <w:t xml:space="preserve">the West could be forced into </w:t>
      </w:r>
      <w:r w:rsidRPr="004A2141">
        <w:rPr>
          <w:rFonts w:ascii="Times New Roman" w:hAnsi="Times New Roman" w:cs="Times New Roman"/>
          <w:color w:val="244061" w:themeColor="accent1" w:themeShade="80"/>
          <w:sz w:val="24"/>
          <w:szCs w:val="24"/>
          <w:lang w:val="en-US"/>
        </w:rPr>
        <w:t>"</w:t>
      </w:r>
      <w:r w:rsidR="007421ED">
        <w:rPr>
          <w:rFonts w:ascii="Times New Roman" w:hAnsi="Times New Roman" w:cs="Times New Roman"/>
          <w:color w:val="244061" w:themeColor="accent1" w:themeShade="80"/>
          <w:sz w:val="24"/>
          <w:szCs w:val="24"/>
          <w:lang w:val="en-US"/>
        </w:rPr>
        <w:t>an agreement" regarding</w:t>
      </w:r>
      <w:r w:rsidRPr="004A2141">
        <w:rPr>
          <w:rFonts w:ascii="Times New Roman" w:hAnsi="Times New Roman" w:cs="Times New Roman"/>
          <w:color w:val="244061" w:themeColor="accent1" w:themeShade="80"/>
          <w:sz w:val="24"/>
          <w:szCs w:val="24"/>
          <w:lang w:val="en-US"/>
        </w:rPr>
        <w:t xml:space="preserve"> Ukraine.</w:t>
      </w:r>
    </w:p>
    <w:p w:rsidR="00802AD9" w:rsidRPr="004A2141" w:rsidRDefault="00802AD9" w:rsidP="000E6567">
      <w:pPr>
        <w:spacing w:before="60" w:after="60" w:line="240" w:lineRule="auto"/>
        <w:jc w:val="both"/>
        <w:rPr>
          <w:rFonts w:ascii="Times New Roman" w:hAnsi="Times New Roman" w:cs="Times New Roman"/>
          <w:b/>
          <w:color w:val="244061" w:themeColor="accent1" w:themeShade="80"/>
          <w:sz w:val="24"/>
          <w:szCs w:val="24"/>
          <w:lang w:val="en-US"/>
        </w:rPr>
      </w:pPr>
      <w:r w:rsidRPr="004A2141">
        <w:rPr>
          <w:rFonts w:ascii="Times New Roman" w:hAnsi="Times New Roman" w:cs="Times New Roman"/>
          <w:color w:val="244061" w:themeColor="accent1" w:themeShade="80"/>
          <w:sz w:val="24"/>
          <w:szCs w:val="24"/>
          <w:lang w:val="en-US"/>
        </w:rPr>
        <w:t xml:space="preserve">Russia </w:t>
      </w:r>
      <w:proofErr w:type="gramStart"/>
      <w:r w:rsidRPr="004A2141">
        <w:rPr>
          <w:rFonts w:ascii="Times New Roman" w:hAnsi="Times New Roman" w:cs="Times New Roman"/>
          <w:color w:val="244061" w:themeColor="accent1" w:themeShade="80"/>
          <w:sz w:val="24"/>
          <w:szCs w:val="24"/>
          <w:lang w:val="en-US"/>
        </w:rPr>
        <w:t>realizes,</w:t>
      </w:r>
      <w:proofErr w:type="gramEnd"/>
      <w:r w:rsidRPr="004A2141">
        <w:rPr>
          <w:rFonts w:ascii="Times New Roman" w:hAnsi="Times New Roman" w:cs="Times New Roman"/>
          <w:color w:val="244061" w:themeColor="accent1" w:themeShade="80"/>
          <w:sz w:val="24"/>
          <w:szCs w:val="24"/>
          <w:lang w:val="en-US"/>
        </w:rPr>
        <w:t xml:space="preserve"> that it is increasingly difficult to maintain </w:t>
      </w:r>
      <w:r w:rsidRPr="004A2141">
        <w:rPr>
          <w:rFonts w:ascii="Times New Roman" w:hAnsi="Times New Roman" w:cs="Times New Roman"/>
          <w:b/>
          <w:color w:val="244061" w:themeColor="accent1" w:themeShade="80"/>
          <w:sz w:val="24"/>
          <w:szCs w:val="24"/>
          <w:lang w:val="en-US"/>
        </w:rPr>
        <w:t>the unity of the EU</w:t>
      </w:r>
      <w:r w:rsidR="00D30DC2">
        <w:rPr>
          <w:rFonts w:ascii="Times New Roman" w:hAnsi="Times New Roman" w:cs="Times New Roman"/>
          <w:b/>
          <w:color w:val="244061" w:themeColor="accent1" w:themeShade="80"/>
          <w:sz w:val="24"/>
          <w:szCs w:val="24"/>
          <w:lang w:val="en-US"/>
        </w:rPr>
        <w:t xml:space="preserve"> </w:t>
      </w:r>
      <w:r w:rsidRPr="004A2141">
        <w:rPr>
          <w:rFonts w:ascii="Times New Roman" w:hAnsi="Times New Roman" w:cs="Times New Roman"/>
          <w:b/>
          <w:color w:val="244061" w:themeColor="accent1" w:themeShade="80"/>
          <w:sz w:val="24"/>
          <w:szCs w:val="24"/>
          <w:lang w:val="en-US"/>
        </w:rPr>
        <w:t xml:space="preserve">on the issue of sanctions. </w:t>
      </w:r>
      <w:r w:rsidR="004E486B">
        <w:rPr>
          <w:rFonts w:ascii="Times New Roman" w:hAnsi="Times New Roman" w:cs="Times New Roman"/>
          <w:color w:val="244061" w:themeColor="accent1" w:themeShade="80"/>
          <w:sz w:val="24"/>
          <w:szCs w:val="24"/>
          <w:lang w:val="en-US"/>
        </w:rPr>
        <w:t xml:space="preserve">Germany, </w:t>
      </w:r>
      <w:r w:rsidR="007E04D2">
        <w:rPr>
          <w:rFonts w:ascii="Times New Roman" w:hAnsi="Times New Roman" w:cs="Times New Roman"/>
          <w:color w:val="244061" w:themeColor="accent1" w:themeShade="80"/>
          <w:sz w:val="24"/>
          <w:szCs w:val="24"/>
          <w:lang w:val="en-US"/>
        </w:rPr>
        <w:t>solid in its</w:t>
      </w:r>
      <w:r w:rsidRPr="004A2141">
        <w:rPr>
          <w:rFonts w:ascii="Times New Roman" w:hAnsi="Times New Roman" w:cs="Times New Roman"/>
          <w:color w:val="244061" w:themeColor="accent1" w:themeShade="80"/>
          <w:sz w:val="24"/>
          <w:szCs w:val="24"/>
          <w:lang w:val="en-US"/>
        </w:rPr>
        <w:t xml:space="preserve"> </w:t>
      </w:r>
      <w:r w:rsidR="00C623EC">
        <w:rPr>
          <w:rFonts w:ascii="Times New Roman" w:hAnsi="Times New Roman" w:cs="Times New Roman"/>
          <w:color w:val="244061" w:themeColor="accent1" w:themeShade="80"/>
          <w:sz w:val="24"/>
          <w:szCs w:val="24"/>
          <w:lang w:val="en-US"/>
        </w:rPr>
        <w:t>stance toward</w:t>
      </w:r>
      <w:r w:rsidRPr="004A2141">
        <w:rPr>
          <w:rFonts w:ascii="Times New Roman" w:hAnsi="Times New Roman" w:cs="Times New Roman"/>
          <w:color w:val="244061" w:themeColor="accent1" w:themeShade="80"/>
          <w:sz w:val="24"/>
          <w:szCs w:val="24"/>
          <w:lang w:val="en-US"/>
        </w:rPr>
        <w:t xml:space="preserve"> sanctions, </w:t>
      </w:r>
      <w:r w:rsidR="00C623EC" w:rsidRPr="002A58E6">
        <w:rPr>
          <w:rFonts w:ascii="Times New Roman" w:hAnsi="Times New Roman" w:cs="Times New Roman"/>
          <w:color w:val="244061" w:themeColor="accent1" w:themeShade="80"/>
          <w:sz w:val="24"/>
          <w:szCs w:val="24"/>
          <w:lang w:val="en-US"/>
        </w:rPr>
        <w:t xml:space="preserve">simultaneously </w:t>
      </w:r>
      <w:r w:rsidR="004A2141" w:rsidRPr="002A58E6">
        <w:rPr>
          <w:rFonts w:ascii="Times New Roman" w:hAnsi="Times New Roman" w:cs="Times New Roman"/>
          <w:b/>
          <w:color w:val="244061" w:themeColor="accent1" w:themeShade="80"/>
          <w:sz w:val="24"/>
          <w:szCs w:val="24"/>
          <w:lang w:val="en-US"/>
        </w:rPr>
        <w:t>support</w:t>
      </w:r>
      <w:r w:rsidR="004E486B" w:rsidRPr="002A58E6">
        <w:rPr>
          <w:rFonts w:ascii="Times New Roman" w:hAnsi="Times New Roman" w:cs="Times New Roman"/>
          <w:b/>
          <w:color w:val="244061" w:themeColor="accent1" w:themeShade="80"/>
          <w:sz w:val="24"/>
          <w:szCs w:val="24"/>
          <w:lang w:val="en-US"/>
        </w:rPr>
        <w:t>ing the increase of</w:t>
      </w:r>
      <w:r w:rsidRPr="002A58E6">
        <w:rPr>
          <w:rFonts w:ascii="Times New Roman" w:hAnsi="Times New Roman" w:cs="Times New Roman"/>
          <w:b/>
          <w:color w:val="244061" w:themeColor="accent1" w:themeShade="80"/>
          <w:sz w:val="24"/>
          <w:szCs w:val="24"/>
          <w:lang w:val="en-US"/>
        </w:rPr>
        <w:t xml:space="preserve"> </w:t>
      </w:r>
      <w:r w:rsidR="005C421E" w:rsidRPr="002A58E6">
        <w:rPr>
          <w:rFonts w:ascii="Times New Roman" w:hAnsi="Times New Roman" w:cs="Times New Roman"/>
          <w:b/>
          <w:color w:val="244061" w:themeColor="accent1" w:themeShade="80"/>
          <w:sz w:val="24"/>
          <w:szCs w:val="24"/>
          <w:lang w:val="en-US"/>
        </w:rPr>
        <w:t xml:space="preserve">NATO </w:t>
      </w:r>
      <w:r w:rsidRPr="002A58E6">
        <w:rPr>
          <w:rFonts w:ascii="Times New Roman" w:hAnsi="Times New Roman" w:cs="Times New Roman"/>
          <w:b/>
          <w:color w:val="244061" w:themeColor="accent1" w:themeShade="80"/>
          <w:sz w:val="24"/>
          <w:szCs w:val="24"/>
          <w:lang w:val="en-US"/>
        </w:rPr>
        <w:t>capacit</w:t>
      </w:r>
      <w:r w:rsidR="004E486B" w:rsidRPr="002A58E6">
        <w:rPr>
          <w:rFonts w:ascii="Times New Roman" w:hAnsi="Times New Roman" w:cs="Times New Roman"/>
          <w:b/>
          <w:color w:val="244061" w:themeColor="accent1" w:themeShade="80"/>
          <w:sz w:val="24"/>
          <w:szCs w:val="24"/>
          <w:lang w:val="en-US"/>
        </w:rPr>
        <w:t>ies</w:t>
      </w:r>
      <w:r w:rsidRPr="002A58E6">
        <w:rPr>
          <w:rFonts w:ascii="Times New Roman" w:hAnsi="Times New Roman" w:cs="Times New Roman"/>
          <w:b/>
          <w:color w:val="244061" w:themeColor="accent1" w:themeShade="80"/>
          <w:sz w:val="24"/>
          <w:szCs w:val="24"/>
          <w:lang w:val="en-US"/>
        </w:rPr>
        <w:t xml:space="preserve"> in Eastern Europe,</w:t>
      </w:r>
      <w:r w:rsidRPr="002A58E6">
        <w:rPr>
          <w:rFonts w:ascii="Times New Roman" w:hAnsi="Times New Roman" w:cs="Times New Roman"/>
          <w:color w:val="244061" w:themeColor="accent1" w:themeShade="80"/>
          <w:sz w:val="24"/>
          <w:szCs w:val="24"/>
          <w:lang w:val="en-US"/>
        </w:rPr>
        <w:t xml:space="preserve"> </w:t>
      </w:r>
      <w:r w:rsidR="004E486B" w:rsidRPr="002A58E6">
        <w:rPr>
          <w:rFonts w:ascii="Times New Roman" w:hAnsi="Times New Roman" w:cs="Times New Roman"/>
          <w:color w:val="244061" w:themeColor="accent1" w:themeShade="80"/>
          <w:sz w:val="24"/>
          <w:szCs w:val="24"/>
          <w:lang w:val="en-US"/>
        </w:rPr>
        <w:t xml:space="preserve">is </w:t>
      </w:r>
      <w:r w:rsidRPr="002A58E6">
        <w:rPr>
          <w:rFonts w:ascii="Times New Roman" w:hAnsi="Times New Roman" w:cs="Times New Roman"/>
          <w:color w:val="244061" w:themeColor="accent1" w:themeShade="80"/>
          <w:sz w:val="24"/>
          <w:szCs w:val="24"/>
          <w:lang w:val="en-US"/>
        </w:rPr>
        <w:t xml:space="preserve">trying to gradually </w:t>
      </w:r>
      <w:r w:rsidRPr="002A58E6">
        <w:rPr>
          <w:rFonts w:ascii="Times New Roman" w:hAnsi="Times New Roman" w:cs="Times New Roman"/>
          <w:b/>
          <w:color w:val="244061" w:themeColor="accent1" w:themeShade="80"/>
          <w:sz w:val="24"/>
          <w:szCs w:val="24"/>
          <w:lang w:val="en-US"/>
        </w:rPr>
        <w:t xml:space="preserve">create room for </w:t>
      </w:r>
      <w:r w:rsidR="002A58E6" w:rsidRPr="002A58E6">
        <w:rPr>
          <w:rFonts w:ascii="Times New Roman" w:hAnsi="Times New Roman" w:cs="Times New Roman"/>
          <w:b/>
          <w:color w:val="244061" w:themeColor="accent1" w:themeShade="80"/>
          <w:sz w:val="24"/>
          <w:szCs w:val="24"/>
          <w:lang w:val="en-US"/>
        </w:rPr>
        <w:t>certain lifting</w:t>
      </w:r>
      <w:r w:rsidRPr="002A58E6">
        <w:rPr>
          <w:rFonts w:ascii="Times New Roman" w:hAnsi="Times New Roman" w:cs="Times New Roman"/>
          <w:b/>
          <w:color w:val="244061" w:themeColor="accent1" w:themeShade="80"/>
          <w:sz w:val="24"/>
          <w:szCs w:val="24"/>
          <w:lang w:val="en-US"/>
        </w:rPr>
        <w:t xml:space="preserve"> of sanctions.</w:t>
      </w:r>
      <w:r w:rsidRPr="002A58E6">
        <w:rPr>
          <w:rFonts w:ascii="Times New Roman" w:hAnsi="Times New Roman" w:cs="Times New Roman"/>
          <w:color w:val="244061" w:themeColor="accent1" w:themeShade="80"/>
          <w:sz w:val="24"/>
          <w:szCs w:val="24"/>
          <w:lang w:val="en-US"/>
        </w:rPr>
        <w:t xml:space="preserve"> </w:t>
      </w:r>
      <w:r w:rsidR="002A58E6">
        <w:rPr>
          <w:rFonts w:ascii="Times New Roman" w:hAnsi="Times New Roman" w:cs="Times New Roman"/>
          <w:color w:val="244061" w:themeColor="accent1" w:themeShade="80"/>
          <w:sz w:val="24"/>
          <w:szCs w:val="24"/>
          <w:lang w:val="en-US"/>
        </w:rPr>
        <w:t>Germany e</w:t>
      </w:r>
      <w:r w:rsidRPr="002A58E6">
        <w:rPr>
          <w:rFonts w:ascii="Times New Roman" w:hAnsi="Times New Roman" w:cs="Times New Roman"/>
          <w:color w:val="244061" w:themeColor="accent1" w:themeShade="80"/>
          <w:sz w:val="24"/>
          <w:szCs w:val="24"/>
          <w:lang w:val="en-US"/>
        </w:rPr>
        <w:t>xpect</w:t>
      </w:r>
      <w:r w:rsidR="002A58E6">
        <w:rPr>
          <w:rFonts w:ascii="Times New Roman" w:hAnsi="Times New Roman" w:cs="Times New Roman"/>
          <w:color w:val="244061" w:themeColor="accent1" w:themeShade="80"/>
          <w:sz w:val="24"/>
          <w:szCs w:val="24"/>
          <w:lang w:val="en-US"/>
        </w:rPr>
        <w:t>s</w:t>
      </w:r>
      <w:r w:rsidRPr="002A58E6">
        <w:rPr>
          <w:rFonts w:ascii="Times New Roman" w:hAnsi="Times New Roman" w:cs="Times New Roman"/>
          <w:color w:val="244061" w:themeColor="accent1" w:themeShade="80"/>
          <w:sz w:val="24"/>
          <w:szCs w:val="24"/>
          <w:lang w:val="en-US"/>
        </w:rPr>
        <w:t xml:space="preserve"> that this will gradually pave the way for </w:t>
      </w:r>
      <w:r w:rsidRPr="002A58E6">
        <w:rPr>
          <w:rFonts w:ascii="Times New Roman" w:hAnsi="Times New Roman" w:cs="Times New Roman"/>
          <w:b/>
          <w:color w:val="244061" w:themeColor="accent1" w:themeShade="80"/>
          <w:sz w:val="24"/>
          <w:szCs w:val="24"/>
          <w:lang w:val="en-US"/>
        </w:rPr>
        <w:t>de-escalation of tension</w:t>
      </w:r>
      <w:r w:rsidR="00C623EC" w:rsidRPr="002A58E6">
        <w:rPr>
          <w:rFonts w:ascii="Times New Roman" w:hAnsi="Times New Roman" w:cs="Times New Roman"/>
          <w:b/>
          <w:color w:val="244061" w:themeColor="accent1" w:themeShade="80"/>
          <w:sz w:val="24"/>
          <w:szCs w:val="24"/>
          <w:lang w:val="en-US"/>
        </w:rPr>
        <w:t>s</w:t>
      </w:r>
      <w:r w:rsidRPr="002A58E6">
        <w:rPr>
          <w:rFonts w:ascii="Times New Roman" w:hAnsi="Times New Roman" w:cs="Times New Roman"/>
          <w:b/>
          <w:color w:val="244061" w:themeColor="accent1" w:themeShade="80"/>
          <w:sz w:val="24"/>
          <w:szCs w:val="24"/>
          <w:lang w:val="en-US"/>
        </w:rPr>
        <w:t xml:space="preserve"> in Ukraine and in the Russia-EU relations.</w:t>
      </w:r>
    </w:p>
    <w:p w:rsidR="004B3B7F" w:rsidRPr="004A2141" w:rsidRDefault="004B3B7F" w:rsidP="000E6567">
      <w:pPr>
        <w:spacing w:before="60" w:after="60" w:line="240" w:lineRule="auto"/>
        <w:jc w:val="both"/>
        <w:rPr>
          <w:rFonts w:ascii="Times New Roman" w:hAnsi="Times New Roman" w:cs="Times New Roman"/>
          <w:color w:val="244061" w:themeColor="accent1" w:themeShade="80"/>
          <w:sz w:val="24"/>
          <w:szCs w:val="24"/>
          <w:lang w:val="en-US"/>
        </w:rPr>
      </w:pPr>
      <w:r w:rsidRPr="004A2141">
        <w:rPr>
          <w:rFonts w:ascii="Times New Roman" w:hAnsi="Times New Roman" w:cs="Times New Roman"/>
          <w:color w:val="244061" w:themeColor="accent1" w:themeShade="80"/>
          <w:sz w:val="24"/>
          <w:szCs w:val="24"/>
          <w:lang w:val="en-US"/>
        </w:rPr>
        <w:t xml:space="preserve">Russia </w:t>
      </w:r>
      <w:r w:rsidR="00802AD9" w:rsidRPr="004A2141">
        <w:rPr>
          <w:rFonts w:ascii="Times New Roman" w:hAnsi="Times New Roman" w:cs="Times New Roman"/>
          <w:color w:val="244061" w:themeColor="accent1" w:themeShade="80"/>
          <w:sz w:val="24"/>
          <w:szCs w:val="24"/>
          <w:lang w:val="en-US"/>
        </w:rPr>
        <w:t>is</w:t>
      </w:r>
      <w:r w:rsidRPr="004A2141">
        <w:rPr>
          <w:rFonts w:ascii="Times New Roman" w:hAnsi="Times New Roman" w:cs="Times New Roman"/>
          <w:color w:val="244061" w:themeColor="accent1" w:themeShade="80"/>
          <w:sz w:val="24"/>
          <w:szCs w:val="24"/>
          <w:lang w:val="en-US"/>
        </w:rPr>
        <w:t>,</w:t>
      </w:r>
      <w:r w:rsidR="00D30DC2">
        <w:rPr>
          <w:rFonts w:ascii="Times New Roman" w:hAnsi="Times New Roman" w:cs="Times New Roman"/>
          <w:color w:val="244061" w:themeColor="accent1" w:themeShade="80"/>
          <w:sz w:val="24"/>
          <w:szCs w:val="24"/>
          <w:lang w:val="en-US"/>
        </w:rPr>
        <w:t xml:space="preserve"> </w:t>
      </w:r>
      <w:r w:rsidR="003E596F">
        <w:rPr>
          <w:rFonts w:ascii="Times New Roman" w:hAnsi="Times New Roman" w:cs="Times New Roman"/>
          <w:color w:val="244061" w:themeColor="accent1" w:themeShade="80"/>
          <w:sz w:val="24"/>
          <w:szCs w:val="24"/>
          <w:lang w:val="en-US"/>
        </w:rPr>
        <w:t>however, feeling reinforced o</w:t>
      </w:r>
      <w:r w:rsidRPr="004A2141">
        <w:rPr>
          <w:rFonts w:ascii="Times New Roman" w:hAnsi="Times New Roman" w:cs="Times New Roman"/>
          <w:color w:val="244061" w:themeColor="accent1" w:themeShade="80"/>
          <w:sz w:val="24"/>
          <w:szCs w:val="24"/>
          <w:lang w:val="en-US"/>
        </w:rPr>
        <w:t>n the international scen</w:t>
      </w:r>
      <w:r w:rsidR="003E596F">
        <w:rPr>
          <w:rFonts w:ascii="Times New Roman" w:hAnsi="Times New Roman" w:cs="Times New Roman"/>
          <w:color w:val="244061" w:themeColor="accent1" w:themeShade="80"/>
          <w:sz w:val="24"/>
          <w:szCs w:val="24"/>
          <w:lang w:val="en-US"/>
        </w:rPr>
        <w:t>e (Syria)</w:t>
      </w:r>
      <w:r w:rsidRPr="004A2141">
        <w:rPr>
          <w:rFonts w:ascii="Times New Roman" w:hAnsi="Times New Roman" w:cs="Times New Roman"/>
          <w:color w:val="244061" w:themeColor="accent1" w:themeShade="80"/>
          <w:sz w:val="24"/>
          <w:szCs w:val="24"/>
          <w:lang w:val="en-US"/>
        </w:rPr>
        <w:t xml:space="preserve"> also due to the development in Ukraine, and expects a visible change </w:t>
      </w:r>
      <w:r w:rsidR="003E596F">
        <w:rPr>
          <w:rFonts w:ascii="Times New Roman" w:hAnsi="Times New Roman" w:cs="Times New Roman"/>
          <w:color w:val="244061" w:themeColor="accent1" w:themeShade="80"/>
          <w:sz w:val="24"/>
          <w:szCs w:val="24"/>
          <w:lang w:val="en-US"/>
        </w:rPr>
        <w:t xml:space="preserve">in the </w:t>
      </w:r>
      <w:r w:rsidRPr="004A2141">
        <w:rPr>
          <w:rFonts w:ascii="Times New Roman" w:hAnsi="Times New Roman" w:cs="Times New Roman"/>
          <w:color w:val="244061" w:themeColor="accent1" w:themeShade="80"/>
          <w:sz w:val="24"/>
          <w:szCs w:val="24"/>
          <w:lang w:val="en-US"/>
        </w:rPr>
        <w:t xml:space="preserve">political stance </w:t>
      </w:r>
      <w:r w:rsidR="003E596F">
        <w:rPr>
          <w:rFonts w:ascii="Times New Roman" w:hAnsi="Times New Roman" w:cs="Times New Roman"/>
          <w:color w:val="244061" w:themeColor="accent1" w:themeShade="80"/>
          <w:sz w:val="24"/>
          <w:szCs w:val="24"/>
          <w:lang w:val="en-US"/>
        </w:rPr>
        <w:t xml:space="preserve">of the EU </w:t>
      </w:r>
      <w:r w:rsidRPr="004A2141">
        <w:rPr>
          <w:rFonts w:ascii="Times New Roman" w:hAnsi="Times New Roman" w:cs="Times New Roman"/>
          <w:color w:val="244061" w:themeColor="accent1" w:themeShade="80"/>
          <w:sz w:val="24"/>
          <w:szCs w:val="24"/>
          <w:lang w:val="en-US"/>
        </w:rPr>
        <w:t>on the issue of sanctions</w:t>
      </w:r>
      <w:r w:rsidR="003E596F">
        <w:rPr>
          <w:rFonts w:ascii="Times New Roman" w:hAnsi="Times New Roman" w:cs="Times New Roman"/>
          <w:color w:val="244061" w:themeColor="accent1" w:themeShade="80"/>
          <w:sz w:val="24"/>
          <w:szCs w:val="24"/>
          <w:lang w:val="en-US"/>
        </w:rPr>
        <w:t>.</w:t>
      </w:r>
      <w:r w:rsidRPr="004A2141">
        <w:rPr>
          <w:rFonts w:ascii="Times New Roman" w:hAnsi="Times New Roman" w:cs="Times New Roman"/>
          <w:color w:val="244061" w:themeColor="accent1" w:themeShade="80"/>
          <w:sz w:val="24"/>
          <w:szCs w:val="24"/>
          <w:lang w:val="en-US"/>
        </w:rPr>
        <w:t xml:space="preserve"> </w:t>
      </w:r>
      <w:r w:rsidR="003E596F">
        <w:rPr>
          <w:rFonts w:ascii="Times New Roman" w:hAnsi="Times New Roman" w:cs="Times New Roman"/>
          <w:b/>
          <w:color w:val="244061" w:themeColor="accent1" w:themeShade="80"/>
          <w:sz w:val="24"/>
          <w:szCs w:val="24"/>
          <w:lang w:val="en-US"/>
        </w:rPr>
        <w:t>Efforts to assuage</w:t>
      </w:r>
      <w:r w:rsidRPr="004A2141">
        <w:rPr>
          <w:rFonts w:ascii="Times New Roman" w:hAnsi="Times New Roman" w:cs="Times New Roman"/>
          <w:b/>
          <w:color w:val="244061" w:themeColor="accent1" w:themeShade="80"/>
          <w:sz w:val="24"/>
          <w:szCs w:val="24"/>
          <w:lang w:val="en-US"/>
        </w:rPr>
        <w:t xml:space="preserve"> the attitude towards Russia are also indicated by the initiatives in the European Parliament.</w:t>
      </w:r>
      <w:r w:rsidRPr="004A2141">
        <w:rPr>
          <w:rFonts w:ascii="Times New Roman" w:hAnsi="Times New Roman" w:cs="Times New Roman"/>
          <w:color w:val="244061" w:themeColor="accent1" w:themeShade="80"/>
          <w:sz w:val="24"/>
          <w:szCs w:val="24"/>
          <w:lang w:val="en-US"/>
        </w:rPr>
        <w:t xml:space="preserve"> The Leaders</w:t>
      </w:r>
      <w:r w:rsidR="003E596F">
        <w:rPr>
          <w:rFonts w:ascii="Times New Roman" w:hAnsi="Times New Roman" w:cs="Times New Roman"/>
          <w:color w:val="244061" w:themeColor="accent1" w:themeShade="80"/>
          <w:sz w:val="24"/>
          <w:szCs w:val="24"/>
          <w:lang w:val="en-US"/>
        </w:rPr>
        <w:t>hip of the European Parliament decided on 2</w:t>
      </w:r>
      <w:r w:rsidR="00802AD9" w:rsidRPr="004A2141">
        <w:rPr>
          <w:rFonts w:ascii="Times New Roman" w:hAnsi="Times New Roman" w:cs="Times New Roman"/>
          <w:color w:val="244061" w:themeColor="accent1" w:themeShade="80"/>
          <w:sz w:val="24"/>
          <w:szCs w:val="24"/>
          <w:lang w:val="en-US"/>
        </w:rPr>
        <w:t xml:space="preserve"> June</w:t>
      </w:r>
      <w:r w:rsidRPr="004A2141">
        <w:rPr>
          <w:rFonts w:ascii="Times New Roman" w:hAnsi="Times New Roman" w:cs="Times New Roman"/>
          <w:color w:val="244061" w:themeColor="accent1" w:themeShade="80"/>
          <w:sz w:val="24"/>
          <w:szCs w:val="24"/>
          <w:lang w:val="en-US"/>
        </w:rPr>
        <w:t xml:space="preserve"> 2016 to </w:t>
      </w:r>
      <w:r w:rsidRPr="004A2141">
        <w:rPr>
          <w:rFonts w:ascii="Times New Roman" w:hAnsi="Times New Roman" w:cs="Times New Roman"/>
          <w:b/>
          <w:color w:val="244061" w:themeColor="accent1" w:themeShade="80"/>
          <w:sz w:val="24"/>
          <w:szCs w:val="24"/>
          <w:lang w:val="en-US"/>
        </w:rPr>
        <w:t>resume</w:t>
      </w:r>
      <w:r w:rsidR="003E596F">
        <w:rPr>
          <w:rFonts w:ascii="Times New Roman" w:hAnsi="Times New Roman" w:cs="Times New Roman"/>
          <w:b/>
          <w:color w:val="244061" w:themeColor="accent1" w:themeShade="80"/>
          <w:sz w:val="24"/>
          <w:szCs w:val="24"/>
          <w:lang w:val="en-US"/>
        </w:rPr>
        <w:t xml:space="preserve"> the dialogue with the Russian P</w:t>
      </w:r>
      <w:r w:rsidRPr="004A2141">
        <w:rPr>
          <w:rFonts w:ascii="Times New Roman" w:hAnsi="Times New Roman" w:cs="Times New Roman"/>
          <w:b/>
          <w:color w:val="244061" w:themeColor="accent1" w:themeShade="80"/>
          <w:sz w:val="24"/>
          <w:szCs w:val="24"/>
          <w:lang w:val="en-US"/>
        </w:rPr>
        <w:t>arliament</w:t>
      </w:r>
      <w:r w:rsidR="003E596F">
        <w:rPr>
          <w:rFonts w:ascii="Times New Roman" w:hAnsi="Times New Roman" w:cs="Times New Roman"/>
          <w:b/>
          <w:color w:val="244061" w:themeColor="accent1" w:themeShade="80"/>
          <w:sz w:val="24"/>
          <w:szCs w:val="24"/>
          <w:lang w:val="en-US"/>
        </w:rPr>
        <w:t>,</w:t>
      </w:r>
      <w:r w:rsidRPr="004A2141">
        <w:rPr>
          <w:rFonts w:ascii="Times New Roman" w:hAnsi="Times New Roman" w:cs="Times New Roman"/>
          <w:color w:val="244061" w:themeColor="accent1" w:themeShade="80"/>
          <w:sz w:val="24"/>
          <w:szCs w:val="24"/>
          <w:lang w:val="en-US"/>
        </w:rPr>
        <w:t xml:space="preserve"> except the </w:t>
      </w:r>
      <w:r w:rsidRPr="001907F4">
        <w:rPr>
          <w:rFonts w:ascii="Times New Roman" w:hAnsi="Times New Roman" w:cs="Times New Roman"/>
          <w:color w:val="244061" w:themeColor="accent1" w:themeShade="80"/>
          <w:sz w:val="24"/>
          <w:szCs w:val="24"/>
          <w:lang w:val="en-US"/>
        </w:rPr>
        <w:t xml:space="preserve">sanctioned </w:t>
      </w:r>
      <w:r w:rsidR="001907F4" w:rsidRPr="001907F4">
        <w:rPr>
          <w:rFonts w:ascii="Times New Roman" w:hAnsi="Times New Roman" w:cs="Times New Roman"/>
          <w:color w:val="244061" w:themeColor="accent1" w:themeShade="80"/>
          <w:sz w:val="24"/>
          <w:szCs w:val="24"/>
          <w:lang w:val="en-US"/>
        </w:rPr>
        <w:t xml:space="preserve">Members of </w:t>
      </w:r>
      <w:r w:rsidR="007E04D2">
        <w:rPr>
          <w:rFonts w:ascii="Times New Roman" w:hAnsi="Times New Roman" w:cs="Times New Roman"/>
          <w:color w:val="244061" w:themeColor="accent1" w:themeShade="80"/>
          <w:sz w:val="24"/>
          <w:szCs w:val="24"/>
          <w:lang w:val="en-US"/>
        </w:rPr>
        <w:t xml:space="preserve">the </w:t>
      </w:r>
      <w:r w:rsidR="001907F4" w:rsidRPr="001907F4">
        <w:rPr>
          <w:rFonts w:ascii="Times New Roman" w:hAnsi="Times New Roman" w:cs="Times New Roman"/>
          <w:color w:val="244061" w:themeColor="accent1" w:themeShade="80"/>
          <w:sz w:val="24"/>
          <w:szCs w:val="24"/>
          <w:lang w:val="en-US"/>
        </w:rPr>
        <w:t>Parliament</w:t>
      </w:r>
      <w:r w:rsidRPr="001907F4">
        <w:rPr>
          <w:rFonts w:ascii="Times New Roman" w:hAnsi="Times New Roman" w:cs="Times New Roman"/>
          <w:color w:val="244061" w:themeColor="accent1" w:themeShade="80"/>
          <w:sz w:val="24"/>
          <w:szCs w:val="24"/>
          <w:lang w:val="en-US"/>
        </w:rPr>
        <w:t>.</w:t>
      </w:r>
    </w:p>
    <w:p w:rsidR="005F74F8" w:rsidRPr="004A2141" w:rsidRDefault="005F74F8" w:rsidP="000E6567">
      <w:pPr>
        <w:spacing w:before="60" w:after="60" w:line="240" w:lineRule="auto"/>
        <w:jc w:val="both"/>
        <w:rPr>
          <w:rFonts w:ascii="Times New Roman" w:hAnsi="Times New Roman" w:cs="Times New Roman"/>
          <w:color w:val="244061" w:themeColor="accent1" w:themeShade="80"/>
          <w:sz w:val="24"/>
          <w:szCs w:val="24"/>
          <w:lang w:val="en-US"/>
        </w:rPr>
      </w:pPr>
      <w:r w:rsidRPr="004A2141">
        <w:rPr>
          <w:rFonts w:ascii="Times New Roman" w:hAnsi="Times New Roman" w:cs="Times New Roman"/>
          <w:b/>
          <w:color w:val="244061" w:themeColor="accent1" w:themeShade="80"/>
          <w:sz w:val="24"/>
          <w:szCs w:val="24"/>
          <w:lang w:val="en-US"/>
        </w:rPr>
        <w:t>The EU externally declares a consensus of the Member States with regards to the sanctions</w:t>
      </w:r>
      <w:r w:rsidR="00645CD7">
        <w:rPr>
          <w:rFonts w:ascii="Times New Roman" w:hAnsi="Times New Roman" w:cs="Times New Roman"/>
          <w:b/>
          <w:color w:val="244061" w:themeColor="accent1" w:themeShade="80"/>
          <w:sz w:val="24"/>
          <w:szCs w:val="24"/>
          <w:lang w:val="en-US"/>
        </w:rPr>
        <w:t xml:space="preserve"> against Russia</w:t>
      </w:r>
      <w:r w:rsidR="008B0A0E">
        <w:rPr>
          <w:rFonts w:ascii="Times New Roman" w:hAnsi="Times New Roman" w:cs="Times New Roman"/>
          <w:b/>
          <w:color w:val="244061" w:themeColor="accent1" w:themeShade="80"/>
          <w:sz w:val="24"/>
          <w:szCs w:val="24"/>
          <w:lang w:val="en-US"/>
        </w:rPr>
        <w:t>;</w:t>
      </w:r>
      <w:r w:rsidR="00645CD7">
        <w:rPr>
          <w:rFonts w:ascii="Times New Roman" w:hAnsi="Times New Roman" w:cs="Times New Roman"/>
          <w:b/>
          <w:color w:val="244061" w:themeColor="accent1" w:themeShade="80"/>
          <w:sz w:val="24"/>
          <w:szCs w:val="24"/>
          <w:lang w:val="en-US"/>
        </w:rPr>
        <w:t xml:space="preserve"> </w:t>
      </w:r>
      <w:r w:rsidR="008B0A0E">
        <w:rPr>
          <w:rFonts w:ascii="Times New Roman" w:hAnsi="Times New Roman" w:cs="Times New Roman"/>
          <w:b/>
          <w:color w:val="244061" w:themeColor="accent1" w:themeShade="80"/>
          <w:sz w:val="24"/>
          <w:szCs w:val="24"/>
          <w:lang w:val="en-US"/>
        </w:rPr>
        <w:t xml:space="preserve">lifting </w:t>
      </w:r>
      <w:r w:rsidRPr="004A2141">
        <w:rPr>
          <w:rFonts w:ascii="Times New Roman" w:hAnsi="Times New Roman" w:cs="Times New Roman"/>
          <w:b/>
          <w:color w:val="244061" w:themeColor="accent1" w:themeShade="80"/>
          <w:sz w:val="24"/>
          <w:szCs w:val="24"/>
          <w:lang w:val="en-US"/>
        </w:rPr>
        <w:t>the sanctions is conditional on the full impleme</w:t>
      </w:r>
      <w:r w:rsidR="008B0A0E">
        <w:rPr>
          <w:rFonts w:ascii="Times New Roman" w:hAnsi="Times New Roman" w:cs="Times New Roman"/>
          <w:b/>
          <w:color w:val="244061" w:themeColor="accent1" w:themeShade="80"/>
          <w:sz w:val="24"/>
          <w:szCs w:val="24"/>
          <w:lang w:val="en-US"/>
        </w:rPr>
        <w:t xml:space="preserve">ntation of the Minsk Agreements. </w:t>
      </w:r>
      <w:r w:rsidR="008B0A0E" w:rsidRPr="008B0A0E">
        <w:rPr>
          <w:rFonts w:ascii="Times New Roman" w:hAnsi="Times New Roman" w:cs="Times New Roman"/>
          <w:color w:val="244061" w:themeColor="accent1" w:themeShade="80"/>
          <w:sz w:val="24"/>
          <w:szCs w:val="24"/>
          <w:lang w:val="en-US"/>
        </w:rPr>
        <w:t>However</w:t>
      </w:r>
      <w:r w:rsidR="008B0A0E">
        <w:rPr>
          <w:rFonts w:ascii="Times New Roman" w:hAnsi="Times New Roman" w:cs="Times New Roman"/>
          <w:color w:val="244061" w:themeColor="accent1" w:themeShade="80"/>
          <w:sz w:val="24"/>
          <w:szCs w:val="24"/>
          <w:lang w:val="en-US"/>
        </w:rPr>
        <w:t>,</w:t>
      </w:r>
      <w:r w:rsidRPr="004A2141">
        <w:rPr>
          <w:rFonts w:ascii="Times New Roman" w:hAnsi="Times New Roman" w:cs="Times New Roman"/>
          <w:color w:val="244061" w:themeColor="accent1" w:themeShade="80"/>
          <w:sz w:val="24"/>
          <w:szCs w:val="24"/>
          <w:lang w:val="en-US"/>
        </w:rPr>
        <w:t xml:space="preserve"> the </w:t>
      </w:r>
      <w:r w:rsidR="008B0A0E">
        <w:rPr>
          <w:rFonts w:ascii="Times New Roman" w:hAnsi="Times New Roman" w:cs="Times New Roman"/>
          <w:color w:val="244061" w:themeColor="accent1" w:themeShade="80"/>
          <w:sz w:val="24"/>
          <w:szCs w:val="24"/>
          <w:lang w:val="en-US"/>
        </w:rPr>
        <w:t xml:space="preserve">extensive publicity and </w:t>
      </w:r>
      <w:r w:rsidRPr="004A2141">
        <w:rPr>
          <w:rFonts w:ascii="Times New Roman" w:hAnsi="Times New Roman" w:cs="Times New Roman"/>
          <w:color w:val="244061" w:themeColor="accent1" w:themeShade="80"/>
          <w:sz w:val="24"/>
          <w:szCs w:val="24"/>
          <w:lang w:val="en-US"/>
        </w:rPr>
        <w:t xml:space="preserve">increasing </w:t>
      </w:r>
      <w:r w:rsidR="008B0A0E">
        <w:rPr>
          <w:rFonts w:ascii="Times New Roman" w:hAnsi="Times New Roman" w:cs="Times New Roman"/>
          <w:color w:val="244061" w:themeColor="accent1" w:themeShade="80"/>
          <w:sz w:val="24"/>
          <w:szCs w:val="24"/>
          <w:lang w:val="en-US"/>
        </w:rPr>
        <w:t>interest</w:t>
      </w:r>
      <w:r w:rsidRPr="004A2141">
        <w:rPr>
          <w:rFonts w:ascii="Times New Roman" w:hAnsi="Times New Roman" w:cs="Times New Roman"/>
          <w:color w:val="244061" w:themeColor="accent1" w:themeShade="80"/>
          <w:sz w:val="24"/>
          <w:szCs w:val="24"/>
          <w:lang w:val="en-US"/>
        </w:rPr>
        <w:t xml:space="preserve"> of some </w:t>
      </w:r>
      <w:r w:rsidR="008B0A0E">
        <w:rPr>
          <w:rFonts w:ascii="Times New Roman" w:hAnsi="Times New Roman" w:cs="Times New Roman"/>
          <w:color w:val="244061" w:themeColor="accent1" w:themeShade="80"/>
          <w:sz w:val="24"/>
          <w:szCs w:val="24"/>
          <w:lang w:val="en-US"/>
        </w:rPr>
        <w:t>EU members</w:t>
      </w:r>
      <w:r w:rsidRPr="004A2141">
        <w:rPr>
          <w:rFonts w:ascii="Times New Roman" w:hAnsi="Times New Roman" w:cs="Times New Roman"/>
          <w:color w:val="244061" w:themeColor="accent1" w:themeShade="80"/>
          <w:sz w:val="24"/>
          <w:szCs w:val="24"/>
          <w:lang w:val="en-US"/>
        </w:rPr>
        <w:t xml:space="preserve"> (Hungary, Italy, Austria, </w:t>
      </w:r>
      <w:r w:rsidR="008B0A0E">
        <w:rPr>
          <w:rFonts w:ascii="Times New Roman" w:hAnsi="Times New Roman" w:cs="Times New Roman"/>
          <w:color w:val="244061" w:themeColor="accent1" w:themeShade="80"/>
          <w:sz w:val="24"/>
          <w:szCs w:val="24"/>
          <w:lang w:val="en-US"/>
        </w:rPr>
        <w:t>as well as</w:t>
      </w:r>
      <w:r w:rsidR="005D3ED5">
        <w:rPr>
          <w:rFonts w:ascii="Times New Roman" w:hAnsi="Times New Roman" w:cs="Times New Roman"/>
          <w:color w:val="244061" w:themeColor="accent1" w:themeShade="80"/>
          <w:sz w:val="24"/>
          <w:szCs w:val="24"/>
          <w:lang w:val="en-US"/>
        </w:rPr>
        <w:t xml:space="preserve"> Germany and France) in</w:t>
      </w:r>
      <w:r w:rsidRPr="004A2141">
        <w:rPr>
          <w:rFonts w:ascii="Times New Roman" w:hAnsi="Times New Roman" w:cs="Times New Roman"/>
          <w:color w:val="244061" w:themeColor="accent1" w:themeShade="80"/>
          <w:sz w:val="24"/>
          <w:szCs w:val="24"/>
          <w:lang w:val="en-US"/>
        </w:rPr>
        <w:t xml:space="preserve"> </w:t>
      </w:r>
      <w:r w:rsidR="005D3ED5">
        <w:rPr>
          <w:rFonts w:ascii="Times New Roman" w:hAnsi="Times New Roman" w:cs="Times New Roman"/>
          <w:color w:val="244061" w:themeColor="accent1" w:themeShade="80"/>
          <w:sz w:val="24"/>
          <w:szCs w:val="24"/>
          <w:lang w:val="en-US"/>
        </w:rPr>
        <w:t xml:space="preserve">a </w:t>
      </w:r>
      <w:r w:rsidRPr="004A2141">
        <w:rPr>
          <w:rFonts w:ascii="Times New Roman" w:hAnsi="Times New Roman" w:cs="Times New Roman"/>
          <w:color w:val="244061" w:themeColor="accent1" w:themeShade="80"/>
          <w:sz w:val="24"/>
          <w:szCs w:val="24"/>
          <w:lang w:val="en-US"/>
        </w:rPr>
        <w:t xml:space="preserve">political </w:t>
      </w:r>
      <w:r w:rsidR="005D3ED5">
        <w:rPr>
          <w:rFonts w:ascii="Times New Roman" w:hAnsi="Times New Roman" w:cs="Times New Roman"/>
          <w:color w:val="244061" w:themeColor="accent1" w:themeShade="80"/>
          <w:sz w:val="24"/>
          <w:szCs w:val="24"/>
          <w:lang w:val="en-US"/>
        </w:rPr>
        <w:t xml:space="preserve">debate </w:t>
      </w:r>
      <w:r w:rsidRPr="004A2141">
        <w:rPr>
          <w:rFonts w:ascii="Times New Roman" w:hAnsi="Times New Roman" w:cs="Times New Roman"/>
          <w:color w:val="244061" w:themeColor="accent1" w:themeShade="80"/>
          <w:sz w:val="24"/>
          <w:szCs w:val="24"/>
          <w:lang w:val="en-US"/>
        </w:rPr>
        <w:t xml:space="preserve">indicates </w:t>
      </w:r>
      <w:r w:rsidR="005D3ED5">
        <w:rPr>
          <w:rFonts w:ascii="Times New Roman" w:hAnsi="Times New Roman" w:cs="Times New Roman"/>
          <w:color w:val="244061" w:themeColor="accent1" w:themeShade="80"/>
          <w:sz w:val="24"/>
          <w:szCs w:val="24"/>
          <w:lang w:val="en-US"/>
        </w:rPr>
        <w:t xml:space="preserve">a </w:t>
      </w:r>
      <w:r w:rsidR="005D3ED5">
        <w:rPr>
          <w:rFonts w:ascii="Times New Roman" w:hAnsi="Times New Roman" w:cs="Times New Roman"/>
          <w:b/>
          <w:color w:val="244061" w:themeColor="accent1" w:themeShade="80"/>
          <w:sz w:val="24"/>
          <w:szCs w:val="24"/>
          <w:lang w:val="en-US"/>
        </w:rPr>
        <w:t>frail state of</w:t>
      </w:r>
      <w:r w:rsidRPr="004A2141">
        <w:rPr>
          <w:rFonts w:ascii="Times New Roman" w:hAnsi="Times New Roman" w:cs="Times New Roman"/>
          <w:b/>
          <w:color w:val="244061" w:themeColor="accent1" w:themeShade="80"/>
          <w:sz w:val="24"/>
          <w:szCs w:val="24"/>
          <w:lang w:val="en-US"/>
        </w:rPr>
        <w:t xml:space="preserve"> the opinion unity</w:t>
      </w:r>
      <w:r w:rsidR="005D3ED5">
        <w:rPr>
          <w:rFonts w:ascii="Times New Roman" w:hAnsi="Times New Roman" w:cs="Times New Roman"/>
          <w:b/>
          <w:color w:val="244061" w:themeColor="accent1" w:themeShade="80"/>
          <w:sz w:val="24"/>
          <w:szCs w:val="24"/>
          <w:lang w:val="en-US"/>
        </w:rPr>
        <w:t>, despite of how it’s presented externally</w:t>
      </w:r>
      <w:r w:rsidRPr="004A2141">
        <w:rPr>
          <w:rFonts w:ascii="Times New Roman" w:hAnsi="Times New Roman" w:cs="Times New Roman"/>
          <w:b/>
          <w:color w:val="244061" w:themeColor="accent1" w:themeShade="80"/>
          <w:sz w:val="24"/>
          <w:szCs w:val="24"/>
          <w:lang w:val="en-US"/>
        </w:rPr>
        <w:t>.</w:t>
      </w:r>
    </w:p>
    <w:p w:rsidR="009F4670" w:rsidRPr="004A2141" w:rsidRDefault="00942D27" w:rsidP="000E6567">
      <w:pPr>
        <w:spacing w:before="60" w:after="60" w:line="240" w:lineRule="auto"/>
        <w:jc w:val="both"/>
        <w:rPr>
          <w:rFonts w:ascii="Times New Roman" w:hAnsi="Times New Roman" w:cs="Times New Roman"/>
          <w:color w:val="244061" w:themeColor="accent1" w:themeShade="80"/>
          <w:sz w:val="24"/>
          <w:szCs w:val="24"/>
          <w:lang w:val="en-US"/>
        </w:rPr>
      </w:pPr>
      <w:r>
        <w:rPr>
          <w:rFonts w:ascii="Times New Roman" w:hAnsi="Times New Roman" w:cs="Times New Roman"/>
          <w:color w:val="244061" w:themeColor="accent1" w:themeShade="80"/>
          <w:sz w:val="24"/>
          <w:szCs w:val="24"/>
          <w:lang w:val="en-US"/>
        </w:rPr>
        <w:t>Regardless of</w:t>
      </w:r>
      <w:r w:rsidR="009F4670" w:rsidRPr="004A2141">
        <w:rPr>
          <w:rFonts w:ascii="Times New Roman" w:hAnsi="Times New Roman" w:cs="Times New Roman"/>
          <w:color w:val="244061" w:themeColor="accent1" w:themeShade="80"/>
          <w:sz w:val="24"/>
          <w:szCs w:val="24"/>
          <w:lang w:val="en-US"/>
        </w:rPr>
        <w:t xml:space="preserve"> the </w:t>
      </w:r>
      <w:r w:rsidRPr="00942D27">
        <w:rPr>
          <w:rFonts w:ascii="Times New Roman" w:hAnsi="Times New Roman" w:cs="Times New Roman"/>
          <w:b/>
          <w:color w:val="244061" w:themeColor="accent1" w:themeShade="80"/>
          <w:sz w:val="24"/>
          <w:szCs w:val="24"/>
          <w:lang w:val="en-US"/>
        </w:rPr>
        <w:t>strained</w:t>
      </w:r>
      <w:r>
        <w:rPr>
          <w:rFonts w:ascii="Times New Roman" w:hAnsi="Times New Roman" w:cs="Times New Roman"/>
          <w:b/>
          <w:color w:val="244061" w:themeColor="accent1" w:themeShade="80"/>
          <w:sz w:val="24"/>
          <w:szCs w:val="24"/>
          <w:lang w:val="en-US"/>
        </w:rPr>
        <w:t xml:space="preserve"> b</w:t>
      </w:r>
      <w:r w:rsidR="009F4670" w:rsidRPr="004A2141">
        <w:rPr>
          <w:rFonts w:ascii="Times New Roman" w:hAnsi="Times New Roman" w:cs="Times New Roman"/>
          <w:b/>
          <w:color w:val="244061" w:themeColor="accent1" w:themeShade="80"/>
          <w:sz w:val="24"/>
          <w:szCs w:val="24"/>
          <w:lang w:val="en-US"/>
        </w:rPr>
        <w:t>ilateral relations</w:t>
      </w:r>
      <w:r w:rsidR="009F4670" w:rsidRPr="004A2141">
        <w:rPr>
          <w:rFonts w:ascii="Times New Roman" w:hAnsi="Times New Roman" w:cs="Times New Roman"/>
          <w:color w:val="244061" w:themeColor="accent1" w:themeShade="80"/>
          <w:sz w:val="24"/>
          <w:szCs w:val="24"/>
          <w:lang w:val="en-US"/>
        </w:rPr>
        <w:t xml:space="preserve">, the EU should focus on maintaining a </w:t>
      </w:r>
      <w:r w:rsidR="009F4670" w:rsidRPr="004A2141">
        <w:rPr>
          <w:rFonts w:ascii="Times New Roman" w:hAnsi="Times New Roman" w:cs="Times New Roman"/>
          <w:b/>
          <w:color w:val="244061" w:themeColor="accent1" w:themeShade="80"/>
          <w:sz w:val="24"/>
          <w:szCs w:val="24"/>
          <w:lang w:val="en-US"/>
        </w:rPr>
        <w:t>dialogue with Russia</w:t>
      </w:r>
      <w:r w:rsidR="009F4670" w:rsidRPr="004A2141">
        <w:rPr>
          <w:rFonts w:ascii="Times New Roman" w:hAnsi="Times New Roman" w:cs="Times New Roman"/>
          <w:color w:val="244061" w:themeColor="accent1" w:themeShade="80"/>
          <w:sz w:val="24"/>
          <w:szCs w:val="24"/>
          <w:lang w:val="en-US"/>
        </w:rPr>
        <w:t xml:space="preserve"> and continue the (technical) cooperation in various areas of interest. </w:t>
      </w:r>
      <w:r w:rsidR="009F4670" w:rsidRPr="004A2141">
        <w:rPr>
          <w:rFonts w:ascii="Times New Roman" w:hAnsi="Times New Roman" w:cs="Times New Roman"/>
          <w:b/>
          <w:color w:val="244061" w:themeColor="accent1" w:themeShade="80"/>
          <w:sz w:val="24"/>
          <w:szCs w:val="24"/>
          <w:lang w:val="en-US"/>
        </w:rPr>
        <w:t>The Russian side</w:t>
      </w:r>
      <w:r w:rsidR="009F4670" w:rsidRPr="004A2141">
        <w:rPr>
          <w:rFonts w:ascii="Times New Roman" w:hAnsi="Times New Roman" w:cs="Times New Roman"/>
          <w:color w:val="244061" w:themeColor="accent1" w:themeShade="80"/>
          <w:sz w:val="24"/>
          <w:szCs w:val="24"/>
          <w:lang w:val="en-US"/>
        </w:rPr>
        <w:t xml:space="preserve"> </w:t>
      </w:r>
      <w:r w:rsidR="004F2C7A">
        <w:rPr>
          <w:rFonts w:ascii="Times New Roman" w:hAnsi="Times New Roman" w:cs="Times New Roman"/>
          <w:color w:val="244061" w:themeColor="accent1" w:themeShade="80"/>
          <w:sz w:val="24"/>
          <w:szCs w:val="24"/>
          <w:lang w:val="en-US"/>
        </w:rPr>
        <w:t>would</w:t>
      </w:r>
      <w:r w:rsidR="009F4670" w:rsidRPr="004A2141">
        <w:rPr>
          <w:rFonts w:ascii="Times New Roman" w:hAnsi="Times New Roman" w:cs="Times New Roman"/>
          <w:color w:val="244061" w:themeColor="accent1" w:themeShade="80"/>
          <w:sz w:val="24"/>
          <w:szCs w:val="24"/>
          <w:lang w:val="en-US"/>
        </w:rPr>
        <w:t xml:space="preserve"> </w:t>
      </w:r>
      <w:r w:rsidR="009D6A63">
        <w:rPr>
          <w:rFonts w:ascii="Times New Roman" w:hAnsi="Times New Roman" w:cs="Times New Roman"/>
          <w:color w:val="244061" w:themeColor="accent1" w:themeShade="80"/>
          <w:sz w:val="24"/>
          <w:szCs w:val="24"/>
          <w:lang w:val="en-US"/>
        </w:rPr>
        <w:t>discern</w:t>
      </w:r>
      <w:r w:rsidR="009F4670" w:rsidRPr="004A2141">
        <w:rPr>
          <w:rFonts w:ascii="Times New Roman" w:hAnsi="Times New Roman" w:cs="Times New Roman"/>
          <w:color w:val="244061" w:themeColor="accent1" w:themeShade="80"/>
          <w:sz w:val="24"/>
          <w:szCs w:val="24"/>
          <w:lang w:val="en-US"/>
        </w:rPr>
        <w:t xml:space="preserve"> the interest </w:t>
      </w:r>
      <w:r>
        <w:rPr>
          <w:rFonts w:ascii="Times New Roman" w:hAnsi="Times New Roman" w:cs="Times New Roman"/>
          <w:color w:val="244061" w:themeColor="accent1" w:themeShade="80"/>
          <w:sz w:val="24"/>
          <w:szCs w:val="24"/>
          <w:lang w:val="en-US"/>
        </w:rPr>
        <w:t xml:space="preserve">of the EU </w:t>
      </w:r>
      <w:r w:rsidR="009F4670" w:rsidRPr="004A2141">
        <w:rPr>
          <w:rFonts w:ascii="Times New Roman" w:hAnsi="Times New Roman" w:cs="Times New Roman"/>
          <w:color w:val="244061" w:themeColor="accent1" w:themeShade="80"/>
          <w:sz w:val="24"/>
          <w:szCs w:val="24"/>
          <w:lang w:val="en-US"/>
        </w:rPr>
        <w:t>in communication with the Euro-Asian Economic Union</w:t>
      </w:r>
      <w:r>
        <w:rPr>
          <w:rFonts w:ascii="Times New Roman" w:hAnsi="Times New Roman" w:cs="Times New Roman"/>
          <w:color w:val="244061" w:themeColor="accent1" w:themeShade="80"/>
          <w:sz w:val="24"/>
          <w:szCs w:val="24"/>
          <w:lang w:val="en-US"/>
        </w:rPr>
        <w:t xml:space="preserve"> </w:t>
      </w:r>
      <w:r w:rsidRPr="004A2141">
        <w:rPr>
          <w:rFonts w:ascii="Times New Roman" w:hAnsi="Times New Roman" w:cs="Times New Roman"/>
          <w:color w:val="244061" w:themeColor="accent1" w:themeShade="80"/>
          <w:sz w:val="24"/>
          <w:szCs w:val="24"/>
          <w:lang w:val="en-US"/>
        </w:rPr>
        <w:t>positively</w:t>
      </w:r>
      <w:r w:rsidR="009F4670" w:rsidRPr="004A2141">
        <w:rPr>
          <w:rFonts w:ascii="Times New Roman" w:hAnsi="Times New Roman" w:cs="Times New Roman"/>
          <w:color w:val="244061" w:themeColor="accent1" w:themeShade="80"/>
          <w:sz w:val="24"/>
          <w:szCs w:val="24"/>
          <w:lang w:val="en-US"/>
        </w:rPr>
        <w:t>.</w:t>
      </w:r>
    </w:p>
    <w:p w:rsidR="00AA5F9E" w:rsidRPr="004A2141" w:rsidRDefault="00BB7D57" w:rsidP="000E6567">
      <w:pPr>
        <w:spacing w:before="60" w:after="60" w:line="240" w:lineRule="auto"/>
        <w:jc w:val="both"/>
        <w:rPr>
          <w:rFonts w:ascii="Times New Roman" w:hAnsi="Times New Roman" w:cs="Times New Roman"/>
          <w:color w:val="244061" w:themeColor="accent1" w:themeShade="80"/>
          <w:sz w:val="24"/>
          <w:szCs w:val="24"/>
          <w:lang w:val="en-US"/>
        </w:rPr>
      </w:pPr>
      <w:r w:rsidRPr="00BB7D57">
        <w:rPr>
          <w:rFonts w:ascii="Times New Roman" w:hAnsi="Times New Roman" w:cs="Times New Roman"/>
          <w:color w:val="244061" w:themeColor="accent1" w:themeShade="80"/>
          <w:sz w:val="24"/>
          <w:szCs w:val="24"/>
          <w:lang w:val="en-US"/>
        </w:rPr>
        <w:t>The area of</w:t>
      </w:r>
      <w:r w:rsidRPr="004A2141">
        <w:rPr>
          <w:rFonts w:ascii="Times New Roman" w:hAnsi="Times New Roman" w:cs="Times New Roman"/>
          <w:b/>
          <w:color w:val="244061" w:themeColor="accent1" w:themeShade="80"/>
          <w:sz w:val="24"/>
          <w:szCs w:val="24"/>
          <w:lang w:val="en-US"/>
        </w:rPr>
        <w:t xml:space="preserve"> research and education </w:t>
      </w:r>
      <w:r>
        <w:rPr>
          <w:rFonts w:ascii="Times New Roman" w:hAnsi="Times New Roman" w:cs="Times New Roman"/>
          <w:color w:val="244061" w:themeColor="accent1" w:themeShade="80"/>
          <w:sz w:val="24"/>
          <w:szCs w:val="24"/>
          <w:lang w:val="en-US"/>
        </w:rPr>
        <w:t xml:space="preserve">is a </w:t>
      </w:r>
      <w:r w:rsidR="009F4670" w:rsidRPr="004A2141">
        <w:rPr>
          <w:rFonts w:ascii="Times New Roman" w:hAnsi="Times New Roman" w:cs="Times New Roman"/>
          <w:b/>
          <w:color w:val="244061" w:themeColor="accent1" w:themeShade="80"/>
          <w:sz w:val="24"/>
          <w:szCs w:val="24"/>
          <w:lang w:val="en-US"/>
        </w:rPr>
        <w:t>positive example of cooperation</w:t>
      </w:r>
      <w:r w:rsidR="009F4670" w:rsidRPr="004A2141">
        <w:rPr>
          <w:rFonts w:ascii="Times New Roman" w:hAnsi="Times New Roman" w:cs="Times New Roman"/>
          <w:color w:val="244061" w:themeColor="accent1" w:themeShade="80"/>
          <w:sz w:val="24"/>
          <w:szCs w:val="24"/>
          <w:lang w:val="en-US"/>
        </w:rPr>
        <w:t xml:space="preserve"> between the </w:t>
      </w:r>
      <w:r w:rsidR="009F4670" w:rsidRPr="004A2141">
        <w:rPr>
          <w:rFonts w:ascii="Times New Roman" w:hAnsi="Times New Roman" w:cs="Times New Roman"/>
          <w:b/>
          <w:color w:val="244061" w:themeColor="accent1" w:themeShade="80"/>
          <w:sz w:val="24"/>
          <w:szCs w:val="24"/>
          <w:lang w:val="en-US"/>
        </w:rPr>
        <w:t>EU and Russia</w:t>
      </w:r>
      <w:r w:rsidR="006E2EA3">
        <w:rPr>
          <w:rFonts w:ascii="Times New Roman" w:hAnsi="Times New Roman" w:cs="Times New Roman"/>
          <w:b/>
          <w:color w:val="244061" w:themeColor="accent1" w:themeShade="80"/>
          <w:sz w:val="24"/>
          <w:szCs w:val="24"/>
          <w:lang w:val="en-US"/>
        </w:rPr>
        <w:t>,</w:t>
      </w:r>
      <w:r w:rsidR="009F4670" w:rsidRPr="004A2141">
        <w:rPr>
          <w:rFonts w:ascii="Times New Roman" w:hAnsi="Times New Roman" w:cs="Times New Roman"/>
          <w:color w:val="244061" w:themeColor="accent1" w:themeShade="80"/>
          <w:sz w:val="24"/>
          <w:szCs w:val="24"/>
          <w:lang w:val="en-US"/>
        </w:rPr>
        <w:t xml:space="preserve"> important for the development of </w:t>
      </w:r>
      <w:r w:rsidR="006E2EA3">
        <w:rPr>
          <w:rFonts w:ascii="Times New Roman" w:hAnsi="Times New Roman" w:cs="Times New Roman"/>
          <w:color w:val="244061" w:themeColor="accent1" w:themeShade="80"/>
          <w:sz w:val="24"/>
          <w:szCs w:val="24"/>
          <w:lang w:val="en-US"/>
        </w:rPr>
        <w:t>interpersonal relations. A</w:t>
      </w:r>
      <w:r w:rsidR="009F4670" w:rsidRPr="004A2141">
        <w:rPr>
          <w:rFonts w:ascii="Times New Roman" w:hAnsi="Times New Roman" w:cs="Times New Roman"/>
          <w:color w:val="244061" w:themeColor="accent1" w:themeShade="80"/>
          <w:sz w:val="24"/>
          <w:szCs w:val="24"/>
          <w:lang w:val="en-US"/>
        </w:rPr>
        <w:t xml:space="preserve">ccording to the European Commission </w:t>
      </w:r>
      <w:r w:rsidR="006E2EA3">
        <w:rPr>
          <w:rFonts w:ascii="Times New Roman" w:hAnsi="Times New Roman" w:cs="Times New Roman"/>
          <w:color w:val="244061" w:themeColor="accent1" w:themeShade="80"/>
          <w:sz w:val="24"/>
          <w:szCs w:val="24"/>
          <w:lang w:val="en-US"/>
        </w:rPr>
        <w:t xml:space="preserve">this </w:t>
      </w:r>
      <w:r w:rsidR="009F4670" w:rsidRPr="006E2EA3">
        <w:rPr>
          <w:rFonts w:ascii="Times New Roman" w:hAnsi="Times New Roman" w:cs="Times New Roman"/>
          <w:color w:val="244061" w:themeColor="accent1" w:themeShade="80"/>
          <w:sz w:val="24"/>
          <w:szCs w:val="24"/>
          <w:lang w:val="en-US"/>
        </w:rPr>
        <w:t>has</w:t>
      </w:r>
      <w:r w:rsidR="009F4670" w:rsidRPr="004A2141">
        <w:rPr>
          <w:rFonts w:ascii="Times New Roman" w:hAnsi="Times New Roman" w:cs="Times New Roman"/>
          <w:color w:val="244061" w:themeColor="accent1" w:themeShade="80"/>
          <w:sz w:val="24"/>
          <w:szCs w:val="24"/>
          <w:lang w:val="en-US"/>
        </w:rPr>
        <w:t xml:space="preserve"> always been successful.</w:t>
      </w:r>
    </w:p>
    <w:p w:rsidR="00BA1DD9" w:rsidRPr="004A2141" w:rsidRDefault="00BA1DD9" w:rsidP="000E6567">
      <w:pPr>
        <w:spacing w:before="60" w:after="60" w:line="240" w:lineRule="auto"/>
        <w:jc w:val="both"/>
        <w:rPr>
          <w:rFonts w:ascii="Times New Roman" w:hAnsi="Times New Roman" w:cs="Times New Roman"/>
          <w:color w:val="244061" w:themeColor="accent1" w:themeShade="80"/>
          <w:sz w:val="24"/>
          <w:szCs w:val="24"/>
          <w:lang w:val="en-US"/>
        </w:rPr>
      </w:pPr>
      <w:r w:rsidRPr="004A2141">
        <w:rPr>
          <w:rFonts w:ascii="Times New Roman" w:hAnsi="Times New Roman" w:cs="Times New Roman"/>
          <w:color w:val="244061" w:themeColor="accent1" w:themeShade="80"/>
          <w:sz w:val="24"/>
          <w:szCs w:val="24"/>
          <w:lang w:val="en-US"/>
        </w:rPr>
        <w:t xml:space="preserve">At the last meeting of the </w:t>
      </w:r>
      <w:r w:rsidRPr="004A2141">
        <w:rPr>
          <w:rFonts w:ascii="Times New Roman" w:hAnsi="Times New Roman" w:cs="Times New Roman"/>
          <w:b/>
          <w:color w:val="244061" w:themeColor="accent1" w:themeShade="80"/>
          <w:sz w:val="24"/>
          <w:szCs w:val="24"/>
          <w:lang w:val="en-US"/>
        </w:rPr>
        <w:t xml:space="preserve">EU Foreign Affairs Council (FAC), </w:t>
      </w:r>
      <w:r w:rsidRPr="004A2141">
        <w:rPr>
          <w:rFonts w:ascii="Times New Roman" w:hAnsi="Times New Roman" w:cs="Times New Roman"/>
          <w:color w:val="244061" w:themeColor="accent1" w:themeShade="80"/>
          <w:sz w:val="24"/>
          <w:szCs w:val="24"/>
          <w:lang w:val="en-US"/>
        </w:rPr>
        <w:t xml:space="preserve">which took place on </w:t>
      </w:r>
      <w:r w:rsidR="00FA2875" w:rsidRPr="004A2141">
        <w:rPr>
          <w:rFonts w:ascii="Times New Roman" w:hAnsi="Times New Roman" w:cs="Times New Roman"/>
          <w:color w:val="244061" w:themeColor="accent1" w:themeShade="80"/>
          <w:sz w:val="24"/>
          <w:szCs w:val="24"/>
          <w:lang w:val="en-US"/>
        </w:rPr>
        <w:t>14</w:t>
      </w:r>
      <w:r w:rsidR="00B73C6C">
        <w:rPr>
          <w:rFonts w:ascii="Times New Roman" w:hAnsi="Times New Roman" w:cs="Times New Roman"/>
          <w:color w:val="244061" w:themeColor="accent1" w:themeShade="80"/>
          <w:sz w:val="24"/>
          <w:szCs w:val="24"/>
          <w:vertAlign w:val="superscript"/>
          <w:lang w:val="en-US"/>
        </w:rPr>
        <w:t xml:space="preserve"> </w:t>
      </w:r>
      <w:r w:rsidRPr="004A2141">
        <w:rPr>
          <w:rFonts w:ascii="Times New Roman" w:hAnsi="Times New Roman" w:cs="Times New Roman"/>
          <w:color w:val="244061" w:themeColor="accent1" w:themeShade="80"/>
          <w:sz w:val="24"/>
          <w:szCs w:val="24"/>
          <w:lang w:val="en-US"/>
        </w:rPr>
        <w:t xml:space="preserve">March 2016, the </w:t>
      </w:r>
      <w:r w:rsidR="00B73C6C">
        <w:rPr>
          <w:rFonts w:ascii="Times New Roman" w:hAnsi="Times New Roman" w:cs="Times New Roman"/>
          <w:color w:val="244061" w:themeColor="accent1" w:themeShade="80"/>
          <w:sz w:val="24"/>
          <w:szCs w:val="24"/>
          <w:lang w:val="en-US"/>
        </w:rPr>
        <w:t>foreign m</w:t>
      </w:r>
      <w:r w:rsidRPr="004A2141">
        <w:rPr>
          <w:rFonts w:ascii="Times New Roman" w:hAnsi="Times New Roman" w:cs="Times New Roman"/>
          <w:color w:val="244061" w:themeColor="accent1" w:themeShade="80"/>
          <w:sz w:val="24"/>
          <w:szCs w:val="24"/>
          <w:lang w:val="en-US"/>
        </w:rPr>
        <w:t xml:space="preserve">inisters unanimously agreed on </w:t>
      </w:r>
      <w:r w:rsidRPr="004A2141">
        <w:rPr>
          <w:rFonts w:ascii="Times New Roman" w:hAnsi="Times New Roman" w:cs="Times New Roman"/>
          <w:b/>
          <w:color w:val="244061" w:themeColor="accent1" w:themeShade="80"/>
          <w:sz w:val="24"/>
          <w:szCs w:val="24"/>
          <w:lang w:val="en-US"/>
        </w:rPr>
        <w:t>five principles governing the European Union's policy towards Russia:</w:t>
      </w:r>
    </w:p>
    <w:p w:rsidR="009E1641" w:rsidRPr="004A2141" w:rsidRDefault="009E1641" w:rsidP="000E6567">
      <w:pPr>
        <w:pStyle w:val="Odsekzoznamu"/>
        <w:numPr>
          <w:ilvl w:val="0"/>
          <w:numId w:val="18"/>
        </w:numPr>
        <w:spacing w:before="60" w:after="60" w:line="240" w:lineRule="auto"/>
        <w:jc w:val="both"/>
        <w:rPr>
          <w:rFonts w:ascii="Times New Roman" w:hAnsi="Times New Roman" w:cs="Times New Roman"/>
          <w:b/>
          <w:color w:val="244061" w:themeColor="accent1" w:themeShade="80"/>
          <w:sz w:val="24"/>
          <w:szCs w:val="24"/>
          <w:lang w:val="en-US"/>
        </w:rPr>
      </w:pPr>
      <w:r w:rsidRPr="004A2141">
        <w:rPr>
          <w:rFonts w:ascii="Times New Roman" w:hAnsi="Times New Roman" w:cs="Times New Roman"/>
          <w:b/>
          <w:color w:val="244061" w:themeColor="accent1" w:themeShade="80"/>
          <w:sz w:val="24"/>
          <w:szCs w:val="24"/>
          <w:lang w:val="en-US"/>
        </w:rPr>
        <w:t xml:space="preserve">Implementation of the Minsk </w:t>
      </w:r>
      <w:r w:rsidR="00645CD7">
        <w:rPr>
          <w:rFonts w:ascii="Times New Roman" w:hAnsi="Times New Roman" w:cs="Times New Roman"/>
          <w:b/>
          <w:color w:val="244061" w:themeColor="accent1" w:themeShade="80"/>
          <w:sz w:val="24"/>
          <w:szCs w:val="24"/>
          <w:lang w:val="en-US"/>
        </w:rPr>
        <w:t>A</w:t>
      </w:r>
      <w:r w:rsidRPr="004A2141">
        <w:rPr>
          <w:rFonts w:ascii="Times New Roman" w:hAnsi="Times New Roman" w:cs="Times New Roman"/>
          <w:b/>
          <w:color w:val="244061" w:themeColor="accent1" w:themeShade="80"/>
          <w:sz w:val="24"/>
          <w:szCs w:val="24"/>
          <w:lang w:val="en-US"/>
        </w:rPr>
        <w:t>greement</w:t>
      </w:r>
      <w:r w:rsidR="00B73C6C">
        <w:rPr>
          <w:rFonts w:ascii="Times New Roman" w:hAnsi="Times New Roman" w:cs="Times New Roman"/>
          <w:b/>
          <w:color w:val="244061" w:themeColor="accent1" w:themeShade="80"/>
          <w:sz w:val="24"/>
          <w:szCs w:val="24"/>
          <w:lang w:val="en-US"/>
        </w:rPr>
        <w:t>s</w:t>
      </w:r>
      <w:r w:rsidRPr="004A2141">
        <w:rPr>
          <w:rFonts w:ascii="Times New Roman" w:hAnsi="Times New Roman" w:cs="Times New Roman"/>
          <w:b/>
          <w:color w:val="244061" w:themeColor="accent1" w:themeShade="80"/>
          <w:sz w:val="24"/>
          <w:szCs w:val="24"/>
          <w:lang w:val="en-US"/>
        </w:rPr>
        <w:t xml:space="preserve"> as the key condition for any substantial change in the EU's stance towards Russia.</w:t>
      </w:r>
    </w:p>
    <w:p w:rsidR="009E1641" w:rsidRPr="004A2141" w:rsidRDefault="009E1641" w:rsidP="000E6567">
      <w:pPr>
        <w:pStyle w:val="Odsekzoznamu"/>
        <w:numPr>
          <w:ilvl w:val="0"/>
          <w:numId w:val="18"/>
        </w:numPr>
        <w:spacing w:before="60" w:after="60" w:line="240" w:lineRule="auto"/>
        <w:jc w:val="both"/>
        <w:rPr>
          <w:rFonts w:ascii="Times New Roman" w:hAnsi="Times New Roman" w:cs="Times New Roman"/>
          <w:b/>
          <w:color w:val="244061" w:themeColor="accent1" w:themeShade="80"/>
          <w:sz w:val="24"/>
          <w:szCs w:val="24"/>
          <w:lang w:val="en-US"/>
        </w:rPr>
      </w:pPr>
      <w:r w:rsidRPr="004A2141">
        <w:rPr>
          <w:rFonts w:ascii="Times New Roman" w:hAnsi="Times New Roman" w:cs="Times New Roman"/>
          <w:b/>
          <w:color w:val="244061" w:themeColor="accent1" w:themeShade="80"/>
          <w:sz w:val="24"/>
          <w:szCs w:val="24"/>
          <w:lang w:val="en-US"/>
        </w:rPr>
        <w:t xml:space="preserve">Strengthened relations with the EU's Eastern Partners and other </w:t>
      </w:r>
      <w:proofErr w:type="spellStart"/>
      <w:r w:rsidR="00602961">
        <w:rPr>
          <w:rFonts w:ascii="Times New Roman" w:hAnsi="Times New Roman" w:cs="Times New Roman"/>
          <w:b/>
          <w:color w:val="244061" w:themeColor="accent1" w:themeShade="80"/>
          <w:sz w:val="24"/>
          <w:szCs w:val="24"/>
          <w:lang w:val="en-US"/>
        </w:rPr>
        <w:t>neighbour</w:t>
      </w:r>
      <w:r w:rsidR="00FA2875" w:rsidRPr="004A2141">
        <w:rPr>
          <w:rFonts w:ascii="Times New Roman" w:hAnsi="Times New Roman" w:cs="Times New Roman"/>
          <w:b/>
          <w:color w:val="244061" w:themeColor="accent1" w:themeShade="80"/>
          <w:sz w:val="24"/>
          <w:szCs w:val="24"/>
          <w:lang w:val="en-US"/>
        </w:rPr>
        <w:t>s</w:t>
      </w:r>
      <w:proofErr w:type="spellEnd"/>
      <w:r w:rsidRPr="004A2141">
        <w:rPr>
          <w:rFonts w:ascii="Times New Roman" w:hAnsi="Times New Roman" w:cs="Times New Roman"/>
          <w:b/>
          <w:color w:val="244061" w:themeColor="accent1" w:themeShade="80"/>
          <w:sz w:val="24"/>
          <w:szCs w:val="24"/>
          <w:lang w:val="en-US"/>
        </w:rPr>
        <w:t>, in particular in Central Asia.</w:t>
      </w:r>
    </w:p>
    <w:p w:rsidR="009E1641" w:rsidRPr="004A2141" w:rsidRDefault="009E1641" w:rsidP="000E6567">
      <w:pPr>
        <w:pStyle w:val="Odsekzoznamu"/>
        <w:numPr>
          <w:ilvl w:val="0"/>
          <w:numId w:val="18"/>
        </w:numPr>
        <w:spacing w:before="60" w:after="60" w:line="240" w:lineRule="auto"/>
        <w:jc w:val="both"/>
        <w:rPr>
          <w:rFonts w:ascii="Times New Roman" w:hAnsi="Times New Roman" w:cs="Times New Roman"/>
          <w:b/>
          <w:color w:val="244061" w:themeColor="accent1" w:themeShade="80"/>
          <w:sz w:val="24"/>
          <w:szCs w:val="24"/>
          <w:lang w:val="en-US"/>
        </w:rPr>
      </w:pPr>
      <w:r w:rsidRPr="004A2141">
        <w:rPr>
          <w:rFonts w:ascii="Times New Roman" w:hAnsi="Times New Roman" w:cs="Times New Roman"/>
          <w:b/>
          <w:color w:val="244061" w:themeColor="accent1" w:themeShade="80"/>
          <w:sz w:val="24"/>
          <w:szCs w:val="24"/>
          <w:lang w:val="en-US"/>
        </w:rPr>
        <w:t xml:space="preserve">Strengthening the resilience of the EU (for example </w:t>
      </w:r>
      <w:r w:rsidR="007E04D2">
        <w:rPr>
          <w:rFonts w:ascii="Times New Roman" w:hAnsi="Times New Roman" w:cs="Times New Roman"/>
          <w:b/>
          <w:color w:val="244061" w:themeColor="accent1" w:themeShade="80"/>
          <w:sz w:val="24"/>
          <w:szCs w:val="24"/>
          <w:lang w:val="en-US"/>
        </w:rPr>
        <w:t>energy security, hybrid threats</w:t>
      </w:r>
      <w:r w:rsidRPr="004A2141">
        <w:rPr>
          <w:rFonts w:ascii="Times New Roman" w:hAnsi="Times New Roman" w:cs="Times New Roman"/>
          <w:b/>
          <w:color w:val="244061" w:themeColor="accent1" w:themeShade="80"/>
          <w:sz w:val="24"/>
          <w:szCs w:val="24"/>
          <w:lang w:val="en-US"/>
        </w:rPr>
        <w:t xml:space="preserve"> or strategic communication).</w:t>
      </w:r>
    </w:p>
    <w:p w:rsidR="009E1641" w:rsidRPr="004A2141" w:rsidRDefault="009E1641" w:rsidP="000E6567">
      <w:pPr>
        <w:pStyle w:val="Odsekzoznamu"/>
        <w:numPr>
          <w:ilvl w:val="0"/>
          <w:numId w:val="18"/>
        </w:numPr>
        <w:spacing w:before="60" w:after="60" w:line="240" w:lineRule="auto"/>
        <w:jc w:val="both"/>
        <w:rPr>
          <w:rFonts w:ascii="Times New Roman" w:hAnsi="Times New Roman" w:cs="Times New Roman"/>
          <w:b/>
          <w:color w:val="244061" w:themeColor="accent1" w:themeShade="80"/>
          <w:sz w:val="24"/>
          <w:szCs w:val="24"/>
          <w:lang w:val="en-US"/>
        </w:rPr>
      </w:pPr>
      <w:r w:rsidRPr="004A2141">
        <w:rPr>
          <w:rFonts w:ascii="Times New Roman" w:hAnsi="Times New Roman" w:cs="Times New Roman"/>
          <w:b/>
          <w:color w:val="244061" w:themeColor="accent1" w:themeShade="80"/>
          <w:sz w:val="24"/>
          <w:szCs w:val="24"/>
          <w:lang w:val="en-US"/>
        </w:rPr>
        <w:t>Need for selective engagement with Russia on issues of interest to the EU.</w:t>
      </w:r>
    </w:p>
    <w:p w:rsidR="00531CC0" w:rsidRPr="004A2141" w:rsidRDefault="009E1641" w:rsidP="000E6567">
      <w:pPr>
        <w:pStyle w:val="Odsekzoznamu"/>
        <w:numPr>
          <w:ilvl w:val="0"/>
          <w:numId w:val="18"/>
        </w:numPr>
        <w:spacing w:before="60" w:after="60" w:line="240" w:lineRule="auto"/>
        <w:jc w:val="both"/>
        <w:rPr>
          <w:rFonts w:ascii="Times New Roman" w:hAnsi="Times New Roman" w:cs="Times New Roman"/>
          <w:b/>
          <w:color w:val="244061" w:themeColor="accent1" w:themeShade="80"/>
          <w:sz w:val="24"/>
          <w:szCs w:val="24"/>
          <w:lang w:val="en-US"/>
        </w:rPr>
      </w:pPr>
      <w:r w:rsidRPr="004A2141">
        <w:rPr>
          <w:rFonts w:ascii="Times New Roman" w:hAnsi="Times New Roman" w:cs="Times New Roman"/>
          <w:b/>
          <w:color w:val="244061" w:themeColor="accent1" w:themeShade="80"/>
          <w:sz w:val="24"/>
          <w:szCs w:val="24"/>
          <w:lang w:val="en-US"/>
        </w:rPr>
        <w:t>Need to engage in people-to-people contacts and support Russian civil society.</w:t>
      </w:r>
    </w:p>
    <w:p w:rsidR="009E1641" w:rsidRPr="004A2141" w:rsidRDefault="009E1641" w:rsidP="000E6567">
      <w:pPr>
        <w:spacing w:before="60" w:after="60" w:line="240" w:lineRule="auto"/>
        <w:jc w:val="both"/>
        <w:rPr>
          <w:rFonts w:ascii="Times New Roman" w:hAnsi="Times New Roman" w:cs="Times New Roman"/>
          <w:color w:val="244061" w:themeColor="accent1" w:themeShade="80"/>
          <w:sz w:val="24"/>
          <w:szCs w:val="24"/>
          <w:lang w:val="en-US"/>
        </w:rPr>
      </w:pPr>
    </w:p>
    <w:p w:rsidR="00042149" w:rsidRDefault="00CE0F40" w:rsidP="000E6567">
      <w:pPr>
        <w:spacing w:before="60" w:after="60" w:line="240" w:lineRule="auto"/>
        <w:jc w:val="both"/>
        <w:rPr>
          <w:rFonts w:ascii="Times New Roman" w:hAnsi="Times New Roman" w:cs="Times New Roman"/>
          <w:bCs/>
          <w:color w:val="244061" w:themeColor="accent1" w:themeShade="80"/>
          <w:sz w:val="24"/>
          <w:szCs w:val="24"/>
          <w:lang w:val="en-US"/>
        </w:rPr>
      </w:pPr>
      <w:r w:rsidRPr="004A2141">
        <w:rPr>
          <w:rFonts w:ascii="Times New Roman" w:hAnsi="Times New Roman" w:cs="Times New Roman"/>
          <w:bCs/>
          <w:color w:val="244061" w:themeColor="accent1" w:themeShade="80"/>
          <w:sz w:val="24"/>
          <w:szCs w:val="24"/>
          <w:lang w:val="en-US"/>
        </w:rPr>
        <w:t xml:space="preserve">The Russian Federation currently represents a strategic dilemma for </w:t>
      </w:r>
      <w:r w:rsidR="00D40D59" w:rsidRPr="004A2141">
        <w:rPr>
          <w:rFonts w:ascii="Times New Roman" w:hAnsi="Times New Roman" w:cs="Times New Roman"/>
          <w:bCs/>
          <w:color w:val="244061" w:themeColor="accent1" w:themeShade="80"/>
          <w:sz w:val="24"/>
          <w:szCs w:val="24"/>
          <w:lang w:val="en-US"/>
        </w:rPr>
        <w:t>the European Union</w:t>
      </w:r>
      <w:r w:rsidRPr="004A2141">
        <w:rPr>
          <w:rFonts w:ascii="Times New Roman" w:hAnsi="Times New Roman" w:cs="Times New Roman"/>
          <w:bCs/>
          <w:color w:val="244061" w:themeColor="accent1" w:themeShade="80"/>
          <w:sz w:val="24"/>
          <w:szCs w:val="24"/>
          <w:lang w:val="en-US"/>
        </w:rPr>
        <w:t xml:space="preserve">. </w:t>
      </w:r>
      <w:r w:rsidR="00FB782C">
        <w:rPr>
          <w:rFonts w:ascii="Times New Roman" w:hAnsi="Times New Roman" w:cs="Times New Roman"/>
          <w:bCs/>
          <w:color w:val="244061" w:themeColor="accent1" w:themeShade="80"/>
          <w:sz w:val="24"/>
          <w:szCs w:val="24"/>
          <w:lang w:val="en-US"/>
        </w:rPr>
        <w:t>A</w:t>
      </w:r>
      <w:r w:rsidRPr="004A2141">
        <w:rPr>
          <w:rFonts w:ascii="Times New Roman" w:hAnsi="Times New Roman" w:cs="Times New Roman"/>
          <w:bCs/>
          <w:color w:val="244061" w:themeColor="accent1" w:themeShade="80"/>
          <w:sz w:val="24"/>
          <w:szCs w:val="24"/>
          <w:lang w:val="en-US"/>
        </w:rPr>
        <w:t xml:space="preserve">long-term </w:t>
      </w:r>
      <w:r w:rsidRPr="004A2141">
        <w:rPr>
          <w:rFonts w:ascii="Times New Roman" w:hAnsi="Times New Roman" w:cs="Times New Roman"/>
          <w:b/>
          <w:bCs/>
          <w:color w:val="244061" w:themeColor="accent1" w:themeShade="80"/>
          <w:sz w:val="24"/>
          <w:szCs w:val="24"/>
          <w:lang w:val="en-US"/>
        </w:rPr>
        <w:t xml:space="preserve">axiom </w:t>
      </w:r>
      <w:r w:rsidR="00FB782C">
        <w:rPr>
          <w:rFonts w:ascii="Times New Roman" w:hAnsi="Times New Roman" w:cs="Times New Roman"/>
          <w:b/>
          <w:bCs/>
          <w:color w:val="244061" w:themeColor="accent1" w:themeShade="80"/>
          <w:sz w:val="24"/>
          <w:szCs w:val="24"/>
          <w:lang w:val="en-US"/>
        </w:rPr>
        <w:t>of Russian foreign policy on respecting</w:t>
      </w:r>
      <w:r w:rsidRPr="004A2141">
        <w:rPr>
          <w:rFonts w:ascii="Times New Roman" w:hAnsi="Times New Roman" w:cs="Times New Roman"/>
          <w:b/>
          <w:bCs/>
          <w:color w:val="244061" w:themeColor="accent1" w:themeShade="80"/>
          <w:sz w:val="24"/>
          <w:szCs w:val="24"/>
          <w:lang w:val="en-US"/>
        </w:rPr>
        <w:t xml:space="preserve"> the sovereignty and territorial integrity of</w:t>
      </w:r>
      <w:r w:rsidR="00FB782C">
        <w:rPr>
          <w:rFonts w:ascii="Times New Roman" w:hAnsi="Times New Roman" w:cs="Times New Roman"/>
          <w:b/>
          <w:bCs/>
          <w:color w:val="244061" w:themeColor="accent1" w:themeShade="80"/>
          <w:sz w:val="24"/>
          <w:szCs w:val="24"/>
          <w:lang w:val="en-US"/>
        </w:rPr>
        <w:t xml:space="preserve"> the</w:t>
      </w:r>
      <w:r w:rsidRPr="004A2141">
        <w:rPr>
          <w:rFonts w:ascii="Times New Roman" w:hAnsi="Times New Roman" w:cs="Times New Roman"/>
          <w:b/>
          <w:bCs/>
          <w:color w:val="244061" w:themeColor="accent1" w:themeShade="80"/>
          <w:sz w:val="24"/>
          <w:szCs w:val="24"/>
          <w:lang w:val="en-US"/>
        </w:rPr>
        <w:t xml:space="preserve"> countries</w:t>
      </w:r>
      <w:r w:rsidR="00FB782C">
        <w:rPr>
          <w:rFonts w:ascii="Times New Roman" w:hAnsi="Times New Roman" w:cs="Times New Roman"/>
          <w:bCs/>
          <w:color w:val="244061" w:themeColor="accent1" w:themeShade="80"/>
          <w:sz w:val="24"/>
          <w:szCs w:val="24"/>
          <w:lang w:val="en-US"/>
        </w:rPr>
        <w:t xml:space="preserve"> was </w:t>
      </w:r>
      <w:r w:rsidR="000E41E8" w:rsidRPr="004A2141">
        <w:rPr>
          <w:rFonts w:ascii="Times New Roman" w:hAnsi="Times New Roman" w:cs="Times New Roman"/>
          <w:bCs/>
          <w:color w:val="244061" w:themeColor="accent1" w:themeShade="80"/>
          <w:sz w:val="24"/>
          <w:szCs w:val="24"/>
          <w:lang w:val="en-US"/>
        </w:rPr>
        <w:t>overcome</w:t>
      </w:r>
      <w:r w:rsidR="00FB782C">
        <w:rPr>
          <w:rFonts w:ascii="Times New Roman" w:hAnsi="Times New Roman" w:cs="Times New Roman"/>
          <w:bCs/>
          <w:color w:val="244061" w:themeColor="accent1" w:themeShade="80"/>
          <w:sz w:val="24"/>
          <w:szCs w:val="24"/>
          <w:lang w:val="en-US"/>
        </w:rPr>
        <w:t xml:space="preserve"> w</w:t>
      </w:r>
      <w:r w:rsidR="00FB782C" w:rsidRPr="004A2141">
        <w:rPr>
          <w:rFonts w:ascii="Times New Roman" w:hAnsi="Times New Roman" w:cs="Times New Roman"/>
          <w:bCs/>
          <w:color w:val="244061" w:themeColor="accent1" w:themeShade="80"/>
          <w:sz w:val="24"/>
          <w:szCs w:val="24"/>
          <w:lang w:val="en-US"/>
        </w:rPr>
        <w:t xml:space="preserve">ith the </w:t>
      </w:r>
      <w:r w:rsidR="00FB782C" w:rsidRPr="004A2141">
        <w:rPr>
          <w:rFonts w:ascii="Times New Roman" w:hAnsi="Times New Roman" w:cs="Times New Roman"/>
          <w:b/>
          <w:bCs/>
          <w:color w:val="244061" w:themeColor="accent1" w:themeShade="80"/>
          <w:sz w:val="24"/>
          <w:szCs w:val="24"/>
          <w:lang w:val="en-US"/>
        </w:rPr>
        <w:t>annexation of Crimea</w:t>
      </w:r>
      <w:r w:rsidRPr="004A2141">
        <w:rPr>
          <w:rFonts w:ascii="Times New Roman" w:hAnsi="Times New Roman" w:cs="Times New Roman"/>
          <w:bCs/>
          <w:color w:val="244061" w:themeColor="accent1" w:themeShade="80"/>
          <w:sz w:val="24"/>
          <w:szCs w:val="24"/>
          <w:lang w:val="en-US"/>
        </w:rPr>
        <w:t>.</w:t>
      </w:r>
    </w:p>
    <w:p w:rsidR="00CE0F40" w:rsidRDefault="00CE0F40" w:rsidP="000E6567">
      <w:pPr>
        <w:spacing w:before="60" w:after="60" w:line="240" w:lineRule="auto"/>
        <w:jc w:val="both"/>
        <w:rPr>
          <w:rFonts w:ascii="Times New Roman" w:hAnsi="Times New Roman" w:cs="Times New Roman"/>
          <w:bCs/>
          <w:color w:val="244061" w:themeColor="accent1" w:themeShade="80"/>
          <w:sz w:val="24"/>
          <w:szCs w:val="24"/>
          <w:lang w:val="en-US"/>
        </w:rPr>
      </w:pPr>
      <w:r w:rsidRPr="004A2141">
        <w:rPr>
          <w:rFonts w:ascii="Times New Roman" w:hAnsi="Times New Roman" w:cs="Times New Roman"/>
          <w:b/>
          <w:bCs/>
          <w:color w:val="244061" w:themeColor="accent1" w:themeShade="80"/>
          <w:sz w:val="24"/>
          <w:szCs w:val="24"/>
          <w:lang w:val="en-US"/>
        </w:rPr>
        <w:lastRenderedPageBreak/>
        <w:t>The quality of the</w:t>
      </w:r>
      <w:r w:rsidR="00CA51E8">
        <w:rPr>
          <w:rFonts w:ascii="Times New Roman" w:hAnsi="Times New Roman" w:cs="Times New Roman"/>
          <w:b/>
          <w:bCs/>
          <w:color w:val="244061" w:themeColor="accent1" w:themeShade="80"/>
          <w:sz w:val="24"/>
          <w:szCs w:val="24"/>
          <w:lang w:val="en-US"/>
        </w:rPr>
        <w:t xml:space="preserve"> Russian relationship </w:t>
      </w:r>
      <w:r w:rsidRPr="004A2141">
        <w:rPr>
          <w:rFonts w:ascii="Times New Roman" w:hAnsi="Times New Roman" w:cs="Times New Roman"/>
          <w:b/>
          <w:bCs/>
          <w:color w:val="244061" w:themeColor="accent1" w:themeShade="80"/>
          <w:sz w:val="24"/>
          <w:szCs w:val="24"/>
          <w:lang w:val="en-US"/>
        </w:rPr>
        <w:t>with the European Union is determined by the</w:t>
      </w:r>
      <w:r w:rsidR="00CA51E8">
        <w:rPr>
          <w:rFonts w:ascii="Times New Roman" w:hAnsi="Times New Roman" w:cs="Times New Roman"/>
          <w:b/>
          <w:bCs/>
          <w:color w:val="244061" w:themeColor="accent1" w:themeShade="80"/>
          <w:sz w:val="24"/>
          <w:szCs w:val="24"/>
          <w:lang w:val="en-US"/>
        </w:rPr>
        <w:t xml:space="preserve"> </w:t>
      </w:r>
      <w:r w:rsidR="00A01575">
        <w:rPr>
          <w:rFonts w:ascii="Times New Roman" w:hAnsi="Times New Roman" w:cs="Times New Roman"/>
          <w:b/>
          <w:bCs/>
          <w:color w:val="244061" w:themeColor="accent1" w:themeShade="80"/>
          <w:sz w:val="24"/>
          <w:szCs w:val="24"/>
          <w:lang w:val="en-US"/>
        </w:rPr>
        <w:t>demeanor of the Russian Federation in conducting the</w:t>
      </w:r>
      <w:r w:rsidRPr="004A2141">
        <w:rPr>
          <w:rFonts w:ascii="Times New Roman" w:hAnsi="Times New Roman" w:cs="Times New Roman"/>
          <w:b/>
          <w:bCs/>
          <w:color w:val="244061" w:themeColor="accent1" w:themeShade="80"/>
          <w:sz w:val="24"/>
          <w:szCs w:val="24"/>
          <w:lang w:val="en-US"/>
        </w:rPr>
        <w:t xml:space="preserve"> regional issues</w:t>
      </w:r>
      <w:r w:rsidRPr="004A2141">
        <w:rPr>
          <w:rFonts w:ascii="Times New Roman" w:hAnsi="Times New Roman" w:cs="Times New Roman"/>
          <w:bCs/>
          <w:color w:val="244061" w:themeColor="accent1" w:themeShade="80"/>
          <w:sz w:val="24"/>
          <w:szCs w:val="24"/>
          <w:lang w:val="en-US"/>
        </w:rPr>
        <w:t xml:space="preserve"> </w:t>
      </w:r>
      <w:r w:rsidR="00A01575">
        <w:rPr>
          <w:rFonts w:ascii="Times New Roman" w:hAnsi="Times New Roman" w:cs="Times New Roman"/>
          <w:bCs/>
          <w:color w:val="244061" w:themeColor="accent1" w:themeShade="80"/>
          <w:sz w:val="24"/>
          <w:szCs w:val="24"/>
          <w:lang w:val="en-US"/>
        </w:rPr>
        <w:t xml:space="preserve">with the emphasis on the </w:t>
      </w:r>
      <w:proofErr w:type="spellStart"/>
      <w:r w:rsidR="00602961">
        <w:rPr>
          <w:rFonts w:ascii="Times New Roman" w:hAnsi="Times New Roman" w:cs="Times New Roman"/>
          <w:bCs/>
          <w:color w:val="244061" w:themeColor="accent1" w:themeShade="80"/>
          <w:sz w:val="24"/>
          <w:szCs w:val="24"/>
          <w:lang w:val="en-US"/>
        </w:rPr>
        <w:t>neighbour</w:t>
      </w:r>
      <w:r w:rsidR="00A01575">
        <w:rPr>
          <w:rFonts w:ascii="Times New Roman" w:hAnsi="Times New Roman" w:cs="Times New Roman"/>
          <w:bCs/>
          <w:color w:val="244061" w:themeColor="accent1" w:themeShade="80"/>
          <w:sz w:val="24"/>
          <w:szCs w:val="24"/>
          <w:lang w:val="en-US"/>
        </w:rPr>
        <w:t>ly</w:t>
      </w:r>
      <w:proofErr w:type="spellEnd"/>
      <w:r w:rsidR="00A01575">
        <w:rPr>
          <w:rFonts w:ascii="Times New Roman" w:hAnsi="Times New Roman" w:cs="Times New Roman"/>
          <w:bCs/>
          <w:color w:val="244061" w:themeColor="accent1" w:themeShade="80"/>
          <w:sz w:val="24"/>
          <w:szCs w:val="24"/>
          <w:lang w:val="en-US"/>
        </w:rPr>
        <w:t xml:space="preserve"> relations</w:t>
      </w:r>
      <w:r w:rsidRPr="004A2141">
        <w:rPr>
          <w:rFonts w:ascii="Times New Roman" w:hAnsi="Times New Roman" w:cs="Times New Roman"/>
          <w:bCs/>
          <w:color w:val="244061" w:themeColor="accent1" w:themeShade="80"/>
          <w:sz w:val="24"/>
          <w:szCs w:val="24"/>
          <w:lang w:val="en-US"/>
        </w:rPr>
        <w:t>.</w:t>
      </w:r>
    </w:p>
    <w:p w:rsidR="00CC1D3C" w:rsidRDefault="00CC1D3C" w:rsidP="000E6567">
      <w:pPr>
        <w:spacing w:before="60" w:after="60" w:line="240" w:lineRule="auto"/>
        <w:jc w:val="both"/>
        <w:rPr>
          <w:rFonts w:ascii="Times New Roman" w:hAnsi="Times New Roman" w:cs="Times New Roman"/>
          <w:bCs/>
          <w:color w:val="244061" w:themeColor="accent1" w:themeShade="80"/>
          <w:sz w:val="24"/>
          <w:szCs w:val="24"/>
          <w:lang w:val="en-US"/>
        </w:rPr>
      </w:pPr>
    </w:p>
    <w:p w:rsidR="00CC1D3C" w:rsidRDefault="00CC1D3C" w:rsidP="000E6567">
      <w:pPr>
        <w:spacing w:before="60" w:after="60" w:line="240" w:lineRule="auto"/>
        <w:jc w:val="both"/>
        <w:rPr>
          <w:rFonts w:ascii="Times New Roman" w:hAnsi="Times New Roman" w:cs="Times New Roman"/>
          <w:bCs/>
          <w:color w:val="244061" w:themeColor="accent1" w:themeShade="80"/>
          <w:sz w:val="24"/>
          <w:szCs w:val="24"/>
          <w:lang w:val="en-US"/>
        </w:rPr>
      </w:pPr>
    </w:p>
    <w:p w:rsidR="00CC1D3C" w:rsidRPr="004A2141" w:rsidRDefault="00CC1D3C" w:rsidP="000E6567">
      <w:pPr>
        <w:spacing w:before="60" w:after="60" w:line="240" w:lineRule="auto"/>
        <w:jc w:val="both"/>
        <w:rPr>
          <w:rFonts w:ascii="Times New Roman" w:hAnsi="Times New Roman" w:cs="Times New Roman"/>
          <w:bCs/>
          <w:color w:val="244061" w:themeColor="accent1" w:themeShade="80"/>
          <w:sz w:val="24"/>
          <w:szCs w:val="24"/>
          <w:lang w:val="en-US"/>
        </w:rPr>
      </w:pPr>
    </w:p>
    <w:p w:rsidR="00AF0DAF" w:rsidRPr="004A2141" w:rsidRDefault="00AF0DAF" w:rsidP="000E6567">
      <w:pPr>
        <w:spacing w:before="60" w:after="60" w:line="240" w:lineRule="auto"/>
        <w:jc w:val="both"/>
        <w:rPr>
          <w:rFonts w:ascii="Times New Roman" w:hAnsi="Times New Roman" w:cs="Times New Roman"/>
          <w:b/>
          <w:color w:val="244061" w:themeColor="accent1" w:themeShade="80"/>
          <w:sz w:val="24"/>
          <w:szCs w:val="24"/>
          <w:lang w:val="en-US"/>
        </w:rPr>
      </w:pPr>
    </w:p>
    <w:p w:rsidR="007D1CFB" w:rsidRPr="004A2141" w:rsidRDefault="00485B63" w:rsidP="000E6567">
      <w:pPr>
        <w:tabs>
          <w:tab w:val="left" w:pos="2355"/>
        </w:tabs>
        <w:spacing w:before="60" w:after="60" w:line="240" w:lineRule="auto"/>
        <w:jc w:val="both"/>
        <w:rPr>
          <w:rFonts w:ascii="Times New Roman" w:hAnsi="Times New Roman" w:cs="Times New Roman"/>
          <w:color w:val="244061" w:themeColor="accent1" w:themeShade="80"/>
          <w:sz w:val="24"/>
          <w:szCs w:val="24"/>
          <w:lang w:val="en-US"/>
        </w:rPr>
      </w:pPr>
      <w:r>
        <w:rPr>
          <w:rFonts w:ascii="Times New Roman" w:hAnsi="Times New Roman" w:cs="Times New Roman"/>
          <w:b/>
          <w:color w:val="244061" w:themeColor="accent1" w:themeShade="80"/>
          <w:sz w:val="28"/>
          <w:szCs w:val="28"/>
          <w:u w:val="single"/>
          <w:lang w:val="en-US"/>
        </w:rPr>
        <w:t>Questions for D</w:t>
      </w:r>
      <w:r w:rsidR="007D1CFB" w:rsidRPr="004A2141">
        <w:rPr>
          <w:rFonts w:ascii="Times New Roman" w:hAnsi="Times New Roman" w:cs="Times New Roman"/>
          <w:b/>
          <w:color w:val="244061" w:themeColor="accent1" w:themeShade="80"/>
          <w:sz w:val="28"/>
          <w:szCs w:val="28"/>
          <w:u w:val="single"/>
          <w:lang w:val="en-US"/>
        </w:rPr>
        <w:t>iscussion:</w:t>
      </w:r>
    </w:p>
    <w:p w:rsidR="007D1CFB" w:rsidRPr="004A2141" w:rsidRDefault="007D1CFB" w:rsidP="000E6567">
      <w:pPr>
        <w:pStyle w:val="Odsekzoznamu"/>
        <w:numPr>
          <w:ilvl w:val="0"/>
          <w:numId w:val="21"/>
        </w:numPr>
        <w:tabs>
          <w:tab w:val="left" w:pos="2355"/>
        </w:tabs>
        <w:spacing w:before="60" w:after="60" w:line="240" w:lineRule="auto"/>
        <w:jc w:val="both"/>
        <w:rPr>
          <w:rFonts w:ascii="Times New Roman" w:hAnsi="Times New Roman" w:cs="Times New Roman"/>
          <w:color w:val="244061" w:themeColor="accent1" w:themeShade="80"/>
          <w:sz w:val="24"/>
          <w:szCs w:val="24"/>
          <w:lang w:val="en-US"/>
        </w:rPr>
      </w:pPr>
      <w:r w:rsidRPr="004A2141">
        <w:rPr>
          <w:rFonts w:ascii="Times New Roman" w:hAnsi="Times New Roman" w:cs="Times New Roman"/>
          <w:color w:val="244061" w:themeColor="accent1" w:themeShade="80"/>
          <w:sz w:val="24"/>
          <w:szCs w:val="24"/>
          <w:lang w:val="en-US"/>
        </w:rPr>
        <w:t xml:space="preserve">Is the Eastern Partnership </w:t>
      </w:r>
      <w:r w:rsidR="00485B63">
        <w:rPr>
          <w:rFonts w:ascii="Times New Roman" w:hAnsi="Times New Roman" w:cs="Times New Roman"/>
          <w:color w:val="244061" w:themeColor="accent1" w:themeShade="80"/>
          <w:sz w:val="24"/>
          <w:szCs w:val="24"/>
          <w:lang w:val="en-US"/>
        </w:rPr>
        <w:t>project currently r</w:t>
      </w:r>
      <w:r w:rsidRPr="004A2141">
        <w:rPr>
          <w:rFonts w:ascii="Times New Roman" w:hAnsi="Times New Roman" w:cs="Times New Roman"/>
          <w:color w:val="244061" w:themeColor="accent1" w:themeShade="80"/>
          <w:sz w:val="24"/>
          <w:szCs w:val="24"/>
          <w:lang w:val="en-US"/>
        </w:rPr>
        <w:t>eally "politically exhausted"?</w:t>
      </w:r>
    </w:p>
    <w:p w:rsidR="007D1CFB" w:rsidRPr="004A2141" w:rsidRDefault="00485B63" w:rsidP="000E6567">
      <w:pPr>
        <w:pStyle w:val="Odsekzoznamu"/>
        <w:numPr>
          <w:ilvl w:val="0"/>
          <w:numId w:val="21"/>
        </w:numPr>
        <w:tabs>
          <w:tab w:val="left" w:pos="2355"/>
        </w:tabs>
        <w:spacing w:before="60" w:after="60" w:line="240" w:lineRule="auto"/>
        <w:jc w:val="both"/>
        <w:rPr>
          <w:rFonts w:ascii="Times New Roman" w:hAnsi="Times New Roman" w:cs="Times New Roman"/>
          <w:color w:val="244061" w:themeColor="accent1" w:themeShade="80"/>
          <w:sz w:val="24"/>
          <w:szCs w:val="24"/>
          <w:lang w:val="en-US"/>
        </w:rPr>
      </w:pPr>
      <w:r>
        <w:rPr>
          <w:rFonts w:ascii="Times New Roman" w:hAnsi="Times New Roman" w:cs="Times New Roman"/>
          <w:color w:val="244061" w:themeColor="accent1" w:themeShade="80"/>
          <w:sz w:val="24"/>
          <w:szCs w:val="24"/>
          <w:lang w:val="en-US"/>
        </w:rPr>
        <w:t>Isn’t it true that the</w:t>
      </w:r>
      <w:r w:rsidR="007D1CFB" w:rsidRPr="004A2141">
        <w:rPr>
          <w:rFonts w:ascii="Times New Roman" w:hAnsi="Times New Roman" w:cs="Times New Roman"/>
          <w:color w:val="244061" w:themeColor="accent1" w:themeShade="80"/>
          <w:sz w:val="24"/>
          <w:szCs w:val="24"/>
          <w:lang w:val="en-US"/>
        </w:rPr>
        <w:t xml:space="preserve"> Eastern Partnership </w:t>
      </w:r>
      <w:r>
        <w:rPr>
          <w:rFonts w:ascii="Times New Roman" w:hAnsi="Times New Roman" w:cs="Times New Roman"/>
          <w:color w:val="244061" w:themeColor="accent1" w:themeShade="80"/>
          <w:sz w:val="24"/>
          <w:szCs w:val="24"/>
          <w:lang w:val="en-US"/>
        </w:rPr>
        <w:t>project is de facto a</w:t>
      </w:r>
      <w:r w:rsidR="007D1CFB" w:rsidRPr="004A2141">
        <w:rPr>
          <w:rFonts w:ascii="Times New Roman" w:hAnsi="Times New Roman" w:cs="Times New Roman"/>
          <w:color w:val="244061" w:themeColor="accent1" w:themeShade="80"/>
          <w:sz w:val="24"/>
          <w:szCs w:val="24"/>
          <w:lang w:val="en-US"/>
        </w:rPr>
        <w:t xml:space="preserve"> (too) "neo-liberal" project</w:t>
      </w:r>
      <w:r>
        <w:rPr>
          <w:rFonts w:ascii="Times New Roman" w:hAnsi="Times New Roman" w:cs="Times New Roman"/>
          <w:color w:val="244061" w:themeColor="accent1" w:themeShade="80"/>
          <w:sz w:val="24"/>
          <w:szCs w:val="24"/>
          <w:lang w:val="en-US"/>
        </w:rPr>
        <w:t xml:space="preserve"> of the EU</w:t>
      </w:r>
      <w:r w:rsidR="007E04D2">
        <w:rPr>
          <w:rFonts w:ascii="Times New Roman" w:hAnsi="Times New Roman" w:cs="Times New Roman"/>
          <w:color w:val="244061" w:themeColor="accent1" w:themeShade="80"/>
          <w:sz w:val="24"/>
          <w:szCs w:val="24"/>
          <w:lang w:val="en-US"/>
        </w:rPr>
        <w:t xml:space="preserve"> </w:t>
      </w:r>
      <w:proofErr w:type="gramStart"/>
      <w:r w:rsidR="007E04D2">
        <w:rPr>
          <w:rFonts w:ascii="Times New Roman" w:hAnsi="Times New Roman" w:cs="Times New Roman"/>
          <w:color w:val="244061" w:themeColor="accent1" w:themeShade="80"/>
          <w:sz w:val="24"/>
          <w:szCs w:val="24"/>
          <w:lang w:val="en-US"/>
        </w:rPr>
        <w:t xml:space="preserve">without </w:t>
      </w:r>
      <w:r w:rsidR="007D1CFB" w:rsidRPr="004A2141">
        <w:rPr>
          <w:rFonts w:ascii="Times New Roman" w:hAnsi="Times New Roman" w:cs="Times New Roman"/>
          <w:color w:val="244061" w:themeColor="accent1" w:themeShade="80"/>
          <w:sz w:val="24"/>
          <w:szCs w:val="24"/>
          <w:lang w:val="en-US"/>
        </w:rPr>
        <w:t xml:space="preserve"> "</w:t>
      </w:r>
      <w:proofErr w:type="gramEnd"/>
      <w:r w:rsidR="007D1CFB" w:rsidRPr="004A2141">
        <w:rPr>
          <w:rFonts w:ascii="Times New Roman" w:hAnsi="Times New Roman" w:cs="Times New Roman"/>
          <w:color w:val="244061" w:themeColor="accent1" w:themeShade="80"/>
          <w:sz w:val="24"/>
          <w:szCs w:val="24"/>
          <w:lang w:val="en-US"/>
        </w:rPr>
        <w:t>social dimension"?</w:t>
      </w:r>
    </w:p>
    <w:p w:rsidR="007D1CFB" w:rsidRPr="004A2141" w:rsidRDefault="007D1CFB" w:rsidP="000E6567">
      <w:pPr>
        <w:pStyle w:val="Odsekzoznamu"/>
        <w:numPr>
          <w:ilvl w:val="0"/>
          <w:numId w:val="21"/>
        </w:numPr>
        <w:tabs>
          <w:tab w:val="left" w:pos="2355"/>
        </w:tabs>
        <w:spacing w:before="60" w:after="60" w:line="240" w:lineRule="auto"/>
        <w:jc w:val="both"/>
        <w:rPr>
          <w:rFonts w:ascii="Times New Roman" w:hAnsi="Times New Roman" w:cs="Times New Roman"/>
          <w:color w:val="244061" w:themeColor="accent1" w:themeShade="80"/>
          <w:sz w:val="24"/>
          <w:szCs w:val="24"/>
          <w:lang w:val="en-US"/>
        </w:rPr>
      </w:pPr>
      <w:r w:rsidRPr="004830A6">
        <w:rPr>
          <w:rFonts w:ascii="Times New Roman" w:hAnsi="Times New Roman" w:cs="Times New Roman"/>
          <w:color w:val="244061" w:themeColor="accent1" w:themeShade="80"/>
          <w:sz w:val="24"/>
          <w:szCs w:val="24"/>
          <w:lang w:val="en-US"/>
        </w:rPr>
        <w:t>Is the</w:t>
      </w:r>
      <w:r w:rsidR="00AD5C97" w:rsidRPr="004A2141">
        <w:rPr>
          <w:rFonts w:ascii="Times New Roman" w:hAnsi="Times New Roman" w:cs="Times New Roman"/>
          <w:color w:val="244061" w:themeColor="accent1" w:themeShade="80"/>
          <w:sz w:val="24"/>
          <w:szCs w:val="24"/>
          <w:lang w:val="en-US"/>
        </w:rPr>
        <w:t xml:space="preserve"> project of the European Union </w:t>
      </w:r>
      <w:r w:rsidR="004830A6" w:rsidRPr="004A2141">
        <w:rPr>
          <w:rFonts w:ascii="Times New Roman" w:hAnsi="Times New Roman" w:cs="Times New Roman"/>
          <w:color w:val="244061" w:themeColor="accent1" w:themeShade="80"/>
          <w:sz w:val="24"/>
          <w:szCs w:val="24"/>
          <w:lang w:val="en-US"/>
        </w:rPr>
        <w:t xml:space="preserve">sufficiently attractive </w:t>
      </w:r>
      <w:r w:rsidR="00AD5C97" w:rsidRPr="004A2141">
        <w:rPr>
          <w:rFonts w:ascii="Times New Roman" w:hAnsi="Times New Roman" w:cs="Times New Roman"/>
          <w:color w:val="244061" w:themeColor="accent1" w:themeShade="80"/>
          <w:sz w:val="24"/>
          <w:szCs w:val="24"/>
          <w:lang w:val="en-US"/>
        </w:rPr>
        <w:t>for the</w:t>
      </w:r>
      <w:r w:rsidRPr="004A2141">
        <w:rPr>
          <w:rFonts w:ascii="Times New Roman" w:hAnsi="Times New Roman" w:cs="Times New Roman"/>
          <w:color w:val="244061" w:themeColor="accent1" w:themeShade="80"/>
          <w:sz w:val="24"/>
          <w:szCs w:val="24"/>
          <w:lang w:val="en-US"/>
        </w:rPr>
        <w:t xml:space="preserve"> Eastern Partnership countries and their citizens? Is the European Union </w:t>
      </w:r>
      <w:r w:rsidR="00AD5C97" w:rsidRPr="004A2141">
        <w:rPr>
          <w:rFonts w:ascii="Times New Roman" w:hAnsi="Times New Roman" w:cs="Times New Roman"/>
          <w:color w:val="244061" w:themeColor="accent1" w:themeShade="80"/>
          <w:sz w:val="24"/>
          <w:szCs w:val="24"/>
          <w:lang w:val="en-US"/>
        </w:rPr>
        <w:t>sufficiently "visible" in these countries?</w:t>
      </w:r>
    </w:p>
    <w:p w:rsidR="007D1CFB" w:rsidRPr="004A2141" w:rsidRDefault="00AD5C97" w:rsidP="000E6567">
      <w:pPr>
        <w:pStyle w:val="Odsekzoznamu"/>
        <w:numPr>
          <w:ilvl w:val="0"/>
          <w:numId w:val="21"/>
        </w:numPr>
        <w:tabs>
          <w:tab w:val="left" w:pos="2355"/>
        </w:tabs>
        <w:spacing w:before="60" w:after="60" w:line="240" w:lineRule="auto"/>
        <w:jc w:val="both"/>
        <w:rPr>
          <w:rFonts w:ascii="Times New Roman" w:hAnsi="Times New Roman" w:cs="Times New Roman"/>
          <w:color w:val="244061" w:themeColor="accent1" w:themeShade="80"/>
          <w:sz w:val="24"/>
          <w:szCs w:val="24"/>
          <w:lang w:val="en-US"/>
        </w:rPr>
      </w:pPr>
      <w:r w:rsidRPr="004A2141">
        <w:rPr>
          <w:rFonts w:ascii="Times New Roman" w:hAnsi="Times New Roman" w:cs="Times New Roman"/>
          <w:color w:val="244061" w:themeColor="accent1" w:themeShade="80"/>
          <w:sz w:val="24"/>
          <w:szCs w:val="24"/>
          <w:lang w:val="en-US"/>
        </w:rPr>
        <w:t xml:space="preserve">The priority task of the </w:t>
      </w:r>
      <w:r w:rsidR="004830A6">
        <w:rPr>
          <w:rFonts w:ascii="Times New Roman" w:hAnsi="Times New Roman" w:cs="Times New Roman"/>
          <w:color w:val="244061" w:themeColor="accent1" w:themeShade="80"/>
          <w:sz w:val="24"/>
          <w:szCs w:val="24"/>
          <w:lang w:val="en-US"/>
        </w:rPr>
        <w:t xml:space="preserve">Ukrainian </w:t>
      </w:r>
      <w:r w:rsidR="004830A6" w:rsidRPr="004A2141">
        <w:rPr>
          <w:rFonts w:ascii="Times New Roman" w:hAnsi="Times New Roman" w:cs="Times New Roman"/>
          <w:color w:val="244061" w:themeColor="accent1" w:themeShade="80"/>
          <w:sz w:val="24"/>
          <w:szCs w:val="24"/>
          <w:lang w:val="en-US"/>
        </w:rPr>
        <w:t>Organization for Secu</w:t>
      </w:r>
      <w:r w:rsidR="007E04D2">
        <w:rPr>
          <w:rFonts w:ascii="Times New Roman" w:hAnsi="Times New Roman" w:cs="Times New Roman"/>
          <w:color w:val="244061" w:themeColor="accent1" w:themeShade="80"/>
          <w:sz w:val="24"/>
          <w:szCs w:val="24"/>
          <w:lang w:val="en-US"/>
        </w:rPr>
        <w:t>rity and Co-operation in Europe</w:t>
      </w:r>
      <w:r w:rsidR="004830A6" w:rsidRPr="004A2141">
        <w:rPr>
          <w:rFonts w:ascii="Times New Roman" w:hAnsi="Times New Roman" w:cs="Times New Roman"/>
          <w:color w:val="244061" w:themeColor="accent1" w:themeShade="80"/>
          <w:sz w:val="24"/>
          <w:szCs w:val="24"/>
          <w:lang w:val="en-US"/>
        </w:rPr>
        <w:t xml:space="preserve"> </w:t>
      </w:r>
      <w:r w:rsidR="004830A6">
        <w:rPr>
          <w:rFonts w:ascii="Times New Roman" w:hAnsi="Times New Roman" w:cs="Times New Roman"/>
          <w:color w:val="244061" w:themeColor="accent1" w:themeShade="80"/>
          <w:sz w:val="24"/>
          <w:szCs w:val="24"/>
          <w:lang w:val="en-US"/>
        </w:rPr>
        <w:t xml:space="preserve">and their special mission of </w:t>
      </w:r>
      <w:r w:rsidR="007E04D2">
        <w:rPr>
          <w:rFonts w:ascii="Times New Roman" w:hAnsi="Times New Roman" w:cs="Times New Roman"/>
          <w:color w:val="244061" w:themeColor="accent1" w:themeShade="80"/>
          <w:sz w:val="24"/>
          <w:szCs w:val="24"/>
          <w:lang w:val="en-US"/>
        </w:rPr>
        <w:t>observers</w:t>
      </w:r>
      <w:r w:rsidRPr="004A2141">
        <w:rPr>
          <w:rFonts w:ascii="Times New Roman" w:hAnsi="Times New Roman" w:cs="Times New Roman"/>
          <w:color w:val="244061" w:themeColor="accent1" w:themeShade="80"/>
          <w:sz w:val="24"/>
          <w:szCs w:val="24"/>
          <w:lang w:val="en-US"/>
        </w:rPr>
        <w:t xml:space="preserve"> </w:t>
      </w:r>
      <w:proofErr w:type="gramStart"/>
      <w:r w:rsidRPr="004A2141">
        <w:rPr>
          <w:rFonts w:ascii="Times New Roman" w:hAnsi="Times New Roman" w:cs="Times New Roman"/>
          <w:color w:val="244061" w:themeColor="accent1" w:themeShade="80"/>
          <w:sz w:val="24"/>
          <w:szCs w:val="24"/>
          <w:lang w:val="en-US"/>
        </w:rPr>
        <w:t>is</w:t>
      </w:r>
      <w:proofErr w:type="gramEnd"/>
      <w:r w:rsidRPr="004A2141">
        <w:rPr>
          <w:rFonts w:ascii="Times New Roman" w:hAnsi="Times New Roman" w:cs="Times New Roman"/>
          <w:color w:val="244061" w:themeColor="accent1" w:themeShade="80"/>
          <w:sz w:val="24"/>
          <w:szCs w:val="24"/>
          <w:lang w:val="en-US"/>
        </w:rPr>
        <w:t xml:space="preserve"> to monitor the security situation in the east of the country. </w:t>
      </w:r>
      <w:r w:rsidR="00E0536B" w:rsidRPr="004A2141">
        <w:rPr>
          <w:rFonts w:ascii="Times New Roman" w:hAnsi="Times New Roman" w:cs="Times New Roman"/>
          <w:color w:val="244061" w:themeColor="accent1" w:themeShade="80"/>
          <w:sz w:val="24"/>
          <w:szCs w:val="24"/>
          <w:lang w:val="en-US"/>
        </w:rPr>
        <w:t xml:space="preserve">Is this mission </w:t>
      </w:r>
      <w:r w:rsidRPr="004A2141">
        <w:rPr>
          <w:rFonts w:ascii="Times New Roman" w:hAnsi="Times New Roman" w:cs="Times New Roman"/>
          <w:color w:val="244061" w:themeColor="accent1" w:themeShade="80"/>
          <w:sz w:val="24"/>
          <w:szCs w:val="24"/>
          <w:lang w:val="en-US"/>
        </w:rPr>
        <w:t xml:space="preserve">sufficiently strong and effective? </w:t>
      </w:r>
    </w:p>
    <w:p w:rsidR="007D1CFB" w:rsidRPr="004A2141" w:rsidRDefault="00AD5C97" w:rsidP="000E6567">
      <w:pPr>
        <w:pStyle w:val="Odsekzoznamu"/>
        <w:numPr>
          <w:ilvl w:val="0"/>
          <w:numId w:val="21"/>
        </w:numPr>
        <w:tabs>
          <w:tab w:val="left" w:pos="2355"/>
        </w:tabs>
        <w:spacing w:before="60" w:after="60" w:line="240" w:lineRule="auto"/>
        <w:jc w:val="both"/>
        <w:rPr>
          <w:rFonts w:ascii="Times New Roman" w:hAnsi="Times New Roman" w:cs="Times New Roman"/>
          <w:color w:val="244061" w:themeColor="accent1" w:themeShade="80"/>
          <w:sz w:val="24"/>
          <w:szCs w:val="24"/>
          <w:lang w:val="en-US"/>
        </w:rPr>
      </w:pPr>
      <w:r w:rsidRPr="004A2141">
        <w:rPr>
          <w:rFonts w:ascii="Times New Roman" w:hAnsi="Times New Roman" w:cs="Times New Roman"/>
          <w:color w:val="244061" w:themeColor="accent1" w:themeShade="80"/>
          <w:sz w:val="24"/>
          <w:szCs w:val="24"/>
          <w:lang w:val="en-US"/>
        </w:rPr>
        <w:t xml:space="preserve">Are </w:t>
      </w:r>
      <w:r w:rsidR="007D1CFB" w:rsidRPr="004A2141">
        <w:rPr>
          <w:rFonts w:ascii="Times New Roman" w:hAnsi="Times New Roman" w:cs="Times New Roman"/>
          <w:color w:val="244061" w:themeColor="accent1" w:themeShade="80"/>
          <w:sz w:val="24"/>
          <w:szCs w:val="24"/>
          <w:lang w:val="en-US"/>
        </w:rPr>
        <w:t xml:space="preserve">the restrictive measures of </w:t>
      </w:r>
      <w:r w:rsidR="005C30B1" w:rsidRPr="004A2141">
        <w:rPr>
          <w:rFonts w:ascii="Times New Roman" w:hAnsi="Times New Roman" w:cs="Times New Roman"/>
          <w:color w:val="244061" w:themeColor="accent1" w:themeShade="80"/>
          <w:sz w:val="24"/>
          <w:szCs w:val="24"/>
          <w:lang w:val="en-US"/>
        </w:rPr>
        <w:t xml:space="preserve">sanctions </w:t>
      </w:r>
      <w:r w:rsidR="007D1CFB" w:rsidRPr="004A2141">
        <w:rPr>
          <w:rFonts w:ascii="Times New Roman" w:hAnsi="Times New Roman" w:cs="Times New Roman"/>
          <w:color w:val="244061" w:themeColor="accent1" w:themeShade="80"/>
          <w:sz w:val="24"/>
          <w:szCs w:val="24"/>
          <w:lang w:val="en-US"/>
        </w:rPr>
        <w:t xml:space="preserve">imposed by the EU </w:t>
      </w:r>
      <w:r w:rsidR="000A3D8B">
        <w:rPr>
          <w:rFonts w:ascii="Times New Roman" w:hAnsi="Times New Roman" w:cs="Times New Roman"/>
          <w:color w:val="244061" w:themeColor="accent1" w:themeShade="80"/>
          <w:sz w:val="24"/>
          <w:szCs w:val="24"/>
          <w:lang w:val="en-US"/>
        </w:rPr>
        <w:t>on</w:t>
      </w:r>
      <w:r w:rsidR="007D1CFB" w:rsidRPr="004A2141">
        <w:rPr>
          <w:rFonts w:ascii="Times New Roman" w:hAnsi="Times New Roman" w:cs="Times New Roman"/>
          <w:color w:val="244061" w:themeColor="accent1" w:themeShade="80"/>
          <w:sz w:val="24"/>
          <w:szCs w:val="24"/>
          <w:lang w:val="en-US"/>
        </w:rPr>
        <w:t xml:space="preserve"> the Russian Federation effective? </w:t>
      </w:r>
      <w:r w:rsidR="007E04D2">
        <w:rPr>
          <w:rFonts w:ascii="Times New Roman" w:hAnsi="Times New Roman" w:cs="Times New Roman"/>
          <w:color w:val="244061" w:themeColor="accent1" w:themeShade="80"/>
          <w:sz w:val="24"/>
          <w:szCs w:val="24"/>
          <w:lang w:val="en-US"/>
        </w:rPr>
        <w:t xml:space="preserve">Do they fulfill their </w:t>
      </w:r>
      <w:bookmarkStart w:id="0" w:name="_GoBack"/>
      <w:bookmarkEnd w:id="0"/>
      <w:r w:rsidR="007D1CFB" w:rsidRPr="004A2141">
        <w:rPr>
          <w:rFonts w:ascii="Times New Roman" w:hAnsi="Times New Roman" w:cs="Times New Roman"/>
          <w:color w:val="244061" w:themeColor="accent1" w:themeShade="80"/>
          <w:sz w:val="24"/>
          <w:szCs w:val="24"/>
          <w:lang w:val="en-US"/>
        </w:rPr>
        <w:t>purpose?</w:t>
      </w:r>
    </w:p>
    <w:p w:rsidR="00853BB5" w:rsidRPr="00042149" w:rsidRDefault="00AD5C97" w:rsidP="000E6567">
      <w:pPr>
        <w:pStyle w:val="Odsekzoznamu"/>
        <w:numPr>
          <w:ilvl w:val="0"/>
          <w:numId w:val="21"/>
        </w:numPr>
        <w:spacing w:before="60" w:after="60" w:line="240" w:lineRule="auto"/>
        <w:jc w:val="both"/>
        <w:rPr>
          <w:rFonts w:ascii="Times New Roman" w:hAnsi="Times New Roman" w:cs="Times New Roman"/>
          <w:color w:val="244061" w:themeColor="accent1" w:themeShade="80"/>
          <w:sz w:val="24"/>
          <w:szCs w:val="24"/>
          <w:lang w:val="en-US"/>
        </w:rPr>
      </w:pPr>
      <w:r w:rsidRPr="004A2141">
        <w:rPr>
          <w:rFonts w:ascii="Times New Roman" w:hAnsi="Times New Roman" w:cs="Times New Roman"/>
          <w:color w:val="244061" w:themeColor="accent1" w:themeShade="80"/>
          <w:sz w:val="24"/>
          <w:szCs w:val="24"/>
          <w:lang w:val="en-US"/>
        </w:rPr>
        <w:t>“</w:t>
      </w:r>
      <w:r w:rsidRPr="004A2141">
        <w:rPr>
          <w:rFonts w:ascii="Times New Roman" w:hAnsi="Times New Roman" w:cs="Times New Roman"/>
          <w:i/>
          <w:color w:val="244061" w:themeColor="accent1" w:themeShade="80"/>
          <w:sz w:val="24"/>
          <w:szCs w:val="24"/>
          <w:lang w:val="en-US"/>
        </w:rPr>
        <w:t>Ukraine will definitely not be able to become a member of the EU in the next 20-25 years, and not of NATO either</w:t>
      </w:r>
      <w:r w:rsidRPr="004A2141">
        <w:rPr>
          <w:rFonts w:ascii="Times New Roman" w:hAnsi="Times New Roman" w:cs="Times New Roman"/>
          <w:color w:val="244061" w:themeColor="accent1" w:themeShade="80"/>
          <w:sz w:val="24"/>
          <w:szCs w:val="24"/>
          <w:lang w:val="en-US"/>
        </w:rPr>
        <w:t xml:space="preserve">,” said the European Commission President </w:t>
      </w:r>
      <w:r w:rsidR="000A3D8B">
        <w:rPr>
          <w:rFonts w:ascii="Times New Roman" w:hAnsi="Times New Roman" w:cs="Times New Roman"/>
          <w:color w:val="244061" w:themeColor="accent1" w:themeShade="80"/>
          <w:sz w:val="24"/>
          <w:szCs w:val="24"/>
          <w:lang w:val="en-US"/>
        </w:rPr>
        <w:t xml:space="preserve">Jean-Claude </w:t>
      </w:r>
      <w:proofErr w:type="spellStart"/>
      <w:r w:rsidR="000A3D8B">
        <w:rPr>
          <w:rFonts w:ascii="Times New Roman" w:hAnsi="Times New Roman" w:cs="Times New Roman"/>
          <w:color w:val="244061" w:themeColor="accent1" w:themeShade="80"/>
          <w:sz w:val="24"/>
          <w:szCs w:val="24"/>
          <w:lang w:val="en-US"/>
        </w:rPr>
        <w:t>Juncker</w:t>
      </w:r>
      <w:proofErr w:type="spellEnd"/>
      <w:r w:rsidR="000A3D8B">
        <w:rPr>
          <w:rFonts w:ascii="Times New Roman" w:hAnsi="Times New Roman" w:cs="Times New Roman"/>
          <w:color w:val="244061" w:themeColor="accent1" w:themeShade="80"/>
          <w:sz w:val="24"/>
          <w:szCs w:val="24"/>
          <w:lang w:val="en-US"/>
        </w:rPr>
        <w:t xml:space="preserve">. Is this </w:t>
      </w:r>
      <w:r w:rsidRPr="004A2141">
        <w:rPr>
          <w:rFonts w:ascii="Times New Roman" w:hAnsi="Times New Roman" w:cs="Times New Roman"/>
          <w:color w:val="244061" w:themeColor="accent1" w:themeShade="80"/>
          <w:sz w:val="24"/>
          <w:szCs w:val="24"/>
          <w:lang w:val="en-US"/>
        </w:rPr>
        <w:t>decision</w:t>
      </w:r>
      <w:r w:rsidR="000A3D8B">
        <w:rPr>
          <w:rFonts w:ascii="Times New Roman" w:hAnsi="Times New Roman" w:cs="Times New Roman"/>
          <w:color w:val="244061" w:themeColor="accent1" w:themeShade="80"/>
          <w:sz w:val="24"/>
          <w:szCs w:val="24"/>
          <w:lang w:val="en-US"/>
        </w:rPr>
        <w:t xml:space="preserve"> right</w:t>
      </w:r>
      <w:r w:rsidRPr="004A2141">
        <w:rPr>
          <w:rFonts w:ascii="Times New Roman" w:hAnsi="Times New Roman" w:cs="Times New Roman"/>
          <w:color w:val="244061" w:themeColor="accent1" w:themeShade="80"/>
          <w:sz w:val="24"/>
          <w:szCs w:val="24"/>
          <w:lang w:val="en-US"/>
        </w:rPr>
        <w:t xml:space="preserve">? </w:t>
      </w:r>
    </w:p>
    <w:p w:rsidR="009E1641" w:rsidRPr="00FA2875" w:rsidRDefault="009E1641" w:rsidP="000E6567">
      <w:pPr>
        <w:tabs>
          <w:tab w:val="left" w:pos="2355"/>
        </w:tabs>
        <w:spacing w:before="60" w:after="60" w:line="240" w:lineRule="auto"/>
        <w:rPr>
          <w:lang w:val="en-US"/>
        </w:rPr>
      </w:pPr>
    </w:p>
    <w:p w:rsidR="009E1641" w:rsidRPr="00FA2875" w:rsidRDefault="009E1641" w:rsidP="000E6567">
      <w:pPr>
        <w:tabs>
          <w:tab w:val="left" w:pos="2355"/>
        </w:tabs>
        <w:spacing w:before="60" w:after="60" w:line="240" w:lineRule="auto"/>
        <w:rPr>
          <w:lang w:val="en-US"/>
        </w:rPr>
      </w:pPr>
    </w:p>
    <w:p w:rsidR="009E1641" w:rsidRPr="00FA2875" w:rsidRDefault="009E1641" w:rsidP="000E6567">
      <w:pPr>
        <w:pStyle w:val="Normlnywebov"/>
        <w:spacing w:before="60" w:beforeAutospacing="0" w:after="60" w:afterAutospacing="0"/>
        <w:jc w:val="both"/>
        <w:rPr>
          <w:b/>
          <w:color w:val="FF0000"/>
          <w:lang w:val="en-US"/>
        </w:rPr>
      </w:pPr>
    </w:p>
    <w:sectPr w:rsidR="009E1641" w:rsidRPr="00FA2875" w:rsidSect="00706D2E">
      <w:headerReference w:type="even" r:id="rId9"/>
      <w:headerReference w:type="default" r:id="rId10"/>
      <w:footerReference w:type="default" r:id="rId11"/>
      <w:headerReference w:type="first" r:id="rId12"/>
      <w:type w:val="continuous"/>
      <w:pgSz w:w="11906" w:h="16838"/>
      <w:pgMar w:top="1758" w:right="1486" w:bottom="1134" w:left="2495"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BD2" w:rsidRDefault="00FB3BD2" w:rsidP="00A22878">
      <w:pPr>
        <w:spacing w:after="0" w:line="240" w:lineRule="auto"/>
      </w:pPr>
      <w:r>
        <w:separator/>
      </w:r>
    </w:p>
  </w:endnote>
  <w:endnote w:type="continuationSeparator" w:id="0">
    <w:p w:rsidR="00FB3BD2" w:rsidRDefault="00FB3BD2" w:rsidP="00A22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697860"/>
      <w:docPartObj>
        <w:docPartGallery w:val="Page Numbers (Bottom of Page)"/>
        <w:docPartUnique/>
      </w:docPartObj>
    </w:sdtPr>
    <w:sdtEndPr>
      <w:rPr>
        <w:rFonts w:ascii="Arial" w:hAnsi="Arial"/>
        <w:sz w:val="14"/>
      </w:rPr>
    </w:sdtEndPr>
    <w:sdtContent>
      <w:p w:rsidR="0024754B" w:rsidRPr="003E27CB" w:rsidRDefault="007E04D2" w:rsidP="003E27CB">
        <w:pPr>
          <w:pStyle w:val="Pta"/>
          <w:ind w:left="7144"/>
          <w:jc w:val="right"/>
          <w:rPr>
            <w:rFonts w:ascii="Arial" w:hAnsi="Arial"/>
            <w:sz w:val="14"/>
          </w:rPr>
        </w:pPr>
      </w:p>
    </w:sdtContent>
  </w:sdt>
  <w:p w:rsidR="0024754B" w:rsidRPr="00F214F4" w:rsidRDefault="0024754B" w:rsidP="00F214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BD2" w:rsidRDefault="00FB3BD2" w:rsidP="00A22878">
      <w:pPr>
        <w:spacing w:after="0" w:line="240" w:lineRule="auto"/>
      </w:pPr>
      <w:r>
        <w:separator/>
      </w:r>
    </w:p>
  </w:footnote>
  <w:footnote w:type="continuationSeparator" w:id="0">
    <w:p w:rsidR="00FB3BD2" w:rsidRDefault="00FB3BD2" w:rsidP="00A22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54B" w:rsidRDefault="007E04D2">
    <w:pPr>
      <w:pStyle w:val="Hlavika"/>
    </w:pPr>
    <w:r>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502628" o:spid="_x0000_s2062" type="#_x0000_t75" style="position:absolute;margin-left:0;margin-top:0;width:595.2pt;height:841.9pt;z-index:-251656704;mso-position-horizontal:center;mso-position-horizontal-relative:margin;mso-position-vertical:center;mso-position-vertical-relative:margin" o:allowincell="f">
          <v:imagedata r:id="rId1" o:title="Papier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54B" w:rsidRDefault="0024754B">
    <w:pPr>
      <w:pStyle w:val="Hlavika"/>
    </w:pPr>
    <w:r>
      <w:rPr>
        <w:noProof/>
        <w:lang w:eastAsia="sk-SK"/>
      </w:rPr>
      <w:drawing>
        <wp:anchor distT="0" distB="0" distL="114300" distR="114300" simplePos="0" relativeHeight="251659264" behindDoc="1" locked="0" layoutInCell="1" allowOverlap="1">
          <wp:simplePos x="0" y="0"/>
          <wp:positionH relativeFrom="column">
            <wp:posOffset>-1638300</wp:posOffset>
          </wp:positionH>
          <wp:positionV relativeFrom="paragraph">
            <wp:posOffset>0</wp:posOffset>
          </wp:positionV>
          <wp:extent cx="7613125" cy="10775837"/>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 SR EN hlavickovy papier podklad blank.pdf"/>
                  <pic:cNvPicPr/>
                </pic:nvPicPr>
                <pic:blipFill>
                  <a:blip r:embed="rId1">
                    <a:extLst>
                      <a:ext uri="{28A0092B-C50C-407E-A947-70E740481C1C}">
                        <a14:useLocalDpi xmlns:a14="http://schemas.microsoft.com/office/drawing/2010/main" val="0"/>
                      </a:ext>
                    </a:extLst>
                  </a:blip>
                  <a:stretch>
                    <a:fillRect/>
                  </a:stretch>
                </pic:blipFill>
                <pic:spPr>
                  <a:xfrm>
                    <a:off x="0" y="0"/>
                    <a:ext cx="7613125" cy="10775837"/>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54B" w:rsidRDefault="007E04D2">
    <w:pPr>
      <w:pStyle w:val="Hlavika"/>
    </w:pPr>
    <w:r>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502627" o:spid="_x0000_s2061" type="#_x0000_t75" style="position:absolute;margin-left:0;margin-top:0;width:595.2pt;height:841.9pt;z-index:-251657728;mso-position-horizontal:center;mso-position-horizontal-relative:margin;mso-position-vertical:center;mso-position-vertical-relative:margin" o:allowincell="f">
          <v:imagedata r:id="rId1" o:title="Papier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337"/>
    <w:multiLevelType w:val="hybridMultilevel"/>
    <w:tmpl w:val="06A8B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020217"/>
    <w:multiLevelType w:val="multilevel"/>
    <w:tmpl w:val="8DCC4B4E"/>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D580BF0"/>
    <w:multiLevelType w:val="hybridMultilevel"/>
    <w:tmpl w:val="55BC7C56"/>
    <w:lvl w:ilvl="0" w:tplc="041B000F">
      <w:start w:val="1"/>
      <w:numFmt w:val="decimal"/>
      <w:lvlText w:val="%1."/>
      <w:lvlJc w:val="left"/>
      <w:pPr>
        <w:ind w:left="360" w:hanging="360"/>
      </w:pPr>
    </w:lvl>
    <w:lvl w:ilvl="1" w:tplc="041B000F">
      <w:start w:val="1"/>
      <w:numFmt w:val="decimal"/>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137A70A5"/>
    <w:multiLevelType w:val="multilevel"/>
    <w:tmpl w:val="6E369E52"/>
    <w:lvl w:ilvl="0">
      <w:start w:val="1"/>
      <w:numFmt w:val="bullet"/>
      <w:lvlText w:val=""/>
      <w:lvlJc w:val="left"/>
      <w:pPr>
        <w:tabs>
          <w:tab w:val="num" w:pos="360"/>
        </w:tabs>
        <w:ind w:left="360" w:hanging="360"/>
      </w:pPr>
      <w:rPr>
        <w:rFonts w:ascii="Symbol" w:hAnsi="Symbol" w:hint="default"/>
        <w:sz w:val="24"/>
        <w:szCs w:val="24"/>
      </w:rPr>
    </w:lvl>
    <w:lvl w:ilvl="1">
      <w:numFmt w:val="bullet"/>
      <w:lvlText w:val="-"/>
      <w:lvlJc w:val="left"/>
      <w:pPr>
        <w:ind w:left="1080" w:hanging="360"/>
      </w:pPr>
      <w:rPr>
        <w:rFonts w:ascii="Calibri" w:eastAsiaTheme="minorHAnsi" w:hAnsi="Calibri" w:cstheme="minorBid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381708D"/>
    <w:multiLevelType w:val="hybridMultilevel"/>
    <w:tmpl w:val="4B5467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7792DEF"/>
    <w:multiLevelType w:val="hybridMultilevel"/>
    <w:tmpl w:val="C632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852C3F"/>
    <w:multiLevelType w:val="hybridMultilevel"/>
    <w:tmpl w:val="69B266F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2C6024E4"/>
    <w:multiLevelType w:val="hybridMultilevel"/>
    <w:tmpl w:val="F86E3A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E4373B3"/>
    <w:multiLevelType w:val="hybridMultilevel"/>
    <w:tmpl w:val="67C67508"/>
    <w:lvl w:ilvl="0" w:tplc="F1C0F8CC">
      <w:numFmt w:val="bullet"/>
      <w:lvlText w:val="-"/>
      <w:lvlJc w:val="left"/>
      <w:pPr>
        <w:ind w:left="360" w:hanging="360"/>
      </w:pPr>
      <w:rPr>
        <w:rFonts w:ascii="Book Antiqua" w:eastAsiaTheme="minorHAnsi" w:hAnsi="Book Antiqua" w:cstheme="minorBidi"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9">
    <w:nsid w:val="33410BCA"/>
    <w:multiLevelType w:val="hybridMultilevel"/>
    <w:tmpl w:val="ECE0E23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3928672F"/>
    <w:multiLevelType w:val="hybridMultilevel"/>
    <w:tmpl w:val="A1F2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716E88"/>
    <w:multiLevelType w:val="hybridMultilevel"/>
    <w:tmpl w:val="C39A8F7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3F572F64"/>
    <w:multiLevelType w:val="hybridMultilevel"/>
    <w:tmpl w:val="A76424B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nsid w:val="4276767C"/>
    <w:multiLevelType w:val="hybridMultilevel"/>
    <w:tmpl w:val="51E4EF9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47071946"/>
    <w:multiLevelType w:val="hybridMultilevel"/>
    <w:tmpl w:val="A9E416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49C3A36"/>
    <w:multiLevelType w:val="multilevel"/>
    <w:tmpl w:val="08A4EDF8"/>
    <w:lvl w:ilvl="0">
      <w:start w:val="1"/>
      <w:numFmt w:val="decimal"/>
      <w:lvlText w:val="%1."/>
      <w:lvlJc w:val="left"/>
      <w:pPr>
        <w:tabs>
          <w:tab w:val="num" w:pos="360"/>
        </w:tabs>
        <w:ind w:left="360" w:hanging="360"/>
      </w:pPr>
      <w:rPr>
        <w:rFonts w:hint="default"/>
        <w:b/>
        <w:sz w:val="24"/>
        <w:szCs w:val="24"/>
      </w:rPr>
    </w:lvl>
    <w:lvl w:ilvl="1">
      <w:numFmt w:val="bullet"/>
      <w:lvlText w:val="-"/>
      <w:lvlJc w:val="left"/>
      <w:pPr>
        <w:ind w:left="1080" w:hanging="360"/>
      </w:pPr>
      <w:rPr>
        <w:rFonts w:ascii="Calibri" w:eastAsiaTheme="minorHAnsi" w:hAnsi="Calibri" w:cstheme="minorBid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562802B1"/>
    <w:multiLevelType w:val="hybridMultilevel"/>
    <w:tmpl w:val="4E6A8E6C"/>
    <w:lvl w:ilvl="0" w:tplc="4D504EE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5C741ED4"/>
    <w:multiLevelType w:val="hybridMultilevel"/>
    <w:tmpl w:val="EEC48B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nsid w:val="5F2D1EB2"/>
    <w:multiLevelType w:val="hybridMultilevel"/>
    <w:tmpl w:val="9F5870AE"/>
    <w:lvl w:ilvl="0" w:tplc="041B000F">
      <w:start w:val="1"/>
      <w:numFmt w:val="decimal"/>
      <w:lvlText w:val="%1."/>
      <w:lvlJc w:val="left"/>
      <w:pPr>
        <w:ind w:left="360" w:hanging="360"/>
      </w:pPr>
      <w:rPr>
        <w:rFonts w:hint="default"/>
      </w:rPr>
    </w:lvl>
    <w:lvl w:ilvl="1" w:tplc="436A93E0">
      <w:numFmt w:val="bullet"/>
      <w:lvlText w:val="•"/>
      <w:lvlJc w:val="left"/>
      <w:pPr>
        <w:ind w:left="1080" w:hanging="360"/>
      </w:pPr>
      <w:rPr>
        <w:rFonts w:ascii="Times New Roman" w:eastAsiaTheme="minorHAnsi" w:hAnsi="Times New Roman" w:cs="Times New Roman"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65571114"/>
    <w:multiLevelType w:val="multilevel"/>
    <w:tmpl w:val="6E369E52"/>
    <w:lvl w:ilvl="0">
      <w:start w:val="1"/>
      <w:numFmt w:val="bullet"/>
      <w:lvlText w:val=""/>
      <w:lvlJc w:val="left"/>
      <w:pPr>
        <w:tabs>
          <w:tab w:val="num" w:pos="360"/>
        </w:tabs>
        <w:ind w:left="360" w:hanging="360"/>
      </w:pPr>
      <w:rPr>
        <w:rFonts w:ascii="Symbol" w:hAnsi="Symbol" w:hint="default"/>
        <w:sz w:val="24"/>
        <w:szCs w:val="24"/>
      </w:rPr>
    </w:lvl>
    <w:lvl w:ilvl="1">
      <w:numFmt w:val="bullet"/>
      <w:lvlText w:val="-"/>
      <w:lvlJc w:val="left"/>
      <w:pPr>
        <w:ind w:left="1080" w:hanging="360"/>
      </w:pPr>
      <w:rPr>
        <w:rFonts w:ascii="Calibri" w:eastAsiaTheme="minorHAnsi" w:hAnsi="Calibri" w:cstheme="minorBid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670F7BA2"/>
    <w:multiLevelType w:val="hybridMultilevel"/>
    <w:tmpl w:val="A0AEB92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8"/>
  </w:num>
  <w:num w:numId="2">
    <w:abstractNumId w:val="13"/>
  </w:num>
  <w:num w:numId="3">
    <w:abstractNumId w:val="12"/>
  </w:num>
  <w:num w:numId="4">
    <w:abstractNumId w:val="14"/>
  </w:num>
  <w:num w:numId="5">
    <w:abstractNumId w:val="9"/>
  </w:num>
  <w:num w:numId="6">
    <w:abstractNumId w:val="11"/>
  </w:num>
  <w:num w:numId="7">
    <w:abstractNumId w:val="20"/>
  </w:num>
  <w:num w:numId="8">
    <w:abstractNumId w:val="6"/>
  </w:num>
  <w:num w:numId="9">
    <w:abstractNumId w:val="4"/>
  </w:num>
  <w:num w:numId="10">
    <w:abstractNumId w:val="16"/>
  </w:num>
  <w:num w:numId="11">
    <w:abstractNumId w:val="18"/>
  </w:num>
  <w:num w:numId="12">
    <w:abstractNumId w:val="1"/>
  </w:num>
  <w:num w:numId="13">
    <w:abstractNumId w:val="15"/>
  </w:num>
  <w:num w:numId="14">
    <w:abstractNumId w:val="3"/>
  </w:num>
  <w:num w:numId="15">
    <w:abstractNumId w:val="19"/>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
  </w:num>
  <w:num w:numId="19">
    <w:abstractNumId w:val="5"/>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F4D47"/>
    <w:rsid w:val="000015CE"/>
    <w:rsid w:val="000110EC"/>
    <w:rsid w:val="00022D14"/>
    <w:rsid w:val="000275D3"/>
    <w:rsid w:val="00034EE2"/>
    <w:rsid w:val="00037EE4"/>
    <w:rsid w:val="00042149"/>
    <w:rsid w:val="00045B89"/>
    <w:rsid w:val="00050EC3"/>
    <w:rsid w:val="000573EA"/>
    <w:rsid w:val="00085E37"/>
    <w:rsid w:val="00092DB8"/>
    <w:rsid w:val="00093CE7"/>
    <w:rsid w:val="000A3966"/>
    <w:rsid w:val="000A3D8B"/>
    <w:rsid w:val="000A74C1"/>
    <w:rsid w:val="000C2C56"/>
    <w:rsid w:val="000D2948"/>
    <w:rsid w:val="000D57C9"/>
    <w:rsid w:val="000E0234"/>
    <w:rsid w:val="000E41E8"/>
    <w:rsid w:val="000E6567"/>
    <w:rsid w:val="000F4D47"/>
    <w:rsid w:val="000F595C"/>
    <w:rsid w:val="0010041E"/>
    <w:rsid w:val="001026E5"/>
    <w:rsid w:val="00104AC4"/>
    <w:rsid w:val="00107EDF"/>
    <w:rsid w:val="00110355"/>
    <w:rsid w:val="00122BF7"/>
    <w:rsid w:val="00124F56"/>
    <w:rsid w:val="001277F4"/>
    <w:rsid w:val="00127B45"/>
    <w:rsid w:val="001315BC"/>
    <w:rsid w:val="001627DE"/>
    <w:rsid w:val="001713BB"/>
    <w:rsid w:val="001749B1"/>
    <w:rsid w:val="00186319"/>
    <w:rsid w:val="001907F4"/>
    <w:rsid w:val="001918E0"/>
    <w:rsid w:val="001A0539"/>
    <w:rsid w:val="001A10E8"/>
    <w:rsid w:val="001A3A66"/>
    <w:rsid w:val="001A4F45"/>
    <w:rsid w:val="001B04AC"/>
    <w:rsid w:val="001B1BE9"/>
    <w:rsid w:val="001B2F47"/>
    <w:rsid w:val="001B3222"/>
    <w:rsid w:val="001C2D88"/>
    <w:rsid w:val="001C7CD8"/>
    <w:rsid w:val="001D3BE6"/>
    <w:rsid w:val="001D5BAA"/>
    <w:rsid w:val="001D600B"/>
    <w:rsid w:val="00202914"/>
    <w:rsid w:val="00203082"/>
    <w:rsid w:val="00221CBA"/>
    <w:rsid w:val="002427A6"/>
    <w:rsid w:val="0024448A"/>
    <w:rsid w:val="00245A20"/>
    <w:rsid w:val="00246183"/>
    <w:rsid w:val="0024754B"/>
    <w:rsid w:val="00252BDE"/>
    <w:rsid w:val="00261DFD"/>
    <w:rsid w:val="002863DA"/>
    <w:rsid w:val="00296521"/>
    <w:rsid w:val="002A1C34"/>
    <w:rsid w:val="002A58E6"/>
    <w:rsid w:val="002B2AFE"/>
    <w:rsid w:val="002B3A29"/>
    <w:rsid w:val="002C1602"/>
    <w:rsid w:val="002C6F45"/>
    <w:rsid w:val="002D233C"/>
    <w:rsid w:val="002D34E2"/>
    <w:rsid w:val="002D4BAF"/>
    <w:rsid w:val="002E34B0"/>
    <w:rsid w:val="002F729C"/>
    <w:rsid w:val="00300814"/>
    <w:rsid w:val="00310F54"/>
    <w:rsid w:val="003316AA"/>
    <w:rsid w:val="0034093B"/>
    <w:rsid w:val="0035129A"/>
    <w:rsid w:val="00352D2C"/>
    <w:rsid w:val="003554C1"/>
    <w:rsid w:val="00362208"/>
    <w:rsid w:val="00365E32"/>
    <w:rsid w:val="0039098C"/>
    <w:rsid w:val="00390F2A"/>
    <w:rsid w:val="00394E08"/>
    <w:rsid w:val="00396B51"/>
    <w:rsid w:val="003A02E1"/>
    <w:rsid w:val="003A2BEA"/>
    <w:rsid w:val="003B7D92"/>
    <w:rsid w:val="003C1BFE"/>
    <w:rsid w:val="003C24EC"/>
    <w:rsid w:val="003C4B3B"/>
    <w:rsid w:val="003D582B"/>
    <w:rsid w:val="003E18CA"/>
    <w:rsid w:val="003E27CB"/>
    <w:rsid w:val="003E596F"/>
    <w:rsid w:val="004021A4"/>
    <w:rsid w:val="0041201A"/>
    <w:rsid w:val="0041555E"/>
    <w:rsid w:val="00422DF1"/>
    <w:rsid w:val="004351AE"/>
    <w:rsid w:val="00445EB9"/>
    <w:rsid w:val="00454BF4"/>
    <w:rsid w:val="00455114"/>
    <w:rsid w:val="00455F62"/>
    <w:rsid w:val="00457225"/>
    <w:rsid w:val="00477C67"/>
    <w:rsid w:val="004830A6"/>
    <w:rsid w:val="00485B63"/>
    <w:rsid w:val="004A041E"/>
    <w:rsid w:val="004A0EB9"/>
    <w:rsid w:val="004A2141"/>
    <w:rsid w:val="004A3772"/>
    <w:rsid w:val="004A735A"/>
    <w:rsid w:val="004A7D10"/>
    <w:rsid w:val="004B19A3"/>
    <w:rsid w:val="004B3B7F"/>
    <w:rsid w:val="004C419E"/>
    <w:rsid w:val="004C4DDC"/>
    <w:rsid w:val="004C5B90"/>
    <w:rsid w:val="004C78E0"/>
    <w:rsid w:val="004D24C5"/>
    <w:rsid w:val="004E01D9"/>
    <w:rsid w:val="004E486B"/>
    <w:rsid w:val="004E6DCF"/>
    <w:rsid w:val="004F2C7A"/>
    <w:rsid w:val="004F789D"/>
    <w:rsid w:val="005056F8"/>
    <w:rsid w:val="005212B5"/>
    <w:rsid w:val="00522287"/>
    <w:rsid w:val="00525D00"/>
    <w:rsid w:val="00531CC0"/>
    <w:rsid w:val="00535167"/>
    <w:rsid w:val="00543665"/>
    <w:rsid w:val="00550C0F"/>
    <w:rsid w:val="00582399"/>
    <w:rsid w:val="00585629"/>
    <w:rsid w:val="00587EFA"/>
    <w:rsid w:val="00594A1B"/>
    <w:rsid w:val="00594E33"/>
    <w:rsid w:val="00597B12"/>
    <w:rsid w:val="005A16CA"/>
    <w:rsid w:val="005B3D7B"/>
    <w:rsid w:val="005C30B1"/>
    <w:rsid w:val="005C421E"/>
    <w:rsid w:val="005C5A8B"/>
    <w:rsid w:val="005D2514"/>
    <w:rsid w:val="005D3ED5"/>
    <w:rsid w:val="005D4EF6"/>
    <w:rsid w:val="005F74F8"/>
    <w:rsid w:val="00602961"/>
    <w:rsid w:val="006035AA"/>
    <w:rsid w:val="00603DCC"/>
    <w:rsid w:val="00645A62"/>
    <w:rsid w:val="00645CD7"/>
    <w:rsid w:val="006471AE"/>
    <w:rsid w:val="00655337"/>
    <w:rsid w:val="00656FBB"/>
    <w:rsid w:val="00660C2B"/>
    <w:rsid w:val="00667549"/>
    <w:rsid w:val="00682111"/>
    <w:rsid w:val="00684B97"/>
    <w:rsid w:val="0068793B"/>
    <w:rsid w:val="00693D65"/>
    <w:rsid w:val="00696F53"/>
    <w:rsid w:val="006A12EA"/>
    <w:rsid w:val="006A5A21"/>
    <w:rsid w:val="006A5A55"/>
    <w:rsid w:val="006B5E19"/>
    <w:rsid w:val="006C5795"/>
    <w:rsid w:val="006C75A5"/>
    <w:rsid w:val="006D5FB9"/>
    <w:rsid w:val="006E2EA3"/>
    <w:rsid w:val="006E3659"/>
    <w:rsid w:val="006E4A54"/>
    <w:rsid w:val="006E6A61"/>
    <w:rsid w:val="006F383A"/>
    <w:rsid w:val="00704C76"/>
    <w:rsid w:val="00706D2E"/>
    <w:rsid w:val="00707128"/>
    <w:rsid w:val="00710720"/>
    <w:rsid w:val="00720421"/>
    <w:rsid w:val="00731626"/>
    <w:rsid w:val="00737270"/>
    <w:rsid w:val="007421ED"/>
    <w:rsid w:val="00746EB9"/>
    <w:rsid w:val="007505F5"/>
    <w:rsid w:val="0075067F"/>
    <w:rsid w:val="007527BA"/>
    <w:rsid w:val="00764E10"/>
    <w:rsid w:val="007811B4"/>
    <w:rsid w:val="00793E83"/>
    <w:rsid w:val="007973C1"/>
    <w:rsid w:val="007A11B9"/>
    <w:rsid w:val="007A6680"/>
    <w:rsid w:val="007C2A4F"/>
    <w:rsid w:val="007C73F2"/>
    <w:rsid w:val="007C76B1"/>
    <w:rsid w:val="007D1CFB"/>
    <w:rsid w:val="007E04D2"/>
    <w:rsid w:val="007F7315"/>
    <w:rsid w:val="00802AD9"/>
    <w:rsid w:val="00804777"/>
    <w:rsid w:val="00816389"/>
    <w:rsid w:val="0081787F"/>
    <w:rsid w:val="00817EA0"/>
    <w:rsid w:val="00821BC3"/>
    <w:rsid w:val="008438A7"/>
    <w:rsid w:val="008470FF"/>
    <w:rsid w:val="008514A3"/>
    <w:rsid w:val="0085166D"/>
    <w:rsid w:val="00851BE5"/>
    <w:rsid w:val="008520C0"/>
    <w:rsid w:val="00853BB5"/>
    <w:rsid w:val="00855B98"/>
    <w:rsid w:val="00871D5A"/>
    <w:rsid w:val="00872163"/>
    <w:rsid w:val="00876F3F"/>
    <w:rsid w:val="008773BC"/>
    <w:rsid w:val="00877494"/>
    <w:rsid w:val="00882A17"/>
    <w:rsid w:val="00890507"/>
    <w:rsid w:val="00893473"/>
    <w:rsid w:val="008A0D1A"/>
    <w:rsid w:val="008B0A0E"/>
    <w:rsid w:val="008B32FE"/>
    <w:rsid w:val="008B35E6"/>
    <w:rsid w:val="008D2B9A"/>
    <w:rsid w:val="008E1F87"/>
    <w:rsid w:val="008E4311"/>
    <w:rsid w:val="008E4FFC"/>
    <w:rsid w:val="00905B6E"/>
    <w:rsid w:val="009064B6"/>
    <w:rsid w:val="009111AA"/>
    <w:rsid w:val="009120CD"/>
    <w:rsid w:val="00924E79"/>
    <w:rsid w:val="00925F72"/>
    <w:rsid w:val="009325D2"/>
    <w:rsid w:val="00933A0C"/>
    <w:rsid w:val="00940B3D"/>
    <w:rsid w:val="00942405"/>
    <w:rsid w:val="00942D27"/>
    <w:rsid w:val="00944071"/>
    <w:rsid w:val="00947D1D"/>
    <w:rsid w:val="009556AA"/>
    <w:rsid w:val="00957882"/>
    <w:rsid w:val="00973F91"/>
    <w:rsid w:val="00991EF1"/>
    <w:rsid w:val="00992E19"/>
    <w:rsid w:val="00996668"/>
    <w:rsid w:val="009A1ACB"/>
    <w:rsid w:val="009A71D6"/>
    <w:rsid w:val="009B07FF"/>
    <w:rsid w:val="009B1139"/>
    <w:rsid w:val="009B7176"/>
    <w:rsid w:val="009C0741"/>
    <w:rsid w:val="009C6287"/>
    <w:rsid w:val="009D677E"/>
    <w:rsid w:val="009D686D"/>
    <w:rsid w:val="009D6A63"/>
    <w:rsid w:val="009D7679"/>
    <w:rsid w:val="009E0058"/>
    <w:rsid w:val="009E14D3"/>
    <w:rsid w:val="009E1641"/>
    <w:rsid w:val="009E1FAF"/>
    <w:rsid w:val="009E7ABC"/>
    <w:rsid w:val="009F4670"/>
    <w:rsid w:val="00A012A6"/>
    <w:rsid w:val="00A01575"/>
    <w:rsid w:val="00A0401C"/>
    <w:rsid w:val="00A1134F"/>
    <w:rsid w:val="00A13813"/>
    <w:rsid w:val="00A13F2E"/>
    <w:rsid w:val="00A17AA2"/>
    <w:rsid w:val="00A224BB"/>
    <w:rsid w:val="00A22878"/>
    <w:rsid w:val="00A27C54"/>
    <w:rsid w:val="00A3501E"/>
    <w:rsid w:val="00A376ED"/>
    <w:rsid w:val="00A57F8A"/>
    <w:rsid w:val="00A73C8B"/>
    <w:rsid w:val="00A741C7"/>
    <w:rsid w:val="00A7469F"/>
    <w:rsid w:val="00A7513E"/>
    <w:rsid w:val="00A813C3"/>
    <w:rsid w:val="00A854E0"/>
    <w:rsid w:val="00A905F4"/>
    <w:rsid w:val="00A969F2"/>
    <w:rsid w:val="00A96EB7"/>
    <w:rsid w:val="00A96FB4"/>
    <w:rsid w:val="00AA29DE"/>
    <w:rsid w:val="00AA5F9E"/>
    <w:rsid w:val="00AC2B24"/>
    <w:rsid w:val="00AC5C70"/>
    <w:rsid w:val="00AD5C97"/>
    <w:rsid w:val="00AF0099"/>
    <w:rsid w:val="00AF03D7"/>
    <w:rsid w:val="00AF0DAF"/>
    <w:rsid w:val="00B006AC"/>
    <w:rsid w:val="00B078D5"/>
    <w:rsid w:val="00B1191A"/>
    <w:rsid w:val="00B15994"/>
    <w:rsid w:val="00B172DE"/>
    <w:rsid w:val="00B249EF"/>
    <w:rsid w:val="00B302B3"/>
    <w:rsid w:val="00B31CDD"/>
    <w:rsid w:val="00B425C9"/>
    <w:rsid w:val="00B43A4C"/>
    <w:rsid w:val="00B4541A"/>
    <w:rsid w:val="00B45921"/>
    <w:rsid w:val="00B46D71"/>
    <w:rsid w:val="00B6308F"/>
    <w:rsid w:val="00B6387F"/>
    <w:rsid w:val="00B64C36"/>
    <w:rsid w:val="00B66F05"/>
    <w:rsid w:val="00B71A8A"/>
    <w:rsid w:val="00B73C6C"/>
    <w:rsid w:val="00B75CF5"/>
    <w:rsid w:val="00B76E88"/>
    <w:rsid w:val="00B826D5"/>
    <w:rsid w:val="00B94A17"/>
    <w:rsid w:val="00B974F9"/>
    <w:rsid w:val="00BA1DD9"/>
    <w:rsid w:val="00BA6E4D"/>
    <w:rsid w:val="00BB48B6"/>
    <w:rsid w:val="00BB7D57"/>
    <w:rsid w:val="00BD4F21"/>
    <w:rsid w:val="00BF3CEB"/>
    <w:rsid w:val="00BF6D0A"/>
    <w:rsid w:val="00C029FE"/>
    <w:rsid w:val="00C042B6"/>
    <w:rsid w:val="00C118E9"/>
    <w:rsid w:val="00C3307A"/>
    <w:rsid w:val="00C346E0"/>
    <w:rsid w:val="00C41F9F"/>
    <w:rsid w:val="00C44378"/>
    <w:rsid w:val="00C453D3"/>
    <w:rsid w:val="00C46062"/>
    <w:rsid w:val="00C524A9"/>
    <w:rsid w:val="00C53EEE"/>
    <w:rsid w:val="00C5688F"/>
    <w:rsid w:val="00C623EC"/>
    <w:rsid w:val="00C62DB2"/>
    <w:rsid w:val="00C73774"/>
    <w:rsid w:val="00C778FE"/>
    <w:rsid w:val="00C81CA3"/>
    <w:rsid w:val="00C95BF4"/>
    <w:rsid w:val="00C96028"/>
    <w:rsid w:val="00CA4394"/>
    <w:rsid w:val="00CA51E8"/>
    <w:rsid w:val="00CA5B0C"/>
    <w:rsid w:val="00CB0B3F"/>
    <w:rsid w:val="00CB1AB5"/>
    <w:rsid w:val="00CB7221"/>
    <w:rsid w:val="00CC1D3C"/>
    <w:rsid w:val="00CC7D8F"/>
    <w:rsid w:val="00CD32C5"/>
    <w:rsid w:val="00CE0F40"/>
    <w:rsid w:val="00CE0FC1"/>
    <w:rsid w:val="00CE6411"/>
    <w:rsid w:val="00CE698D"/>
    <w:rsid w:val="00D031D8"/>
    <w:rsid w:val="00D138B3"/>
    <w:rsid w:val="00D2266C"/>
    <w:rsid w:val="00D24D34"/>
    <w:rsid w:val="00D30DC2"/>
    <w:rsid w:val="00D30F12"/>
    <w:rsid w:val="00D40D59"/>
    <w:rsid w:val="00D4102C"/>
    <w:rsid w:val="00D43F7F"/>
    <w:rsid w:val="00D54500"/>
    <w:rsid w:val="00D608AD"/>
    <w:rsid w:val="00D66E86"/>
    <w:rsid w:val="00D75C91"/>
    <w:rsid w:val="00D80BF9"/>
    <w:rsid w:val="00D829C3"/>
    <w:rsid w:val="00D84B09"/>
    <w:rsid w:val="00D95349"/>
    <w:rsid w:val="00DA0CE8"/>
    <w:rsid w:val="00DB0732"/>
    <w:rsid w:val="00DB4FE7"/>
    <w:rsid w:val="00DB5E4C"/>
    <w:rsid w:val="00DB7D08"/>
    <w:rsid w:val="00DC2DB6"/>
    <w:rsid w:val="00DC3521"/>
    <w:rsid w:val="00DC45CC"/>
    <w:rsid w:val="00DC7CD2"/>
    <w:rsid w:val="00DD09C9"/>
    <w:rsid w:val="00DD61C6"/>
    <w:rsid w:val="00DF0F8D"/>
    <w:rsid w:val="00E02ABC"/>
    <w:rsid w:val="00E02FF1"/>
    <w:rsid w:val="00E041AE"/>
    <w:rsid w:val="00E0536B"/>
    <w:rsid w:val="00E11144"/>
    <w:rsid w:val="00E12C1B"/>
    <w:rsid w:val="00E13C71"/>
    <w:rsid w:val="00E37208"/>
    <w:rsid w:val="00E435D3"/>
    <w:rsid w:val="00E54BE7"/>
    <w:rsid w:val="00E60EF4"/>
    <w:rsid w:val="00E72614"/>
    <w:rsid w:val="00EB0D66"/>
    <w:rsid w:val="00EB2DB5"/>
    <w:rsid w:val="00EB637B"/>
    <w:rsid w:val="00EB691E"/>
    <w:rsid w:val="00ED63DB"/>
    <w:rsid w:val="00ED6F10"/>
    <w:rsid w:val="00EE4801"/>
    <w:rsid w:val="00EE5ACF"/>
    <w:rsid w:val="00EF64E2"/>
    <w:rsid w:val="00EF6BB1"/>
    <w:rsid w:val="00F018A9"/>
    <w:rsid w:val="00F02EFD"/>
    <w:rsid w:val="00F108C8"/>
    <w:rsid w:val="00F214F4"/>
    <w:rsid w:val="00F23B2F"/>
    <w:rsid w:val="00F409E4"/>
    <w:rsid w:val="00F47FBA"/>
    <w:rsid w:val="00F510D6"/>
    <w:rsid w:val="00F52A23"/>
    <w:rsid w:val="00F543F9"/>
    <w:rsid w:val="00F57B64"/>
    <w:rsid w:val="00F57D86"/>
    <w:rsid w:val="00F70EF7"/>
    <w:rsid w:val="00F738D7"/>
    <w:rsid w:val="00F748CB"/>
    <w:rsid w:val="00F7632E"/>
    <w:rsid w:val="00F827F4"/>
    <w:rsid w:val="00F84736"/>
    <w:rsid w:val="00F854AA"/>
    <w:rsid w:val="00FA2875"/>
    <w:rsid w:val="00FB2696"/>
    <w:rsid w:val="00FB3984"/>
    <w:rsid w:val="00FB3BD2"/>
    <w:rsid w:val="00FB766E"/>
    <w:rsid w:val="00FB782C"/>
    <w:rsid w:val="00FC420C"/>
    <w:rsid w:val="00FD7B45"/>
    <w:rsid w:val="00FD7E40"/>
    <w:rsid w:val="00FE1552"/>
    <w:rsid w:val="00FF6AD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E5ACF"/>
  </w:style>
  <w:style w:type="paragraph" w:styleId="Nadpis1">
    <w:name w:val="heading 1"/>
    <w:basedOn w:val="Normlny"/>
    <w:next w:val="Normlny"/>
    <w:link w:val="Nadpis1Char"/>
    <w:qFormat/>
    <w:rsid w:val="007C73F2"/>
    <w:pPr>
      <w:keepNext/>
      <w:spacing w:after="0" w:line="240" w:lineRule="auto"/>
      <w:outlineLvl w:val="0"/>
    </w:pPr>
    <w:rPr>
      <w:rFonts w:ascii="Arial" w:eastAsia="Times New Roman" w:hAnsi="Arial" w:cs="Arial"/>
      <w:b/>
      <w:bCs/>
      <w:sz w:val="38"/>
      <w:szCs w:val="24"/>
      <w:lang w:val="sl-SI" w:eastAsia="sl-S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
    <w:name w:val="A"/>
    <w:qFormat/>
    <w:rsid w:val="003554C1"/>
    <w:pPr>
      <w:spacing w:after="0" w:line="260" w:lineRule="exact"/>
    </w:pPr>
    <w:rPr>
      <w:rFonts w:ascii="Arial" w:hAnsi="Arial"/>
      <w:b/>
      <w:sz w:val="18"/>
    </w:rPr>
  </w:style>
  <w:style w:type="paragraph" w:customStyle="1" w:styleId="B">
    <w:name w:val="B"/>
    <w:basedOn w:val="A"/>
    <w:qFormat/>
    <w:rsid w:val="003554C1"/>
    <w:rPr>
      <w:b w:val="0"/>
    </w:rPr>
  </w:style>
  <w:style w:type="paragraph" w:customStyle="1" w:styleId="C">
    <w:name w:val="C"/>
    <w:qFormat/>
    <w:rsid w:val="009B7176"/>
    <w:pPr>
      <w:spacing w:afterLines="100" w:line="300" w:lineRule="exact"/>
    </w:pPr>
    <w:rPr>
      <w:rFonts w:ascii="Arial" w:hAnsi="Arial"/>
      <w:sz w:val="20"/>
    </w:rPr>
  </w:style>
  <w:style w:type="paragraph" w:customStyle="1" w:styleId="D">
    <w:name w:val="D"/>
    <w:qFormat/>
    <w:rsid w:val="000D57C9"/>
    <w:pPr>
      <w:tabs>
        <w:tab w:val="left" w:pos="3572"/>
      </w:tabs>
      <w:spacing w:after="0" w:line="200" w:lineRule="exact"/>
      <w:contextualSpacing/>
    </w:pPr>
    <w:rPr>
      <w:rFonts w:ascii="Arial" w:hAnsi="Arial"/>
      <w:sz w:val="14"/>
    </w:rPr>
  </w:style>
  <w:style w:type="character" w:styleId="Hypertextovprepojenie">
    <w:name w:val="Hyperlink"/>
    <w:basedOn w:val="Predvolenpsmoodseku"/>
    <w:uiPriority w:val="99"/>
    <w:unhideWhenUsed/>
    <w:rsid w:val="00245A20"/>
    <w:rPr>
      <w:color w:val="0000FF" w:themeColor="hyperlink"/>
      <w:u w:val="single"/>
    </w:rPr>
  </w:style>
  <w:style w:type="table" w:styleId="Mriekatabuky">
    <w:name w:val="Table Grid"/>
    <w:basedOn w:val="Normlnatabuka"/>
    <w:uiPriority w:val="39"/>
    <w:rsid w:val="00BA6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A2287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22878"/>
  </w:style>
  <w:style w:type="paragraph" w:styleId="Pta">
    <w:name w:val="footer"/>
    <w:basedOn w:val="Normlny"/>
    <w:link w:val="PtaChar"/>
    <w:uiPriority w:val="99"/>
    <w:unhideWhenUsed/>
    <w:rsid w:val="00A22878"/>
    <w:pPr>
      <w:tabs>
        <w:tab w:val="center" w:pos="4536"/>
        <w:tab w:val="right" w:pos="9072"/>
      </w:tabs>
      <w:spacing w:after="0" w:line="240" w:lineRule="auto"/>
    </w:pPr>
  </w:style>
  <w:style w:type="character" w:customStyle="1" w:styleId="PtaChar">
    <w:name w:val="Päta Char"/>
    <w:basedOn w:val="Predvolenpsmoodseku"/>
    <w:link w:val="Pta"/>
    <w:uiPriority w:val="99"/>
    <w:rsid w:val="00A22878"/>
  </w:style>
  <w:style w:type="table" w:customStyle="1" w:styleId="Mkatabulky1">
    <w:name w:val="Mřížka tabulky1"/>
    <w:basedOn w:val="Normlnatabuka"/>
    <w:next w:val="Mriekatabuky"/>
    <w:uiPriority w:val="59"/>
    <w:rsid w:val="00D54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
    <w:name w:val="Pa2"/>
    <w:basedOn w:val="Normlny"/>
    <w:next w:val="Normlny"/>
    <w:uiPriority w:val="99"/>
    <w:rsid w:val="009B7176"/>
    <w:pPr>
      <w:autoSpaceDE w:val="0"/>
      <w:autoSpaceDN w:val="0"/>
      <w:adjustRightInd w:val="0"/>
      <w:spacing w:after="0" w:line="241" w:lineRule="atLeast"/>
    </w:pPr>
    <w:rPr>
      <w:rFonts w:ascii="Times New Roman" w:hAnsi="Times New Roman" w:cs="Times New Roman"/>
      <w:sz w:val="24"/>
      <w:szCs w:val="24"/>
    </w:rPr>
  </w:style>
  <w:style w:type="paragraph" w:customStyle="1" w:styleId="Pa3">
    <w:name w:val="Pa3"/>
    <w:basedOn w:val="Normlny"/>
    <w:next w:val="Normlny"/>
    <w:uiPriority w:val="99"/>
    <w:rsid w:val="009B7176"/>
    <w:pPr>
      <w:autoSpaceDE w:val="0"/>
      <w:autoSpaceDN w:val="0"/>
      <w:adjustRightInd w:val="0"/>
      <w:spacing w:after="0" w:line="241" w:lineRule="atLeast"/>
    </w:pPr>
    <w:rPr>
      <w:rFonts w:ascii="Times New Roman" w:hAnsi="Times New Roman" w:cs="Times New Roman"/>
      <w:sz w:val="24"/>
      <w:szCs w:val="24"/>
    </w:rPr>
  </w:style>
  <w:style w:type="paragraph" w:customStyle="1" w:styleId="Pa6">
    <w:name w:val="Pa6"/>
    <w:basedOn w:val="Normlny"/>
    <w:next w:val="Normlny"/>
    <w:uiPriority w:val="99"/>
    <w:rsid w:val="009B7176"/>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9B7176"/>
    <w:rPr>
      <w:color w:val="000000"/>
      <w:sz w:val="20"/>
      <w:szCs w:val="20"/>
    </w:rPr>
  </w:style>
  <w:style w:type="character" w:styleId="PouitHypertextovPrepojenie">
    <w:name w:val="FollowedHyperlink"/>
    <w:basedOn w:val="Predvolenpsmoodseku"/>
    <w:uiPriority w:val="99"/>
    <w:semiHidden/>
    <w:unhideWhenUsed/>
    <w:rsid w:val="00EE5ACF"/>
    <w:rPr>
      <w:color w:val="800080" w:themeColor="followedHyperlink"/>
      <w:u w:val="single"/>
    </w:rPr>
  </w:style>
  <w:style w:type="paragraph" w:styleId="Textbubliny">
    <w:name w:val="Balloon Text"/>
    <w:basedOn w:val="Normlny"/>
    <w:link w:val="TextbublinyChar"/>
    <w:uiPriority w:val="99"/>
    <w:semiHidden/>
    <w:unhideWhenUsed/>
    <w:rsid w:val="00EE5ACF"/>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EE5ACF"/>
    <w:rPr>
      <w:rFonts w:ascii="Times New Roman" w:hAnsi="Times New Roman" w:cs="Times New Roman"/>
      <w:sz w:val="18"/>
      <w:szCs w:val="18"/>
    </w:rPr>
  </w:style>
  <w:style w:type="character" w:customStyle="1" w:styleId="OdsekzoznamuChar">
    <w:name w:val="Odsek zoznamu Char"/>
    <w:aliases w:val="Odsek Char,Dot pt Char,No Spacing1 Char,List Paragraph Char Char Char Char,Indicator Text Char,Numbered Para 1 Char,List Paragraph à moi Char,Odsek zoznamu4 Char,LISTA Char,Listaszerű bekezdés2 Char,Listaszerű bekezdés3 Char,3 Char"/>
    <w:link w:val="Odsekzoznamu"/>
    <w:uiPriority w:val="34"/>
    <w:qFormat/>
    <w:locked/>
    <w:rsid w:val="00F510D6"/>
  </w:style>
  <w:style w:type="paragraph" w:styleId="Odsekzoznamu">
    <w:name w:val="List Paragraph"/>
    <w:aliases w:val="Odsek,Dot pt,No Spacing1,List Paragraph Char Char Char,Indicator Text,Numbered Para 1,List Paragraph à moi,Odsek zoznamu4,LISTA,Listaszerű bekezdés2,Listaszerű bekezdés3,Listaszerű bekezdés1,Colorful List Accent 1,3,Bullet Points,L"/>
    <w:basedOn w:val="Normlny"/>
    <w:link w:val="OdsekzoznamuChar"/>
    <w:uiPriority w:val="34"/>
    <w:qFormat/>
    <w:rsid w:val="00F510D6"/>
    <w:pPr>
      <w:spacing w:after="160" w:line="256" w:lineRule="auto"/>
      <w:ind w:left="720"/>
      <w:contextualSpacing/>
    </w:pPr>
  </w:style>
  <w:style w:type="paragraph" w:customStyle="1" w:styleId="Default">
    <w:name w:val="Default"/>
    <w:rsid w:val="00F510D6"/>
    <w:pPr>
      <w:autoSpaceDE w:val="0"/>
      <w:autoSpaceDN w:val="0"/>
      <w:adjustRightInd w:val="0"/>
      <w:spacing w:after="0" w:line="240" w:lineRule="auto"/>
    </w:pPr>
    <w:rPr>
      <w:rFonts w:ascii="Times New Roman" w:hAnsi="Times New Roman" w:cs="Times New Roman"/>
      <w:color w:val="000000"/>
      <w:sz w:val="24"/>
      <w:szCs w:val="24"/>
    </w:rPr>
  </w:style>
  <w:style w:type="paragraph" w:styleId="Normlnywebov">
    <w:name w:val="Normal (Web)"/>
    <w:basedOn w:val="Normlny"/>
    <w:uiPriority w:val="99"/>
    <w:unhideWhenUsed/>
    <w:rsid w:val="00EF64E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rsid w:val="007C73F2"/>
    <w:rPr>
      <w:rFonts w:ascii="Arial" w:eastAsia="Times New Roman" w:hAnsi="Arial" w:cs="Arial"/>
      <w:b/>
      <w:bCs/>
      <w:sz w:val="38"/>
      <w:szCs w:val="24"/>
      <w:lang w:val="sl-SI" w:eastAsia="sl-SI"/>
    </w:rPr>
  </w:style>
  <w:style w:type="character" w:customStyle="1" w:styleId="alt-edited">
    <w:name w:val="alt-edited"/>
    <w:basedOn w:val="Predvolenpsmoodseku"/>
    <w:rsid w:val="00AD5C97"/>
  </w:style>
  <w:style w:type="character" w:customStyle="1" w:styleId="gt-baf-back">
    <w:name w:val="gt-baf-back"/>
    <w:basedOn w:val="Predvolenpsmoodseku"/>
    <w:rsid w:val="00587E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5862">
      <w:bodyDiv w:val="1"/>
      <w:marLeft w:val="0"/>
      <w:marRight w:val="0"/>
      <w:marTop w:val="0"/>
      <w:marBottom w:val="0"/>
      <w:divBdr>
        <w:top w:val="none" w:sz="0" w:space="0" w:color="auto"/>
        <w:left w:val="none" w:sz="0" w:space="0" w:color="auto"/>
        <w:bottom w:val="none" w:sz="0" w:space="0" w:color="auto"/>
        <w:right w:val="none" w:sz="0" w:space="0" w:color="auto"/>
      </w:divBdr>
      <w:divsChild>
        <w:div w:id="577055063">
          <w:marLeft w:val="0"/>
          <w:marRight w:val="0"/>
          <w:marTop w:val="0"/>
          <w:marBottom w:val="0"/>
          <w:divBdr>
            <w:top w:val="none" w:sz="0" w:space="0" w:color="auto"/>
            <w:left w:val="none" w:sz="0" w:space="0" w:color="auto"/>
            <w:bottom w:val="none" w:sz="0" w:space="0" w:color="auto"/>
            <w:right w:val="none" w:sz="0" w:space="0" w:color="auto"/>
          </w:divBdr>
        </w:div>
        <w:div w:id="1919438800">
          <w:marLeft w:val="0"/>
          <w:marRight w:val="0"/>
          <w:marTop w:val="0"/>
          <w:marBottom w:val="0"/>
          <w:divBdr>
            <w:top w:val="none" w:sz="0" w:space="0" w:color="auto"/>
            <w:left w:val="none" w:sz="0" w:space="0" w:color="auto"/>
            <w:bottom w:val="none" w:sz="0" w:space="0" w:color="auto"/>
            <w:right w:val="none" w:sz="0" w:space="0" w:color="auto"/>
          </w:divBdr>
          <w:divsChild>
            <w:div w:id="1891644125">
              <w:marLeft w:val="0"/>
              <w:marRight w:val="0"/>
              <w:marTop w:val="0"/>
              <w:marBottom w:val="0"/>
              <w:divBdr>
                <w:top w:val="none" w:sz="0" w:space="0" w:color="auto"/>
                <w:left w:val="none" w:sz="0" w:space="0" w:color="auto"/>
                <w:bottom w:val="none" w:sz="0" w:space="0" w:color="auto"/>
                <w:right w:val="none" w:sz="0" w:space="0" w:color="auto"/>
              </w:divBdr>
              <w:divsChild>
                <w:div w:id="1874073428">
                  <w:marLeft w:val="0"/>
                  <w:marRight w:val="0"/>
                  <w:marTop w:val="0"/>
                  <w:marBottom w:val="0"/>
                  <w:divBdr>
                    <w:top w:val="none" w:sz="0" w:space="0" w:color="auto"/>
                    <w:left w:val="none" w:sz="0" w:space="0" w:color="auto"/>
                    <w:bottom w:val="none" w:sz="0" w:space="0" w:color="auto"/>
                    <w:right w:val="none" w:sz="0" w:space="0" w:color="auto"/>
                  </w:divBdr>
                  <w:divsChild>
                    <w:div w:id="1088846556">
                      <w:marLeft w:val="0"/>
                      <w:marRight w:val="0"/>
                      <w:marTop w:val="0"/>
                      <w:marBottom w:val="0"/>
                      <w:divBdr>
                        <w:top w:val="none" w:sz="0" w:space="0" w:color="auto"/>
                        <w:left w:val="none" w:sz="0" w:space="0" w:color="auto"/>
                        <w:bottom w:val="none" w:sz="0" w:space="0" w:color="auto"/>
                        <w:right w:val="none" w:sz="0" w:space="0" w:color="auto"/>
                      </w:divBdr>
                      <w:divsChild>
                        <w:div w:id="46733992">
                          <w:marLeft w:val="0"/>
                          <w:marRight w:val="0"/>
                          <w:marTop w:val="0"/>
                          <w:marBottom w:val="0"/>
                          <w:divBdr>
                            <w:top w:val="none" w:sz="0" w:space="0" w:color="auto"/>
                            <w:left w:val="none" w:sz="0" w:space="0" w:color="auto"/>
                            <w:bottom w:val="none" w:sz="0" w:space="0" w:color="auto"/>
                            <w:right w:val="none" w:sz="0" w:space="0" w:color="auto"/>
                          </w:divBdr>
                          <w:divsChild>
                            <w:div w:id="1734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62955">
      <w:bodyDiv w:val="1"/>
      <w:marLeft w:val="0"/>
      <w:marRight w:val="0"/>
      <w:marTop w:val="0"/>
      <w:marBottom w:val="0"/>
      <w:divBdr>
        <w:top w:val="none" w:sz="0" w:space="0" w:color="auto"/>
        <w:left w:val="none" w:sz="0" w:space="0" w:color="auto"/>
        <w:bottom w:val="none" w:sz="0" w:space="0" w:color="auto"/>
        <w:right w:val="none" w:sz="0" w:space="0" w:color="auto"/>
      </w:divBdr>
    </w:div>
    <w:div w:id="208617961">
      <w:bodyDiv w:val="1"/>
      <w:marLeft w:val="0"/>
      <w:marRight w:val="0"/>
      <w:marTop w:val="0"/>
      <w:marBottom w:val="0"/>
      <w:divBdr>
        <w:top w:val="none" w:sz="0" w:space="0" w:color="auto"/>
        <w:left w:val="none" w:sz="0" w:space="0" w:color="auto"/>
        <w:bottom w:val="none" w:sz="0" w:space="0" w:color="auto"/>
        <w:right w:val="none" w:sz="0" w:space="0" w:color="auto"/>
      </w:divBdr>
      <w:divsChild>
        <w:div w:id="757096681">
          <w:marLeft w:val="0"/>
          <w:marRight w:val="0"/>
          <w:marTop w:val="0"/>
          <w:marBottom w:val="0"/>
          <w:divBdr>
            <w:top w:val="none" w:sz="0" w:space="0" w:color="auto"/>
            <w:left w:val="none" w:sz="0" w:space="0" w:color="auto"/>
            <w:bottom w:val="none" w:sz="0" w:space="0" w:color="auto"/>
            <w:right w:val="none" w:sz="0" w:space="0" w:color="auto"/>
          </w:divBdr>
        </w:div>
        <w:div w:id="1367825925">
          <w:marLeft w:val="0"/>
          <w:marRight w:val="0"/>
          <w:marTop w:val="0"/>
          <w:marBottom w:val="0"/>
          <w:divBdr>
            <w:top w:val="none" w:sz="0" w:space="0" w:color="auto"/>
            <w:left w:val="none" w:sz="0" w:space="0" w:color="auto"/>
            <w:bottom w:val="none" w:sz="0" w:space="0" w:color="auto"/>
            <w:right w:val="none" w:sz="0" w:space="0" w:color="auto"/>
          </w:divBdr>
          <w:divsChild>
            <w:div w:id="1432898154">
              <w:marLeft w:val="0"/>
              <w:marRight w:val="0"/>
              <w:marTop w:val="0"/>
              <w:marBottom w:val="0"/>
              <w:divBdr>
                <w:top w:val="none" w:sz="0" w:space="0" w:color="auto"/>
                <w:left w:val="none" w:sz="0" w:space="0" w:color="auto"/>
                <w:bottom w:val="none" w:sz="0" w:space="0" w:color="auto"/>
                <w:right w:val="none" w:sz="0" w:space="0" w:color="auto"/>
              </w:divBdr>
              <w:divsChild>
                <w:div w:id="93286680">
                  <w:marLeft w:val="0"/>
                  <w:marRight w:val="0"/>
                  <w:marTop w:val="0"/>
                  <w:marBottom w:val="0"/>
                  <w:divBdr>
                    <w:top w:val="none" w:sz="0" w:space="0" w:color="auto"/>
                    <w:left w:val="none" w:sz="0" w:space="0" w:color="auto"/>
                    <w:bottom w:val="none" w:sz="0" w:space="0" w:color="auto"/>
                    <w:right w:val="none" w:sz="0" w:space="0" w:color="auto"/>
                  </w:divBdr>
                  <w:divsChild>
                    <w:div w:id="191118997">
                      <w:marLeft w:val="0"/>
                      <w:marRight w:val="0"/>
                      <w:marTop w:val="0"/>
                      <w:marBottom w:val="0"/>
                      <w:divBdr>
                        <w:top w:val="none" w:sz="0" w:space="0" w:color="auto"/>
                        <w:left w:val="none" w:sz="0" w:space="0" w:color="auto"/>
                        <w:bottom w:val="none" w:sz="0" w:space="0" w:color="auto"/>
                        <w:right w:val="none" w:sz="0" w:space="0" w:color="auto"/>
                      </w:divBdr>
                      <w:divsChild>
                        <w:div w:id="1875575081">
                          <w:marLeft w:val="0"/>
                          <w:marRight w:val="0"/>
                          <w:marTop w:val="0"/>
                          <w:marBottom w:val="0"/>
                          <w:divBdr>
                            <w:top w:val="none" w:sz="0" w:space="0" w:color="auto"/>
                            <w:left w:val="none" w:sz="0" w:space="0" w:color="auto"/>
                            <w:bottom w:val="none" w:sz="0" w:space="0" w:color="auto"/>
                            <w:right w:val="none" w:sz="0" w:space="0" w:color="auto"/>
                          </w:divBdr>
                          <w:divsChild>
                            <w:div w:id="16652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871505">
      <w:bodyDiv w:val="1"/>
      <w:marLeft w:val="0"/>
      <w:marRight w:val="0"/>
      <w:marTop w:val="0"/>
      <w:marBottom w:val="0"/>
      <w:divBdr>
        <w:top w:val="none" w:sz="0" w:space="0" w:color="auto"/>
        <w:left w:val="none" w:sz="0" w:space="0" w:color="auto"/>
        <w:bottom w:val="none" w:sz="0" w:space="0" w:color="auto"/>
        <w:right w:val="none" w:sz="0" w:space="0" w:color="auto"/>
      </w:divBdr>
      <w:divsChild>
        <w:div w:id="874541675">
          <w:marLeft w:val="0"/>
          <w:marRight w:val="0"/>
          <w:marTop w:val="0"/>
          <w:marBottom w:val="0"/>
          <w:divBdr>
            <w:top w:val="none" w:sz="0" w:space="0" w:color="auto"/>
            <w:left w:val="none" w:sz="0" w:space="0" w:color="auto"/>
            <w:bottom w:val="none" w:sz="0" w:space="0" w:color="auto"/>
            <w:right w:val="none" w:sz="0" w:space="0" w:color="auto"/>
          </w:divBdr>
          <w:divsChild>
            <w:div w:id="9172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1909">
      <w:bodyDiv w:val="1"/>
      <w:marLeft w:val="0"/>
      <w:marRight w:val="0"/>
      <w:marTop w:val="0"/>
      <w:marBottom w:val="0"/>
      <w:divBdr>
        <w:top w:val="none" w:sz="0" w:space="0" w:color="auto"/>
        <w:left w:val="none" w:sz="0" w:space="0" w:color="auto"/>
        <w:bottom w:val="none" w:sz="0" w:space="0" w:color="auto"/>
        <w:right w:val="none" w:sz="0" w:space="0" w:color="auto"/>
      </w:divBdr>
    </w:div>
    <w:div w:id="632179615">
      <w:bodyDiv w:val="1"/>
      <w:marLeft w:val="0"/>
      <w:marRight w:val="0"/>
      <w:marTop w:val="0"/>
      <w:marBottom w:val="0"/>
      <w:divBdr>
        <w:top w:val="none" w:sz="0" w:space="0" w:color="auto"/>
        <w:left w:val="none" w:sz="0" w:space="0" w:color="auto"/>
        <w:bottom w:val="none" w:sz="0" w:space="0" w:color="auto"/>
        <w:right w:val="none" w:sz="0" w:space="0" w:color="auto"/>
      </w:divBdr>
    </w:div>
    <w:div w:id="978268435">
      <w:bodyDiv w:val="1"/>
      <w:marLeft w:val="0"/>
      <w:marRight w:val="0"/>
      <w:marTop w:val="0"/>
      <w:marBottom w:val="0"/>
      <w:divBdr>
        <w:top w:val="none" w:sz="0" w:space="0" w:color="auto"/>
        <w:left w:val="none" w:sz="0" w:space="0" w:color="auto"/>
        <w:bottom w:val="none" w:sz="0" w:space="0" w:color="auto"/>
        <w:right w:val="none" w:sz="0" w:space="0" w:color="auto"/>
      </w:divBdr>
    </w:div>
    <w:div w:id="998189455">
      <w:bodyDiv w:val="1"/>
      <w:marLeft w:val="0"/>
      <w:marRight w:val="0"/>
      <w:marTop w:val="0"/>
      <w:marBottom w:val="0"/>
      <w:divBdr>
        <w:top w:val="none" w:sz="0" w:space="0" w:color="auto"/>
        <w:left w:val="none" w:sz="0" w:space="0" w:color="auto"/>
        <w:bottom w:val="none" w:sz="0" w:space="0" w:color="auto"/>
        <w:right w:val="none" w:sz="0" w:space="0" w:color="auto"/>
      </w:divBdr>
      <w:divsChild>
        <w:div w:id="654915172">
          <w:marLeft w:val="0"/>
          <w:marRight w:val="0"/>
          <w:marTop w:val="0"/>
          <w:marBottom w:val="0"/>
          <w:divBdr>
            <w:top w:val="none" w:sz="0" w:space="0" w:color="auto"/>
            <w:left w:val="none" w:sz="0" w:space="0" w:color="auto"/>
            <w:bottom w:val="none" w:sz="0" w:space="0" w:color="auto"/>
            <w:right w:val="none" w:sz="0" w:space="0" w:color="auto"/>
          </w:divBdr>
        </w:div>
      </w:divsChild>
    </w:div>
    <w:div w:id="1036463169">
      <w:bodyDiv w:val="1"/>
      <w:marLeft w:val="0"/>
      <w:marRight w:val="0"/>
      <w:marTop w:val="0"/>
      <w:marBottom w:val="0"/>
      <w:divBdr>
        <w:top w:val="none" w:sz="0" w:space="0" w:color="auto"/>
        <w:left w:val="none" w:sz="0" w:space="0" w:color="auto"/>
        <w:bottom w:val="none" w:sz="0" w:space="0" w:color="auto"/>
        <w:right w:val="none" w:sz="0" w:space="0" w:color="auto"/>
      </w:divBdr>
    </w:div>
    <w:div w:id="1230191907">
      <w:bodyDiv w:val="1"/>
      <w:marLeft w:val="0"/>
      <w:marRight w:val="0"/>
      <w:marTop w:val="0"/>
      <w:marBottom w:val="0"/>
      <w:divBdr>
        <w:top w:val="none" w:sz="0" w:space="0" w:color="auto"/>
        <w:left w:val="none" w:sz="0" w:space="0" w:color="auto"/>
        <w:bottom w:val="none" w:sz="0" w:space="0" w:color="auto"/>
        <w:right w:val="none" w:sz="0" w:space="0" w:color="auto"/>
      </w:divBdr>
    </w:div>
    <w:div w:id="1443568810">
      <w:bodyDiv w:val="1"/>
      <w:marLeft w:val="0"/>
      <w:marRight w:val="0"/>
      <w:marTop w:val="0"/>
      <w:marBottom w:val="0"/>
      <w:divBdr>
        <w:top w:val="none" w:sz="0" w:space="0" w:color="auto"/>
        <w:left w:val="none" w:sz="0" w:space="0" w:color="auto"/>
        <w:bottom w:val="none" w:sz="0" w:space="0" w:color="auto"/>
        <w:right w:val="none" w:sz="0" w:space="0" w:color="auto"/>
      </w:divBdr>
    </w:div>
    <w:div w:id="1603562135">
      <w:bodyDiv w:val="1"/>
      <w:marLeft w:val="0"/>
      <w:marRight w:val="0"/>
      <w:marTop w:val="0"/>
      <w:marBottom w:val="0"/>
      <w:divBdr>
        <w:top w:val="none" w:sz="0" w:space="0" w:color="auto"/>
        <w:left w:val="none" w:sz="0" w:space="0" w:color="auto"/>
        <w:bottom w:val="none" w:sz="0" w:space="0" w:color="auto"/>
        <w:right w:val="none" w:sz="0" w:space="0" w:color="auto"/>
      </w:divBdr>
    </w:div>
    <w:div w:id="1860387490">
      <w:bodyDiv w:val="1"/>
      <w:marLeft w:val="0"/>
      <w:marRight w:val="0"/>
      <w:marTop w:val="0"/>
      <w:marBottom w:val="0"/>
      <w:divBdr>
        <w:top w:val="none" w:sz="0" w:space="0" w:color="auto"/>
        <w:left w:val="none" w:sz="0" w:space="0" w:color="auto"/>
        <w:bottom w:val="none" w:sz="0" w:space="0" w:color="auto"/>
        <w:right w:val="none" w:sz="0" w:space="0" w:color="auto"/>
      </w:divBdr>
    </w:div>
    <w:div w:id="19641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49E0D-AC2A-4E6A-8BCE-D55B54155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2140</Words>
  <Characters>12198</Characters>
  <Application>Microsoft Office Word</Application>
  <DocSecurity>0</DocSecurity>
  <Lines>101</Lines>
  <Paragraphs>28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MZVaEZ SR</dc:creator>
  <cp:lastModifiedBy>Kokavcová, Katarína, Mgr.</cp:lastModifiedBy>
  <cp:revision>24</cp:revision>
  <cp:lastPrinted>2016-05-30T07:07:00Z</cp:lastPrinted>
  <dcterms:created xsi:type="dcterms:W3CDTF">2016-07-16T13:07:00Z</dcterms:created>
  <dcterms:modified xsi:type="dcterms:W3CDTF">2016-07-20T09:01:00Z</dcterms:modified>
</cp:coreProperties>
</file>