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44" w:rsidRDefault="00EB3551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373428F40B1C4FA38A5CF657A4257DE1" style="width:450.25pt;height:465.3pt">
            <v:imagedata r:id="rId9" o:title=""/>
          </v:shape>
        </w:pict>
      </w:r>
    </w:p>
    <w:p w:rsidR="00685D44" w:rsidRDefault="00685D44">
      <w:pPr>
        <w:rPr>
          <w:noProof/>
        </w:rPr>
        <w:sectPr w:rsidR="00685D4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685D44" w:rsidRDefault="00EB3551">
      <w:pPr>
        <w:pStyle w:val="Titrearticle"/>
        <w:rPr>
          <w:noProof/>
        </w:rPr>
      </w:pPr>
      <w:r>
        <w:rPr>
          <w:noProof/>
        </w:rPr>
        <w:lastRenderedPageBreak/>
        <w:t>ANNESS I</w:t>
      </w:r>
    </w:p>
    <w:tbl>
      <w:tblPr>
        <w:tblpPr w:leftFromText="180" w:rightFromText="180" w:vertAnchor="text" w:horzAnchor="margin" w:tblpY="986"/>
        <w:tblW w:w="9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12"/>
      </w:tblGrid>
      <w:tr w:rsidR="00685D44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85D44" w:rsidRDefault="00685D44">
            <w:pPr>
              <w:jc w:val="right"/>
              <w:rPr>
                <w:noProof/>
                <w:sz w:val="20"/>
                <w:szCs w:val="20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685D44">
            <w:pPr>
              <w:pStyle w:val="Corpsdutexte61"/>
              <w:shd w:val="clear" w:color="auto" w:fill="auto"/>
              <w:rPr>
                <w:rStyle w:val="Corpsdutexte6"/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85D44" w:rsidRDefault="00EB3551">
            <w:pPr>
              <w:pStyle w:val="Corpsdutexte61"/>
              <w:shd w:val="clear" w:color="auto" w:fill="auto"/>
              <w:rPr>
                <w:rStyle w:val="Corpsdutexte6"/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6"/>
                <w:rFonts w:ascii="Times New Roman" w:hAnsi="Times New Roman"/>
                <w:noProof/>
                <w:sz w:val="20"/>
              </w:rPr>
              <w:t xml:space="preserve">It-tnaqqis tal-emissjonijiet tal-gassijiet serra tal-Istati Membri fl-2030 taħt il-livelli </w:t>
            </w:r>
            <w:r>
              <w:rPr>
                <w:rStyle w:val="Corpsdutexte6"/>
                <w:rFonts w:ascii="Times New Roman" w:hAnsi="Times New Roman"/>
                <w:noProof/>
                <w:sz w:val="20"/>
              </w:rPr>
              <w:t>tagħhom fl-2005 stabbiliti skont l-Artikolu 4(3)</w:t>
            </w:r>
          </w:p>
          <w:p w:rsidR="00685D44" w:rsidRDefault="00685D44">
            <w:pPr>
              <w:pStyle w:val="Corpsdutexte61"/>
              <w:shd w:val="clear" w:color="auto" w:fill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85D44">
        <w:trPr>
          <w:cantSplit/>
          <w:trHeight w:val="397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left="40" w:firstLine="0"/>
              <w:jc w:val="left"/>
              <w:rPr>
                <w:rStyle w:val="Corpsdutexte3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Il-Belġju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right="58"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-35 %</w:t>
            </w:r>
          </w:p>
        </w:tc>
      </w:tr>
      <w:tr w:rsidR="00685D44">
        <w:trPr>
          <w:cantSplit/>
          <w:trHeight w:val="397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left="40"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Il-Bulgarija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right="58" w:firstLine="0"/>
              <w:jc w:val="center"/>
              <w:rPr>
                <w:rStyle w:val="Corpsdutexte3"/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-0 %</w:t>
            </w:r>
          </w:p>
        </w:tc>
      </w:tr>
      <w:tr w:rsidR="00685D44">
        <w:trPr>
          <w:cantSplit/>
          <w:trHeight w:val="397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left="40"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Ir-Repubblika Ċeka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right="58"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-14 %</w:t>
            </w:r>
          </w:p>
        </w:tc>
      </w:tr>
      <w:tr w:rsidR="00685D44">
        <w:trPr>
          <w:cantSplit/>
          <w:trHeight w:val="397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left="40"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Id-Danimarka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right="58"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-39 %</w:t>
            </w:r>
          </w:p>
        </w:tc>
      </w:tr>
      <w:tr w:rsidR="00685D44">
        <w:trPr>
          <w:cantSplit/>
          <w:trHeight w:val="397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left="40"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Il-Ġermanja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right="58"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-38 %</w:t>
            </w:r>
          </w:p>
        </w:tc>
      </w:tr>
      <w:tr w:rsidR="00685D44">
        <w:trPr>
          <w:cantSplit/>
          <w:trHeight w:val="397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left="40"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L-Estonja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right="58"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-13 %</w:t>
            </w:r>
          </w:p>
        </w:tc>
      </w:tr>
      <w:tr w:rsidR="00685D44">
        <w:trPr>
          <w:cantSplit/>
          <w:trHeight w:val="397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left="40"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L-Irlanda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right="58"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-30 %</w:t>
            </w:r>
          </w:p>
        </w:tc>
      </w:tr>
      <w:tr w:rsidR="00685D44">
        <w:trPr>
          <w:cantSplit/>
          <w:trHeight w:val="397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left="40"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Il-Greċja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right="58"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-16 %</w:t>
            </w:r>
          </w:p>
        </w:tc>
      </w:tr>
      <w:tr w:rsidR="00685D44">
        <w:trPr>
          <w:cantSplit/>
          <w:trHeight w:val="397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left="40"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Spanja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right="58"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-26 %</w:t>
            </w:r>
          </w:p>
        </w:tc>
      </w:tr>
      <w:tr w:rsidR="00685D44">
        <w:trPr>
          <w:cantSplit/>
          <w:trHeight w:val="397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left="40"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Franza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right="58"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-37 %</w:t>
            </w:r>
          </w:p>
        </w:tc>
      </w:tr>
      <w:tr w:rsidR="00685D44">
        <w:trPr>
          <w:cantSplit/>
          <w:trHeight w:val="397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left="40" w:firstLine="0"/>
              <w:jc w:val="left"/>
              <w:rPr>
                <w:rStyle w:val="Corpsdutexte3"/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Il-Kroazja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right="58" w:firstLine="0"/>
              <w:jc w:val="center"/>
              <w:rPr>
                <w:rStyle w:val="Corpsdutexte3"/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-7 %</w:t>
            </w:r>
          </w:p>
        </w:tc>
      </w:tr>
      <w:tr w:rsidR="00685D44">
        <w:trPr>
          <w:cantSplit/>
          <w:trHeight w:val="397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left="40"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L-Italja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right="58"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-33 %</w:t>
            </w:r>
          </w:p>
        </w:tc>
      </w:tr>
      <w:tr w:rsidR="00685D44">
        <w:trPr>
          <w:cantSplit/>
          <w:trHeight w:val="397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left="40"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Ċ</w:t>
            </w:r>
            <w:r>
              <w:rPr>
                <w:rStyle w:val="Corpsdutexte3"/>
                <w:rFonts w:ascii="Times New Roman" w:hAnsi="Times New Roman"/>
                <w:noProof/>
                <w:sz w:val="20"/>
              </w:rPr>
              <w:t>ipru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right="58"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-24 %</w:t>
            </w:r>
          </w:p>
        </w:tc>
      </w:tr>
      <w:tr w:rsidR="00685D44">
        <w:trPr>
          <w:cantSplit/>
          <w:trHeight w:val="397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left="40"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Il-Latvja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right="58"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-6 %</w:t>
            </w:r>
          </w:p>
        </w:tc>
      </w:tr>
      <w:tr w:rsidR="00685D44">
        <w:trPr>
          <w:cantSplit/>
          <w:trHeight w:val="397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left="40"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Il-Litwanja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right="58"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-9 %</w:t>
            </w:r>
          </w:p>
        </w:tc>
      </w:tr>
      <w:tr w:rsidR="00685D44">
        <w:trPr>
          <w:cantSplit/>
          <w:trHeight w:val="397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left="40"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Il-Lussemburgu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right="58"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-40 %</w:t>
            </w:r>
          </w:p>
        </w:tc>
      </w:tr>
      <w:tr w:rsidR="00685D44">
        <w:trPr>
          <w:cantSplit/>
          <w:trHeight w:val="397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left="40"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L-Ungerija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right="58"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-7 %</w:t>
            </w:r>
          </w:p>
        </w:tc>
      </w:tr>
      <w:tr w:rsidR="00685D44">
        <w:trPr>
          <w:cantSplit/>
          <w:trHeight w:val="397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left="40"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Malta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right="58"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-19 %</w:t>
            </w:r>
          </w:p>
        </w:tc>
      </w:tr>
      <w:tr w:rsidR="00685D44">
        <w:trPr>
          <w:cantSplit/>
          <w:trHeight w:val="397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left="40"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In-Netherlands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right="58"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-36 %</w:t>
            </w:r>
          </w:p>
        </w:tc>
      </w:tr>
      <w:tr w:rsidR="00685D44">
        <w:trPr>
          <w:cantSplit/>
          <w:trHeight w:val="397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left="40"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L-Awstrija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right="58"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-36 %</w:t>
            </w:r>
          </w:p>
        </w:tc>
      </w:tr>
      <w:tr w:rsidR="00685D44">
        <w:trPr>
          <w:cantSplit/>
          <w:trHeight w:val="397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left="40"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Il-Polonja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right="58"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-7 %</w:t>
            </w:r>
          </w:p>
        </w:tc>
      </w:tr>
      <w:tr w:rsidR="00685D44">
        <w:trPr>
          <w:cantSplit/>
          <w:trHeight w:val="397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left="40"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Il-Portugall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right="58"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-17 %</w:t>
            </w:r>
          </w:p>
        </w:tc>
      </w:tr>
      <w:tr w:rsidR="00685D44">
        <w:trPr>
          <w:cantSplit/>
          <w:trHeight w:val="397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left="40"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Ir-Rumanija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right="58"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-2 %</w:t>
            </w:r>
          </w:p>
        </w:tc>
      </w:tr>
      <w:tr w:rsidR="00685D44">
        <w:trPr>
          <w:cantSplit/>
          <w:trHeight w:val="397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left="40"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Is-Slovenja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right="58"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-15 %</w:t>
            </w:r>
          </w:p>
        </w:tc>
      </w:tr>
      <w:tr w:rsidR="00685D44">
        <w:trPr>
          <w:cantSplit/>
          <w:trHeight w:val="397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left="40"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Is-Slovakkja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right="58"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-12 %</w:t>
            </w:r>
          </w:p>
        </w:tc>
      </w:tr>
      <w:tr w:rsidR="00685D44">
        <w:trPr>
          <w:cantSplit/>
          <w:trHeight w:val="397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left="40"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Il-Finlandja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right="58"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-39 %</w:t>
            </w:r>
          </w:p>
        </w:tc>
      </w:tr>
      <w:tr w:rsidR="00685D44">
        <w:trPr>
          <w:cantSplit/>
          <w:trHeight w:val="397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left="40"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L-Iżvezja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right="58"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-40 %</w:t>
            </w:r>
          </w:p>
        </w:tc>
      </w:tr>
      <w:tr w:rsidR="00685D44">
        <w:trPr>
          <w:cantSplit/>
          <w:trHeight w:val="397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left="40"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Ir-Renju Unit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right="58"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-37 %</w:t>
            </w:r>
          </w:p>
        </w:tc>
      </w:tr>
    </w:tbl>
    <w:p w:rsidR="00685D44" w:rsidRDefault="00EB3551">
      <w:pPr>
        <w:jc w:val="center"/>
        <w:rPr>
          <w:b/>
          <w:noProof/>
          <w:szCs w:val="24"/>
        </w:rPr>
      </w:pPr>
      <w:r>
        <w:rPr>
          <w:b/>
          <w:noProof/>
        </w:rPr>
        <w:t>TNAQQIS FL-EMISSJONIJIET TAL-GASSIJIET SERRA TAL-ISTATI MEMBRI SKONT L-ARTIKOLU 4</w:t>
      </w:r>
    </w:p>
    <w:p w:rsidR="00685D44" w:rsidRDefault="00685D44">
      <w:pPr>
        <w:jc w:val="center"/>
        <w:rPr>
          <w:noProof/>
        </w:rPr>
      </w:pPr>
    </w:p>
    <w:p w:rsidR="00685D44" w:rsidRDefault="00EB3551">
      <w:pPr>
        <w:pStyle w:val="Titrearticle"/>
        <w:rPr>
          <w:noProof/>
        </w:rPr>
      </w:pPr>
      <w:bookmarkStart w:id="0" w:name="_GoBack"/>
      <w:bookmarkEnd w:id="0"/>
      <w:r>
        <w:rPr>
          <w:noProof/>
        </w:rPr>
        <w:t>ANNESS II</w:t>
      </w:r>
    </w:p>
    <w:p w:rsidR="00685D44" w:rsidRDefault="00EB3551">
      <w:pPr>
        <w:jc w:val="center"/>
        <w:rPr>
          <w:noProof/>
        </w:rPr>
      </w:pPr>
      <w:r>
        <w:rPr>
          <w:b/>
          <w:noProof/>
        </w:rPr>
        <w:t xml:space="preserve">L-ISTATI MEMBRI LI JISTA’ JKOLLHOM KANĊELLAZZJONI LIMITATA TAL-KWOTI TAL-ETS LI JITQIESU GĦALL-KONFORMITÀ SKONT </w:t>
      </w:r>
      <w:r>
        <w:rPr>
          <w:b/>
          <w:noProof/>
        </w:rPr>
        <w:t>L-ARTIKOLU 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5"/>
      </w:tblGrid>
      <w:tr w:rsidR="00685D44">
        <w:tc>
          <w:tcPr>
            <w:tcW w:w="4644" w:type="dxa"/>
            <w:tcBorders>
              <w:left w:val="nil"/>
            </w:tcBorders>
          </w:tcPr>
          <w:p w:rsidR="00685D44" w:rsidRDefault="00685D4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645" w:type="dxa"/>
            <w:tcBorders>
              <w:right w:val="nil"/>
            </w:tcBorders>
          </w:tcPr>
          <w:p w:rsidR="00685D44" w:rsidRDefault="00EB3551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Perċentwal massimu tal-emissjonijiet iddeterminati għall-2005 skont l-Artikolu 4(3) ta’ dan ir-Regolament</w:t>
            </w:r>
          </w:p>
        </w:tc>
      </w:tr>
      <w:tr w:rsidR="00685D44">
        <w:tc>
          <w:tcPr>
            <w:tcW w:w="4644" w:type="dxa"/>
            <w:tcBorders>
              <w:left w:val="nil"/>
            </w:tcBorders>
          </w:tcPr>
          <w:p w:rsidR="00685D44" w:rsidRDefault="00EB355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Il-Belġju </w:t>
            </w:r>
          </w:p>
        </w:tc>
        <w:tc>
          <w:tcPr>
            <w:tcW w:w="4645" w:type="dxa"/>
            <w:tcBorders>
              <w:right w:val="nil"/>
            </w:tcBorders>
          </w:tcPr>
          <w:p w:rsidR="00685D44" w:rsidRDefault="00EB3551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2 %</w:t>
            </w:r>
          </w:p>
        </w:tc>
      </w:tr>
      <w:tr w:rsidR="00685D44">
        <w:tc>
          <w:tcPr>
            <w:tcW w:w="4644" w:type="dxa"/>
            <w:tcBorders>
              <w:left w:val="nil"/>
            </w:tcBorders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Id-Danimarka</w:t>
            </w:r>
          </w:p>
        </w:tc>
        <w:tc>
          <w:tcPr>
            <w:tcW w:w="4645" w:type="dxa"/>
            <w:tcBorders>
              <w:right w:val="nil"/>
            </w:tcBorders>
          </w:tcPr>
          <w:p w:rsidR="00685D44" w:rsidRDefault="00EB3551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2 %</w:t>
            </w:r>
          </w:p>
        </w:tc>
      </w:tr>
      <w:tr w:rsidR="00685D44">
        <w:tc>
          <w:tcPr>
            <w:tcW w:w="4644" w:type="dxa"/>
            <w:tcBorders>
              <w:left w:val="nil"/>
            </w:tcBorders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left="40"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L-Irlanda</w:t>
            </w:r>
          </w:p>
        </w:tc>
        <w:tc>
          <w:tcPr>
            <w:tcW w:w="4645" w:type="dxa"/>
            <w:tcBorders>
              <w:right w:val="nil"/>
            </w:tcBorders>
          </w:tcPr>
          <w:p w:rsidR="00685D44" w:rsidRDefault="00EB3551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4 %</w:t>
            </w:r>
          </w:p>
        </w:tc>
      </w:tr>
      <w:tr w:rsidR="00685D44">
        <w:tc>
          <w:tcPr>
            <w:tcW w:w="4644" w:type="dxa"/>
            <w:tcBorders>
              <w:left w:val="nil"/>
            </w:tcBorders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left="40"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Il-Lussemburgu</w:t>
            </w:r>
          </w:p>
        </w:tc>
        <w:tc>
          <w:tcPr>
            <w:tcW w:w="4645" w:type="dxa"/>
            <w:tcBorders>
              <w:right w:val="nil"/>
            </w:tcBorders>
          </w:tcPr>
          <w:p w:rsidR="00685D44" w:rsidRDefault="00EB3551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4 %</w:t>
            </w:r>
          </w:p>
        </w:tc>
      </w:tr>
      <w:tr w:rsidR="00685D44">
        <w:tc>
          <w:tcPr>
            <w:tcW w:w="4644" w:type="dxa"/>
            <w:tcBorders>
              <w:left w:val="nil"/>
            </w:tcBorders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left="40"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Malta</w:t>
            </w:r>
          </w:p>
        </w:tc>
        <w:tc>
          <w:tcPr>
            <w:tcW w:w="4645" w:type="dxa"/>
            <w:tcBorders>
              <w:right w:val="nil"/>
            </w:tcBorders>
          </w:tcPr>
          <w:p w:rsidR="00685D44" w:rsidRDefault="00EB3551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2 %</w:t>
            </w:r>
          </w:p>
        </w:tc>
      </w:tr>
      <w:tr w:rsidR="00685D44">
        <w:tc>
          <w:tcPr>
            <w:tcW w:w="4644" w:type="dxa"/>
            <w:tcBorders>
              <w:left w:val="nil"/>
            </w:tcBorders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left="40"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In-Netherlands</w:t>
            </w:r>
          </w:p>
        </w:tc>
        <w:tc>
          <w:tcPr>
            <w:tcW w:w="4645" w:type="dxa"/>
            <w:tcBorders>
              <w:right w:val="nil"/>
            </w:tcBorders>
          </w:tcPr>
          <w:p w:rsidR="00685D44" w:rsidRDefault="00EB3551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2 %</w:t>
            </w:r>
          </w:p>
        </w:tc>
      </w:tr>
      <w:tr w:rsidR="00685D44">
        <w:tc>
          <w:tcPr>
            <w:tcW w:w="4644" w:type="dxa"/>
            <w:tcBorders>
              <w:left w:val="nil"/>
            </w:tcBorders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left="40"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L-Awstrija</w:t>
            </w:r>
          </w:p>
        </w:tc>
        <w:tc>
          <w:tcPr>
            <w:tcW w:w="4645" w:type="dxa"/>
            <w:tcBorders>
              <w:right w:val="nil"/>
            </w:tcBorders>
          </w:tcPr>
          <w:p w:rsidR="00685D44" w:rsidRDefault="00EB3551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2 %</w:t>
            </w:r>
          </w:p>
        </w:tc>
      </w:tr>
      <w:tr w:rsidR="00685D44">
        <w:tc>
          <w:tcPr>
            <w:tcW w:w="4644" w:type="dxa"/>
            <w:tcBorders>
              <w:left w:val="nil"/>
            </w:tcBorders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left="40"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Il-Finlandja</w:t>
            </w:r>
          </w:p>
        </w:tc>
        <w:tc>
          <w:tcPr>
            <w:tcW w:w="4645" w:type="dxa"/>
            <w:tcBorders>
              <w:right w:val="nil"/>
            </w:tcBorders>
          </w:tcPr>
          <w:p w:rsidR="00685D44" w:rsidRDefault="00EB3551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2 %</w:t>
            </w:r>
          </w:p>
        </w:tc>
      </w:tr>
      <w:tr w:rsidR="00685D44">
        <w:tc>
          <w:tcPr>
            <w:tcW w:w="4644" w:type="dxa"/>
            <w:tcBorders>
              <w:left w:val="nil"/>
            </w:tcBorders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left="40"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L-Iżvezja</w:t>
            </w:r>
          </w:p>
        </w:tc>
        <w:tc>
          <w:tcPr>
            <w:tcW w:w="4645" w:type="dxa"/>
            <w:tcBorders>
              <w:right w:val="nil"/>
            </w:tcBorders>
          </w:tcPr>
          <w:p w:rsidR="00685D44" w:rsidRDefault="00EB3551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2 %</w:t>
            </w:r>
          </w:p>
        </w:tc>
      </w:tr>
    </w:tbl>
    <w:p w:rsidR="00685D44" w:rsidRDefault="00685D44">
      <w:pPr>
        <w:rPr>
          <w:noProof/>
        </w:rPr>
      </w:pPr>
    </w:p>
    <w:p w:rsidR="00685D44" w:rsidRDefault="00EB3551">
      <w:pPr>
        <w:pStyle w:val="Titrearticle"/>
        <w:rPr>
          <w:noProof/>
        </w:rPr>
      </w:pPr>
      <w:r>
        <w:rPr>
          <w:noProof/>
        </w:rPr>
        <w:br w:type="page"/>
      </w:r>
    </w:p>
    <w:p w:rsidR="00685D44" w:rsidRDefault="00EB3551">
      <w:pPr>
        <w:pStyle w:val="Titrearticle"/>
        <w:rPr>
          <w:noProof/>
        </w:rPr>
      </w:pPr>
      <w:r>
        <w:rPr>
          <w:noProof/>
        </w:rPr>
        <w:lastRenderedPageBreak/>
        <w:t>Anness III</w:t>
      </w:r>
    </w:p>
    <w:p w:rsidR="00685D44" w:rsidRDefault="00EB3551">
      <w:pPr>
        <w:jc w:val="center"/>
        <w:rPr>
          <w:b/>
          <w:noProof/>
          <w:szCs w:val="24"/>
        </w:rPr>
      </w:pPr>
      <w:r>
        <w:rPr>
          <w:b/>
          <w:noProof/>
        </w:rPr>
        <w:t>L-ASSORBIMENTI NETTI TOTALI MINN ARTIJIET DEFORESTATI, ARTIJIET AFFORESTATI, RABA’ ĠESTITA U BUR ĠESTIT LI L-ISTATI MEMBRI JISTGĦU JQISU GĦALL-KONFORMITÀ GĦALL-PERJODU 2021–2030 SKONT L-ARTIKOLU 7</w:t>
      </w:r>
    </w:p>
    <w:p w:rsidR="00685D44" w:rsidRDefault="00685D44">
      <w:pPr>
        <w:jc w:val="center"/>
        <w:rPr>
          <w:b/>
          <w:noProof/>
          <w:szCs w:val="24"/>
        </w:rPr>
      </w:pPr>
    </w:p>
    <w:tbl>
      <w:tblPr>
        <w:tblpPr w:leftFromText="180" w:rightFromText="180" w:vertAnchor="text" w:horzAnchor="page" w:tblpX="1401" w:tblpY="-170"/>
        <w:tblW w:w="9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8"/>
        <w:gridCol w:w="4778"/>
      </w:tblGrid>
      <w:tr w:rsidR="00685D44">
        <w:trPr>
          <w:trHeight w:val="567"/>
        </w:trPr>
        <w:tc>
          <w:tcPr>
            <w:tcW w:w="4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85D44" w:rsidRDefault="00685D44">
            <w:pPr>
              <w:jc w:val="right"/>
              <w:rPr>
                <w:noProof/>
                <w:sz w:val="20"/>
                <w:szCs w:val="2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61"/>
              <w:shd w:val="clear" w:color="auto" w:fill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L-ammont massimu espress f’m</w:t>
            </w:r>
            <w:r>
              <w:rPr>
                <w:rFonts w:ascii="Times New Roman" w:hAnsi="Times New Roman"/>
                <w:noProof/>
                <w:sz w:val="20"/>
              </w:rPr>
              <w:t>iljuni ta’ tunnellati ta’ ekwivalenza għal CO</w:t>
            </w:r>
            <w:r>
              <w:rPr>
                <w:rFonts w:ascii="Times New Roman" w:hAnsi="Times New Roman"/>
                <w:noProof/>
                <w:sz w:val="20"/>
                <w:vertAlign w:val="subscript"/>
              </w:rPr>
              <w:t>2</w:t>
            </w:r>
          </w:p>
        </w:tc>
      </w:tr>
      <w:tr w:rsidR="00685D44">
        <w:trPr>
          <w:cantSplit/>
          <w:trHeight w:val="340"/>
        </w:trPr>
        <w:tc>
          <w:tcPr>
            <w:tcW w:w="4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left="40" w:firstLine="0"/>
              <w:jc w:val="left"/>
              <w:rPr>
                <w:rStyle w:val="Corpsdutexte3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Il-Belġju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right="58"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3,8</w:t>
            </w:r>
          </w:p>
        </w:tc>
      </w:tr>
      <w:tr w:rsidR="00685D44">
        <w:trPr>
          <w:cantSplit/>
          <w:trHeight w:val="340"/>
        </w:trPr>
        <w:tc>
          <w:tcPr>
            <w:tcW w:w="4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left="40"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Il-Bulgarija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right="58" w:firstLine="0"/>
              <w:jc w:val="center"/>
              <w:rPr>
                <w:rStyle w:val="Corpsdutexte3"/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4,1</w:t>
            </w:r>
          </w:p>
        </w:tc>
      </w:tr>
      <w:tr w:rsidR="00685D44">
        <w:trPr>
          <w:cantSplit/>
          <w:trHeight w:val="340"/>
        </w:trPr>
        <w:tc>
          <w:tcPr>
            <w:tcW w:w="4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left="40"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Ir-Repubblika Ċeka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right="58"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2,6</w:t>
            </w:r>
          </w:p>
        </w:tc>
      </w:tr>
      <w:tr w:rsidR="00685D44">
        <w:trPr>
          <w:cantSplit/>
          <w:trHeight w:val="340"/>
        </w:trPr>
        <w:tc>
          <w:tcPr>
            <w:tcW w:w="4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left="40"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Id-Danimarka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right="58" w:firstLine="0"/>
              <w:jc w:val="center"/>
              <w:rPr>
                <w:rStyle w:val="Corpsdutexte3"/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14,6</w:t>
            </w:r>
          </w:p>
        </w:tc>
      </w:tr>
      <w:tr w:rsidR="00685D44">
        <w:trPr>
          <w:cantSplit/>
          <w:trHeight w:val="340"/>
        </w:trPr>
        <w:tc>
          <w:tcPr>
            <w:tcW w:w="4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left="40"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Il-Ġermanja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right="58"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22,3</w:t>
            </w:r>
          </w:p>
        </w:tc>
      </w:tr>
      <w:tr w:rsidR="00685D44">
        <w:trPr>
          <w:cantSplit/>
          <w:trHeight w:val="340"/>
        </w:trPr>
        <w:tc>
          <w:tcPr>
            <w:tcW w:w="4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left="40"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L-Estonja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right="58"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0,9</w:t>
            </w:r>
          </w:p>
        </w:tc>
      </w:tr>
      <w:tr w:rsidR="00685D44">
        <w:trPr>
          <w:cantSplit/>
          <w:trHeight w:val="340"/>
        </w:trPr>
        <w:tc>
          <w:tcPr>
            <w:tcW w:w="4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left="40"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L-Irlanda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right="58" w:firstLine="0"/>
              <w:jc w:val="center"/>
              <w:rPr>
                <w:rStyle w:val="Corpsdutexte3"/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26,8</w:t>
            </w:r>
          </w:p>
        </w:tc>
      </w:tr>
      <w:tr w:rsidR="00685D44">
        <w:trPr>
          <w:cantSplit/>
          <w:trHeight w:val="340"/>
        </w:trPr>
        <w:tc>
          <w:tcPr>
            <w:tcW w:w="4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left="40"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Il-Greċja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right="58"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6,7</w:t>
            </w:r>
          </w:p>
        </w:tc>
      </w:tr>
      <w:tr w:rsidR="00685D44">
        <w:trPr>
          <w:cantSplit/>
          <w:trHeight w:val="340"/>
        </w:trPr>
        <w:tc>
          <w:tcPr>
            <w:tcW w:w="4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left="40"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Spanja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right="58"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29,1</w:t>
            </w:r>
          </w:p>
        </w:tc>
      </w:tr>
      <w:tr w:rsidR="00685D44">
        <w:trPr>
          <w:cantSplit/>
          <w:trHeight w:val="340"/>
        </w:trPr>
        <w:tc>
          <w:tcPr>
            <w:tcW w:w="4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left="40"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Franza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right="58" w:firstLine="0"/>
              <w:jc w:val="center"/>
              <w:rPr>
                <w:rStyle w:val="Corpsdutexte3"/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58,2</w:t>
            </w:r>
          </w:p>
        </w:tc>
      </w:tr>
      <w:tr w:rsidR="00685D44">
        <w:trPr>
          <w:cantSplit/>
          <w:trHeight w:val="340"/>
        </w:trPr>
        <w:tc>
          <w:tcPr>
            <w:tcW w:w="4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left="40" w:firstLine="0"/>
              <w:jc w:val="left"/>
              <w:rPr>
                <w:rStyle w:val="Corpsdutexte3"/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Il-Kroazja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right="58"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0,9</w:t>
            </w:r>
          </w:p>
        </w:tc>
      </w:tr>
      <w:tr w:rsidR="00685D44">
        <w:trPr>
          <w:cantSplit/>
          <w:trHeight w:val="340"/>
        </w:trPr>
        <w:tc>
          <w:tcPr>
            <w:tcW w:w="4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left="40"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L-Italja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right="58"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11,5</w:t>
            </w:r>
          </w:p>
        </w:tc>
      </w:tr>
      <w:tr w:rsidR="00685D44">
        <w:trPr>
          <w:cantSplit/>
          <w:trHeight w:val="340"/>
        </w:trPr>
        <w:tc>
          <w:tcPr>
            <w:tcW w:w="4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left="40"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Ċ</w:t>
            </w:r>
            <w:r>
              <w:rPr>
                <w:rStyle w:val="Corpsdutexte3"/>
                <w:rFonts w:ascii="Times New Roman" w:hAnsi="Times New Roman"/>
                <w:noProof/>
                <w:sz w:val="20"/>
              </w:rPr>
              <w:t>ipru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right="58"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0,6</w:t>
            </w:r>
          </w:p>
        </w:tc>
      </w:tr>
      <w:tr w:rsidR="00685D44">
        <w:trPr>
          <w:cantSplit/>
          <w:trHeight w:val="340"/>
        </w:trPr>
        <w:tc>
          <w:tcPr>
            <w:tcW w:w="4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left="40"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Il-Latvja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right="58" w:firstLine="0"/>
              <w:jc w:val="center"/>
              <w:rPr>
                <w:rStyle w:val="Corpsdutexte3"/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3,1</w:t>
            </w:r>
          </w:p>
        </w:tc>
      </w:tr>
      <w:tr w:rsidR="00685D44">
        <w:trPr>
          <w:cantSplit/>
          <w:trHeight w:val="340"/>
        </w:trPr>
        <w:tc>
          <w:tcPr>
            <w:tcW w:w="4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left="40"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Il-Litwanja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right="58"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6,5</w:t>
            </w:r>
          </w:p>
        </w:tc>
      </w:tr>
      <w:tr w:rsidR="00685D44">
        <w:trPr>
          <w:cantSplit/>
          <w:trHeight w:val="340"/>
        </w:trPr>
        <w:tc>
          <w:tcPr>
            <w:tcW w:w="4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left="40"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Il-Lussemburgu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right="58"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0,25</w:t>
            </w:r>
          </w:p>
        </w:tc>
      </w:tr>
      <w:tr w:rsidR="00685D44">
        <w:trPr>
          <w:cantSplit/>
          <w:trHeight w:val="340"/>
        </w:trPr>
        <w:tc>
          <w:tcPr>
            <w:tcW w:w="4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left="40"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L-Ungerija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right="58" w:firstLine="0"/>
              <w:jc w:val="center"/>
              <w:rPr>
                <w:rStyle w:val="Corpsdutexte3"/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2,1</w:t>
            </w:r>
          </w:p>
        </w:tc>
      </w:tr>
      <w:tr w:rsidR="00685D44">
        <w:trPr>
          <w:cantSplit/>
          <w:trHeight w:val="340"/>
        </w:trPr>
        <w:tc>
          <w:tcPr>
            <w:tcW w:w="4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left="40"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Malta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right="58"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0,03</w:t>
            </w:r>
          </w:p>
        </w:tc>
      </w:tr>
      <w:tr w:rsidR="00685D44">
        <w:trPr>
          <w:cantSplit/>
          <w:trHeight w:val="340"/>
        </w:trPr>
        <w:tc>
          <w:tcPr>
            <w:tcW w:w="4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left="40"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In-Netherlands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right="58"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13,4</w:t>
            </w:r>
          </w:p>
        </w:tc>
      </w:tr>
      <w:tr w:rsidR="00685D44">
        <w:trPr>
          <w:cantSplit/>
          <w:trHeight w:val="340"/>
        </w:trPr>
        <w:tc>
          <w:tcPr>
            <w:tcW w:w="4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left="40"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L-Awstrija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right="58" w:firstLine="0"/>
              <w:jc w:val="center"/>
              <w:rPr>
                <w:rStyle w:val="Corpsdutexte3"/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2,5</w:t>
            </w:r>
          </w:p>
        </w:tc>
      </w:tr>
      <w:tr w:rsidR="00685D44">
        <w:trPr>
          <w:cantSplit/>
          <w:trHeight w:val="340"/>
        </w:trPr>
        <w:tc>
          <w:tcPr>
            <w:tcW w:w="4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left="40"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Il-Polonja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right="58"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21,7</w:t>
            </w:r>
          </w:p>
        </w:tc>
      </w:tr>
      <w:tr w:rsidR="00685D44">
        <w:trPr>
          <w:cantSplit/>
          <w:trHeight w:val="340"/>
        </w:trPr>
        <w:tc>
          <w:tcPr>
            <w:tcW w:w="4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left="40"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Il-Portugall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right="58"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5,2</w:t>
            </w:r>
          </w:p>
        </w:tc>
      </w:tr>
      <w:tr w:rsidR="00685D44">
        <w:trPr>
          <w:cantSplit/>
          <w:trHeight w:val="340"/>
        </w:trPr>
        <w:tc>
          <w:tcPr>
            <w:tcW w:w="4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left="40"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Ir-Rumanija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right="58" w:firstLine="0"/>
              <w:jc w:val="center"/>
              <w:rPr>
                <w:rStyle w:val="Corpsdutexte3"/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13,2</w:t>
            </w:r>
          </w:p>
        </w:tc>
      </w:tr>
      <w:tr w:rsidR="00685D44">
        <w:trPr>
          <w:cantSplit/>
          <w:trHeight w:val="340"/>
        </w:trPr>
        <w:tc>
          <w:tcPr>
            <w:tcW w:w="4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left="40"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Is-Slovenja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right="58"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1,3</w:t>
            </w:r>
          </w:p>
        </w:tc>
      </w:tr>
      <w:tr w:rsidR="00685D44">
        <w:trPr>
          <w:cantSplit/>
          <w:trHeight w:val="340"/>
        </w:trPr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left="40"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Is-Slovakkja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right="58"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1,2</w:t>
            </w:r>
          </w:p>
        </w:tc>
      </w:tr>
      <w:tr w:rsidR="00685D44">
        <w:trPr>
          <w:cantSplit/>
          <w:trHeight w:val="340"/>
        </w:trPr>
        <w:tc>
          <w:tcPr>
            <w:tcW w:w="4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left="40"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Il-Finlandja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right="58"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4,5</w:t>
            </w:r>
          </w:p>
        </w:tc>
      </w:tr>
      <w:tr w:rsidR="00685D44">
        <w:trPr>
          <w:cantSplit/>
          <w:trHeight w:val="340"/>
        </w:trPr>
        <w:tc>
          <w:tcPr>
            <w:tcW w:w="4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left="40"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L-Iżvezja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right="58" w:firstLine="0"/>
              <w:jc w:val="center"/>
              <w:rPr>
                <w:rStyle w:val="Corpsdutexte3"/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4,9</w:t>
            </w:r>
          </w:p>
        </w:tc>
      </w:tr>
      <w:tr w:rsidR="00685D44">
        <w:trPr>
          <w:cantSplit/>
          <w:trHeight w:val="340"/>
        </w:trPr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left="40"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noProof/>
                <w:sz w:val="20"/>
              </w:rPr>
              <w:t>Ir-Renju Unit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right="58"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17,8</w:t>
            </w:r>
          </w:p>
        </w:tc>
      </w:tr>
      <w:tr w:rsidR="00685D44">
        <w:trPr>
          <w:cantSplit/>
          <w:trHeight w:val="340"/>
        </w:trPr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left="40" w:firstLine="0"/>
              <w:jc w:val="left"/>
              <w:rPr>
                <w:rStyle w:val="Corpsdutexte3"/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Style w:val="Corpsdutexte3"/>
                <w:rFonts w:ascii="Times New Roman" w:hAnsi="Times New Roman"/>
                <w:b/>
                <w:noProof/>
                <w:sz w:val="20"/>
              </w:rPr>
              <w:t>Total massimu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5D44" w:rsidRDefault="00EB3551">
            <w:pPr>
              <w:pStyle w:val="Corpsdutexte1"/>
              <w:shd w:val="clear" w:color="auto" w:fill="auto"/>
              <w:spacing w:after="0" w:line="160" w:lineRule="exact"/>
              <w:ind w:right="58" w:firstLine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>280</w:t>
            </w:r>
          </w:p>
        </w:tc>
      </w:tr>
    </w:tbl>
    <w:p w:rsidR="00685D44" w:rsidRDefault="00685D44">
      <w:pPr>
        <w:jc w:val="center"/>
        <w:rPr>
          <w:b/>
          <w:noProof/>
          <w:szCs w:val="24"/>
        </w:rPr>
      </w:pPr>
    </w:p>
    <w:p w:rsidR="00685D44" w:rsidRDefault="00685D44">
      <w:pPr>
        <w:jc w:val="center"/>
        <w:rPr>
          <w:b/>
          <w:noProof/>
          <w:szCs w:val="24"/>
        </w:rPr>
      </w:pPr>
    </w:p>
    <w:p w:rsidR="00685D44" w:rsidRDefault="00EB3551">
      <w:pPr>
        <w:jc w:val="center"/>
        <w:rPr>
          <w:i/>
          <w:noProof/>
          <w:szCs w:val="24"/>
        </w:rPr>
      </w:pPr>
      <w:r>
        <w:rPr>
          <w:i/>
          <w:noProof/>
        </w:rPr>
        <w:lastRenderedPageBreak/>
        <w:t>ANNESS IV</w:t>
      </w:r>
    </w:p>
    <w:p w:rsidR="00685D44" w:rsidRDefault="00EB3551">
      <w:pPr>
        <w:jc w:val="center"/>
        <w:rPr>
          <w:b/>
          <w:noProof/>
          <w:szCs w:val="24"/>
        </w:rPr>
      </w:pPr>
      <w:r>
        <w:rPr>
          <w:b/>
          <w:noProof/>
        </w:rPr>
        <w:t xml:space="preserve">TOTAL TAL-AĠĠUSTAMENT SKONT IL-PARAGRAFU 2 TAL-ARTIKOLU 10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5"/>
      </w:tblGrid>
      <w:tr w:rsidR="00685D44">
        <w:tc>
          <w:tcPr>
            <w:tcW w:w="4644" w:type="dxa"/>
            <w:tcBorders>
              <w:left w:val="nil"/>
            </w:tcBorders>
          </w:tcPr>
          <w:p w:rsidR="00685D44" w:rsidRDefault="00685D4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645" w:type="dxa"/>
            <w:tcBorders>
              <w:right w:val="nil"/>
            </w:tcBorders>
          </w:tcPr>
          <w:p w:rsidR="00685D44" w:rsidRDefault="00EB3551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It-total tal-aġġustament skont l-Artikolu 10(2), espress f’tunnellati ta' ekwivalenza għal CO2 </w:t>
            </w:r>
          </w:p>
        </w:tc>
      </w:tr>
      <w:tr w:rsidR="00685D44">
        <w:tc>
          <w:tcPr>
            <w:tcW w:w="4644" w:type="dxa"/>
            <w:tcBorders>
              <w:left w:val="nil"/>
            </w:tcBorders>
            <w:vAlign w:val="center"/>
          </w:tcPr>
          <w:p w:rsidR="00685D44" w:rsidRDefault="00EB355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Il-Bulgarija</w:t>
            </w:r>
          </w:p>
        </w:tc>
        <w:tc>
          <w:tcPr>
            <w:tcW w:w="4645" w:type="dxa"/>
            <w:tcBorders>
              <w:right w:val="nil"/>
            </w:tcBorders>
            <w:vAlign w:val="bottom"/>
          </w:tcPr>
          <w:p w:rsidR="00685D44" w:rsidRDefault="00EB3551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1602912</w:t>
            </w:r>
          </w:p>
        </w:tc>
      </w:tr>
      <w:tr w:rsidR="00685D44">
        <w:tc>
          <w:tcPr>
            <w:tcW w:w="4644" w:type="dxa"/>
            <w:tcBorders>
              <w:left w:val="nil"/>
            </w:tcBorders>
            <w:vAlign w:val="center"/>
          </w:tcPr>
          <w:p w:rsidR="00685D44" w:rsidRDefault="00EB355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Ir-Repubblika Ċeka</w:t>
            </w:r>
          </w:p>
        </w:tc>
        <w:tc>
          <w:tcPr>
            <w:tcW w:w="4645" w:type="dxa"/>
            <w:tcBorders>
              <w:right w:val="nil"/>
            </w:tcBorders>
            <w:vAlign w:val="bottom"/>
          </w:tcPr>
          <w:p w:rsidR="00685D44" w:rsidRDefault="00EB3551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4440079</w:t>
            </w:r>
          </w:p>
        </w:tc>
      </w:tr>
      <w:tr w:rsidR="00685D44">
        <w:tc>
          <w:tcPr>
            <w:tcW w:w="4644" w:type="dxa"/>
            <w:tcBorders>
              <w:left w:val="nil"/>
            </w:tcBorders>
            <w:vAlign w:val="center"/>
          </w:tcPr>
          <w:p w:rsidR="00685D44" w:rsidRDefault="00EB355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L-Estonja</w:t>
            </w:r>
          </w:p>
        </w:tc>
        <w:tc>
          <w:tcPr>
            <w:tcW w:w="4645" w:type="dxa"/>
            <w:tcBorders>
              <w:right w:val="nil"/>
            </w:tcBorders>
            <w:vAlign w:val="bottom"/>
          </w:tcPr>
          <w:p w:rsidR="00685D44" w:rsidRDefault="00EB3551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145944</w:t>
            </w:r>
          </w:p>
        </w:tc>
      </w:tr>
      <w:tr w:rsidR="00685D44">
        <w:tc>
          <w:tcPr>
            <w:tcW w:w="4644" w:type="dxa"/>
            <w:tcBorders>
              <w:left w:val="nil"/>
            </w:tcBorders>
            <w:vAlign w:val="center"/>
          </w:tcPr>
          <w:p w:rsidR="00685D44" w:rsidRDefault="00EB355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Il-Kroazja</w:t>
            </w:r>
          </w:p>
        </w:tc>
        <w:tc>
          <w:tcPr>
            <w:tcW w:w="4645" w:type="dxa"/>
            <w:tcBorders>
              <w:right w:val="nil"/>
            </w:tcBorders>
            <w:vAlign w:val="bottom"/>
          </w:tcPr>
          <w:p w:rsidR="00685D44" w:rsidRDefault="00EB3551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1148708</w:t>
            </w:r>
          </w:p>
        </w:tc>
      </w:tr>
      <w:tr w:rsidR="00685D44">
        <w:tc>
          <w:tcPr>
            <w:tcW w:w="4644" w:type="dxa"/>
            <w:tcBorders>
              <w:left w:val="nil"/>
            </w:tcBorders>
            <w:vAlign w:val="center"/>
          </w:tcPr>
          <w:p w:rsidR="00685D44" w:rsidRDefault="00EB355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Il-Latvja</w:t>
            </w:r>
          </w:p>
        </w:tc>
        <w:tc>
          <w:tcPr>
            <w:tcW w:w="4645" w:type="dxa"/>
            <w:tcBorders>
              <w:right w:val="nil"/>
            </w:tcBorders>
            <w:vAlign w:val="bottom"/>
          </w:tcPr>
          <w:p w:rsidR="00685D44" w:rsidRDefault="00EB3551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547061</w:t>
            </w:r>
          </w:p>
        </w:tc>
      </w:tr>
      <w:tr w:rsidR="00685D44">
        <w:tc>
          <w:tcPr>
            <w:tcW w:w="4644" w:type="dxa"/>
            <w:tcBorders>
              <w:left w:val="nil"/>
            </w:tcBorders>
            <w:vAlign w:val="center"/>
          </w:tcPr>
          <w:p w:rsidR="00685D44" w:rsidRDefault="00EB355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Il-Litwanja</w:t>
            </w:r>
          </w:p>
        </w:tc>
        <w:tc>
          <w:tcPr>
            <w:tcW w:w="4645" w:type="dxa"/>
            <w:tcBorders>
              <w:right w:val="nil"/>
            </w:tcBorders>
            <w:vAlign w:val="bottom"/>
          </w:tcPr>
          <w:p w:rsidR="00685D44" w:rsidRDefault="00EB3551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2165895</w:t>
            </w:r>
          </w:p>
        </w:tc>
      </w:tr>
      <w:tr w:rsidR="00685D44">
        <w:tc>
          <w:tcPr>
            <w:tcW w:w="4644" w:type="dxa"/>
            <w:tcBorders>
              <w:left w:val="nil"/>
            </w:tcBorders>
            <w:vAlign w:val="center"/>
          </w:tcPr>
          <w:p w:rsidR="00685D44" w:rsidRDefault="00EB355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L-Ungerija</w:t>
            </w:r>
          </w:p>
        </w:tc>
        <w:tc>
          <w:tcPr>
            <w:tcW w:w="4645" w:type="dxa"/>
            <w:tcBorders>
              <w:right w:val="nil"/>
            </w:tcBorders>
            <w:vAlign w:val="bottom"/>
          </w:tcPr>
          <w:p w:rsidR="00685D44" w:rsidRDefault="00EB3551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6705956</w:t>
            </w:r>
          </w:p>
        </w:tc>
      </w:tr>
      <w:tr w:rsidR="00685D44">
        <w:tc>
          <w:tcPr>
            <w:tcW w:w="4644" w:type="dxa"/>
            <w:tcBorders>
              <w:left w:val="nil"/>
            </w:tcBorders>
            <w:vAlign w:val="center"/>
          </w:tcPr>
          <w:p w:rsidR="00685D44" w:rsidRDefault="00EB355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Il-Polonja</w:t>
            </w:r>
          </w:p>
        </w:tc>
        <w:tc>
          <w:tcPr>
            <w:tcW w:w="4645" w:type="dxa"/>
            <w:tcBorders>
              <w:right w:val="nil"/>
            </w:tcBorders>
            <w:vAlign w:val="bottom"/>
          </w:tcPr>
          <w:p w:rsidR="00685D44" w:rsidRDefault="00EB3551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7456340</w:t>
            </w:r>
          </w:p>
        </w:tc>
      </w:tr>
      <w:tr w:rsidR="00685D44">
        <w:tc>
          <w:tcPr>
            <w:tcW w:w="4644" w:type="dxa"/>
            <w:tcBorders>
              <w:left w:val="nil"/>
            </w:tcBorders>
            <w:vAlign w:val="center"/>
          </w:tcPr>
          <w:p w:rsidR="00685D44" w:rsidRDefault="00EB355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Il-Portugall</w:t>
            </w:r>
          </w:p>
        </w:tc>
        <w:tc>
          <w:tcPr>
            <w:tcW w:w="4645" w:type="dxa"/>
            <w:tcBorders>
              <w:right w:val="nil"/>
            </w:tcBorders>
            <w:vAlign w:val="bottom"/>
          </w:tcPr>
          <w:p w:rsidR="00685D44" w:rsidRDefault="00EB3551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1655253</w:t>
            </w:r>
          </w:p>
        </w:tc>
      </w:tr>
      <w:tr w:rsidR="00685D44">
        <w:tc>
          <w:tcPr>
            <w:tcW w:w="4644" w:type="dxa"/>
            <w:tcBorders>
              <w:left w:val="nil"/>
            </w:tcBorders>
            <w:vAlign w:val="center"/>
          </w:tcPr>
          <w:p w:rsidR="00685D44" w:rsidRDefault="00EB355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Ir-Rumanija</w:t>
            </w:r>
          </w:p>
        </w:tc>
        <w:tc>
          <w:tcPr>
            <w:tcW w:w="4645" w:type="dxa"/>
            <w:tcBorders>
              <w:right w:val="nil"/>
            </w:tcBorders>
            <w:vAlign w:val="bottom"/>
          </w:tcPr>
          <w:p w:rsidR="00685D44" w:rsidRDefault="00EB3551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10932743</w:t>
            </w:r>
          </w:p>
        </w:tc>
      </w:tr>
      <w:tr w:rsidR="00685D44">
        <w:tc>
          <w:tcPr>
            <w:tcW w:w="4644" w:type="dxa"/>
            <w:tcBorders>
              <w:left w:val="nil"/>
            </w:tcBorders>
            <w:vAlign w:val="center"/>
          </w:tcPr>
          <w:p w:rsidR="00685D44" w:rsidRDefault="00EB355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Is-Slovenja</w:t>
            </w:r>
          </w:p>
        </w:tc>
        <w:tc>
          <w:tcPr>
            <w:tcW w:w="4645" w:type="dxa"/>
            <w:tcBorders>
              <w:right w:val="nil"/>
            </w:tcBorders>
            <w:vAlign w:val="bottom"/>
          </w:tcPr>
          <w:p w:rsidR="00685D44" w:rsidRDefault="00EB3551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178809</w:t>
            </w:r>
          </w:p>
        </w:tc>
      </w:tr>
      <w:tr w:rsidR="00685D44">
        <w:tc>
          <w:tcPr>
            <w:tcW w:w="4644" w:type="dxa"/>
            <w:tcBorders>
              <w:left w:val="nil"/>
            </w:tcBorders>
            <w:vAlign w:val="center"/>
          </w:tcPr>
          <w:p w:rsidR="00685D44" w:rsidRDefault="00EB3551">
            <w:pPr>
              <w:rPr>
                <w:noProof/>
              </w:rPr>
            </w:pPr>
            <w:r>
              <w:rPr>
                <w:noProof/>
                <w:sz w:val="20"/>
              </w:rPr>
              <w:t>Is-Slovakkja</w:t>
            </w:r>
          </w:p>
        </w:tc>
        <w:tc>
          <w:tcPr>
            <w:tcW w:w="4645" w:type="dxa"/>
            <w:tcBorders>
              <w:right w:val="nil"/>
            </w:tcBorders>
            <w:vAlign w:val="bottom"/>
          </w:tcPr>
          <w:p w:rsidR="00685D44" w:rsidRDefault="00EB3551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2160210</w:t>
            </w:r>
          </w:p>
        </w:tc>
      </w:tr>
    </w:tbl>
    <w:p w:rsidR="00685D44" w:rsidRDefault="00685D44">
      <w:pPr>
        <w:jc w:val="center"/>
        <w:rPr>
          <w:noProof/>
        </w:rPr>
      </w:pPr>
    </w:p>
    <w:p w:rsidR="00685D44" w:rsidRDefault="00685D44">
      <w:pPr>
        <w:jc w:val="center"/>
        <w:rPr>
          <w:noProof/>
        </w:rPr>
      </w:pPr>
    </w:p>
    <w:p w:rsidR="00685D44" w:rsidRDefault="00685D44">
      <w:pPr>
        <w:jc w:val="center"/>
        <w:rPr>
          <w:noProof/>
        </w:rPr>
      </w:pPr>
    </w:p>
    <w:sectPr w:rsidR="00685D44"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D44" w:rsidRDefault="00EB3551">
      <w:pPr>
        <w:spacing w:before="0" w:after="0"/>
      </w:pPr>
      <w:r>
        <w:separator/>
      </w:r>
    </w:p>
  </w:endnote>
  <w:endnote w:type="continuationSeparator" w:id="0">
    <w:p w:rsidR="00685D44" w:rsidRDefault="00EB35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D44" w:rsidRDefault="00685D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D44" w:rsidRDefault="00EB3551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proofErr w:type="spellStart"/>
    <w:r>
      <w:rPr>
        <w:rFonts w:ascii="Arial" w:hAnsi="Arial" w:cs="Arial"/>
        <w:b/>
        <w:sz w:val="48"/>
      </w:rPr>
      <w:t>MT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D44" w:rsidRDefault="00685D4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D44" w:rsidRDefault="00EB3551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D44" w:rsidRDefault="00685D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D44" w:rsidRDefault="00EB3551">
      <w:pPr>
        <w:spacing w:before="0" w:after="0"/>
      </w:pPr>
      <w:r>
        <w:separator/>
      </w:r>
    </w:p>
  </w:footnote>
  <w:footnote w:type="continuationSeparator" w:id="0">
    <w:p w:rsidR="00685D44" w:rsidRDefault="00EB355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D44" w:rsidRDefault="00685D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D44" w:rsidRDefault="00685D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D44" w:rsidRDefault="00685D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112AFA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10465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0C84FB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071E7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F84B3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111483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03B0BC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8AEAAA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07-29 10:19:46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6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.CP" w:val="tal-"/>
    <w:docVar w:name="LW_ANNEX_NBR_FIRST" w:val="1"/>
    <w:docVar w:name="LW_ANNEX_NBR_LAST" w:val="4"/>
    <w:docVar w:name="LW_CONFIDENCE" w:val=" "/>
    <w:docVar w:name="LW_CONST_RESTREINT_UE" w:val="RESTREINT UE"/>
    <w:docVar w:name="LW_CORRIGENDUM" w:val="&lt;UNUSED&gt;"/>
    <w:docVar w:name="LW_COVERPAGE_GUID" w:val="373428F40B1C4FA38A5CF657A4257DE1"/>
    <w:docVar w:name="LW_CROSSREFERENCE" w:val="{SWD(2016) 247 final}_x000b_{SWD(2016) 248 final}"/>
    <w:docVar w:name="LW_DocType" w:val="ANNEX"/>
    <w:docVar w:name="LW_EMISSION" w:val="20.7.2016"/>
    <w:docVar w:name="LW_EMISSION_ISODATE" w:val="2016-07-20"/>
    <w:docVar w:name="LW_EMISSION_LOCATION" w:val="BRX"/>
    <w:docVar w:name="LW_EMISSION_PREFIX" w:val="Brussell, "/>
    <w:docVar w:name="LW_EMISSION_SUFFIX" w:val=" "/>
    <w:docVar w:name="LW_ID_DOCSTRUCTURE" w:val="COM/ANNEX"/>
    <w:docVar w:name="LW_ID_DOCTYPE" w:val="SG-017"/>
    <w:docVar w:name="LW_LANGUE" w:val="MT"/>
    <w:docVar w:name="LW_MARKING" w:val="&lt;UNUSED&gt;"/>
    <w:docVar w:name="LW_NOM.INST" w:val="IL-KUMMISSJONI EWROPEA"/>
    <w:docVar w:name="LW_NOM.INST_JOINTDOC" w:val="&lt;EMPTY&gt;"/>
    <w:docVar w:name="LW_OBJETACTEPRINCIPAL.CP" w:val="dwar it-tnaqqis annwali vinkolanti tal-emissjonijiet ta\u8217? gassijiet serra mill-Istati Membri mill-2021 sal-2030 g\u295?al Unjoni tal-Ener\u289?ija re\u380?iljenti u biex ji\u289?u onorati l-impenji li saru fil-Ftehim ta\u8217? Pari\u289?i, u li jemenda r-Regolament Nru 525/2013 tal-Parlament Ewropew u tal-Kunsill dwar mekkani\u380?mu g\u295?all-monitora\u289?\u289? u g\u295?ar-rapportar ta\u8217? emissjonijiet ta\u8217? gassijiet serra u ta' informazzjoni o\u295?ra relatata mat-tibdil fil-klima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6) 482"/>
    <w:docVar w:name="LW_REF.INTERNE" w:val="&lt;UNUSED&gt;"/>
    <w:docVar w:name="LW_SUPERTITRE" w:val="&lt;UNUSED&gt;"/>
    <w:docVar w:name="LW_TITRE.OBJ.CP" w:val="&lt;UNUSED&gt;"/>
    <w:docVar w:name="LW_TYPE.DOC.CP" w:val="ANNESSI"/>
    <w:docVar w:name="LW_TYPEACTEPRINCIPAL.CP" w:val="Proposta g\u295?al_x000b_REGOLAMENT TAL-PARLAMENT EWROPEW U TAL-KUNSILL"/>
  </w:docVars>
  <w:rsids>
    <w:rsidRoot w:val="00685D44"/>
    <w:rsid w:val="00685D44"/>
    <w:rsid w:val="00EB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character" w:customStyle="1" w:styleId="Corpsdutexte6">
    <w:name w:val="Corps du texte (6)"/>
    <w:basedOn w:val="DefaultParagraphFont"/>
    <w:uiPriority w:val="99"/>
    <w:rPr>
      <w:color w:val="1A171C"/>
      <w:sz w:val="13"/>
      <w:szCs w:val="13"/>
      <w:shd w:val="clear" w:color="auto" w:fill="FFFFFF"/>
    </w:rPr>
  </w:style>
  <w:style w:type="character" w:customStyle="1" w:styleId="Corpsdutexte3">
    <w:name w:val="Corps du texte3"/>
    <w:basedOn w:val="DefaultParagraphFont"/>
    <w:uiPriority w:val="99"/>
    <w:rPr>
      <w:color w:val="1A171C"/>
      <w:sz w:val="16"/>
      <w:szCs w:val="16"/>
      <w:shd w:val="clear" w:color="auto" w:fill="FFFFFF"/>
    </w:rPr>
  </w:style>
  <w:style w:type="paragraph" w:customStyle="1" w:styleId="Corpsdutexte1">
    <w:name w:val="Corps du texte1"/>
    <w:basedOn w:val="Normal"/>
    <w:uiPriority w:val="99"/>
    <w:pPr>
      <w:widowControl w:val="0"/>
      <w:shd w:val="clear" w:color="auto" w:fill="FFFFFF"/>
      <w:spacing w:before="0" w:after="480" w:line="192" w:lineRule="exact"/>
      <w:ind w:hanging="500"/>
    </w:pPr>
    <w:rPr>
      <w:rFonts w:asciiTheme="minorHAnsi" w:hAnsiTheme="minorHAnsi" w:cstheme="minorBidi"/>
      <w:sz w:val="16"/>
      <w:szCs w:val="16"/>
    </w:rPr>
  </w:style>
  <w:style w:type="paragraph" w:customStyle="1" w:styleId="Corpsdutexte61">
    <w:name w:val="Corps du texte (6)1"/>
    <w:basedOn w:val="Normal"/>
    <w:uiPriority w:val="99"/>
    <w:pPr>
      <w:widowControl w:val="0"/>
      <w:shd w:val="clear" w:color="auto" w:fill="FFFFFF"/>
      <w:spacing w:before="0" w:after="0" w:line="168" w:lineRule="exact"/>
      <w:jc w:val="center"/>
    </w:pPr>
    <w:rPr>
      <w:rFonts w:asciiTheme="minorHAnsi" w:hAnsiTheme="minorHAnsi" w:cstheme="minorBidi"/>
      <w:sz w:val="13"/>
      <w:szCs w:val="13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character" w:customStyle="1" w:styleId="Corpsdutexte6">
    <w:name w:val="Corps du texte (6)"/>
    <w:basedOn w:val="DefaultParagraphFont"/>
    <w:uiPriority w:val="99"/>
    <w:rPr>
      <w:color w:val="1A171C"/>
      <w:sz w:val="13"/>
      <w:szCs w:val="13"/>
      <w:shd w:val="clear" w:color="auto" w:fill="FFFFFF"/>
    </w:rPr>
  </w:style>
  <w:style w:type="character" w:customStyle="1" w:styleId="Corpsdutexte3">
    <w:name w:val="Corps du texte3"/>
    <w:basedOn w:val="DefaultParagraphFont"/>
    <w:uiPriority w:val="99"/>
    <w:rPr>
      <w:color w:val="1A171C"/>
      <w:sz w:val="16"/>
      <w:szCs w:val="16"/>
      <w:shd w:val="clear" w:color="auto" w:fill="FFFFFF"/>
    </w:rPr>
  </w:style>
  <w:style w:type="paragraph" w:customStyle="1" w:styleId="Corpsdutexte1">
    <w:name w:val="Corps du texte1"/>
    <w:basedOn w:val="Normal"/>
    <w:uiPriority w:val="99"/>
    <w:pPr>
      <w:widowControl w:val="0"/>
      <w:shd w:val="clear" w:color="auto" w:fill="FFFFFF"/>
      <w:spacing w:before="0" w:after="480" w:line="192" w:lineRule="exact"/>
      <w:ind w:hanging="500"/>
    </w:pPr>
    <w:rPr>
      <w:rFonts w:asciiTheme="minorHAnsi" w:hAnsiTheme="minorHAnsi" w:cstheme="minorBidi"/>
      <w:sz w:val="16"/>
      <w:szCs w:val="16"/>
    </w:rPr>
  </w:style>
  <w:style w:type="paragraph" w:customStyle="1" w:styleId="Corpsdutexte61">
    <w:name w:val="Corps du texte (6)1"/>
    <w:basedOn w:val="Normal"/>
    <w:uiPriority w:val="99"/>
    <w:pPr>
      <w:widowControl w:val="0"/>
      <w:shd w:val="clear" w:color="auto" w:fill="FFFFFF"/>
      <w:spacing w:before="0" w:after="0" w:line="168" w:lineRule="exact"/>
      <w:jc w:val="center"/>
    </w:pPr>
    <w:rPr>
      <w:rFonts w:asciiTheme="minorHAnsi" w:hAnsiTheme="minorHAnsi" w:cstheme="minorBidi"/>
      <w:sz w:val="13"/>
      <w:szCs w:val="13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096BB-C888-4CAF-85EB-15F47FC7F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5</Pages>
  <Words>346</Words>
  <Characters>1990</Characters>
  <Application>Microsoft Office Word</Application>
  <DocSecurity>0</DocSecurity>
  <Lines>58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ILIESCU Dana (CLIMA)</dc:creator>
  <cp:lastModifiedBy>Stefanie Heilemann</cp:lastModifiedBy>
  <cp:revision>9</cp:revision>
  <cp:lastPrinted>2016-07-15T09:21:00Z</cp:lastPrinted>
  <dcterms:created xsi:type="dcterms:W3CDTF">2016-07-22T12:01:00Z</dcterms:created>
  <dcterms:modified xsi:type="dcterms:W3CDTF">2016-07-29T09:18:00Z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4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SG-017</vt:lpwstr>
  </property>
  <property fmtid="{D5CDD505-2E9C-101B-9397-08002B2CF9AE}" pid="12" name="DQCStatus">
    <vt:lpwstr>Yellow (DQC version 03)</vt:lpwstr>
  </property>
</Properties>
</file>