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5E" w:rsidRDefault="00FB42F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455358A4E214108A921CA9C4F95DD08" style="width:450.3pt;height:424.7pt">
            <v:imagedata r:id="rId8" o:title=""/>
          </v:shape>
        </w:pict>
      </w:r>
    </w:p>
    <w:p w:rsidR="008E0F5E" w:rsidRDefault="008E0F5E">
      <w:pPr>
        <w:rPr>
          <w:noProof/>
        </w:rPr>
        <w:sectPr w:rsidR="008E0F5E">
          <w:footerReference w:type="default" r:id="rId9"/>
          <w:pgSz w:w="11907" w:h="16839"/>
          <w:pgMar w:top="1134" w:right="1417" w:bottom="1134" w:left="1417" w:header="709" w:footer="709" w:gutter="0"/>
          <w:pgNumType w:start="1"/>
          <w:cols w:space="720"/>
          <w:docGrid w:linePitch="360"/>
        </w:sectPr>
      </w:pPr>
    </w:p>
    <w:p w:rsidR="008E0F5E" w:rsidRDefault="00FB42FB">
      <w:pPr>
        <w:pStyle w:val="Typedudocument"/>
        <w:rPr>
          <w:noProof/>
        </w:rPr>
      </w:pPr>
      <w:r>
        <w:rPr>
          <w:noProof/>
        </w:rPr>
        <w:lastRenderedPageBreak/>
        <w:t>BIJLAGE</w:t>
      </w:r>
    </w:p>
    <w:p w:rsidR="008E0F5E" w:rsidRDefault="00FB42FB">
      <w:pPr>
        <w:pStyle w:val="Accompagnant"/>
        <w:rPr>
          <w:noProof/>
        </w:rPr>
      </w:pPr>
      <w:r>
        <w:rPr>
          <w:noProof/>
        </w:rPr>
        <w:t>bij</w:t>
      </w:r>
    </w:p>
    <w:p w:rsidR="008E0F5E" w:rsidRDefault="00FB42FB">
      <w:pPr>
        <w:pStyle w:val="Typeacteprincipal"/>
        <w:rPr>
          <w:noProof/>
        </w:rPr>
      </w:pPr>
      <w:r>
        <w:rPr>
          <w:noProof/>
        </w:rPr>
        <w:t>voorstel voor een RICHTLIJN VAN DE RAAD</w:t>
      </w:r>
    </w:p>
    <w:p w:rsidR="008E0F5E" w:rsidRDefault="00FB42FB">
      <w:pPr>
        <w:pStyle w:val="Objetacteprincipal"/>
        <w:rPr>
          <w:noProof/>
        </w:rPr>
      </w:pPr>
      <w:r>
        <w:rPr>
          <w:noProof/>
        </w:rPr>
        <w:t xml:space="preserve">tot wijziging van Richtlijn 1999/62/EG </w:t>
      </w:r>
      <w:r>
        <w:rPr>
          <w:noProof/>
        </w:rPr>
        <w:t>betreffende het in rekening brengen van het gebruik van bepaalde infrastructuurvoorzieningen aan zware vrachtvoertuigen, wat betreft de bepalingen inzake belastingen op voertuigen</w:t>
      </w:r>
    </w:p>
    <w:p w:rsidR="008E0F5E" w:rsidRDefault="008E0F5E">
      <w:pPr>
        <w:rPr>
          <w:noProof/>
        </w:rPr>
      </w:pPr>
    </w:p>
    <w:p w:rsidR="008E0F5E" w:rsidRDefault="00FB42FB">
      <w:pPr>
        <w:rPr>
          <w:noProof/>
        </w:rPr>
      </w:pPr>
      <w:r>
        <w:rPr>
          <w:noProof/>
        </w:rPr>
        <w:t>Bijlage I wordt als volgt gewijzigd:</w:t>
      </w:r>
    </w:p>
    <w:p w:rsidR="008E0F5E" w:rsidRDefault="00FB42FB">
      <w:pPr>
        <w:rPr>
          <w:noProof/>
        </w:rPr>
      </w:pPr>
      <w:r>
        <w:rPr>
          <w:noProof/>
        </w:rPr>
        <w:t>a)</w:t>
      </w:r>
      <w:r>
        <w:rPr>
          <w:noProof/>
        </w:rPr>
        <w:tab/>
        <w:t>de titel wordt vervangen door:</w:t>
      </w:r>
    </w:p>
    <w:p w:rsidR="008E0F5E" w:rsidRDefault="00FB42FB">
      <w:pPr>
        <w:rPr>
          <w:noProof/>
        </w:rPr>
      </w:pPr>
      <w:r>
        <w:rPr>
          <w:noProof/>
        </w:rPr>
        <w:t>„Tab</w:t>
      </w:r>
      <w:r>
        <w:rPr>
          <w:noProof/>
        </w:rPr>
        <w:t>el A: MINIMUMTARIEVEN VOOR DE BELASTING OP ZWARE VRACHTVOERTUIGEN TOT EN MET 31 DECEMBER [...]” [jaar van inwerkingtreding van deze richtlijn];</w:t>
      </w:r>
    </w:p>
    <w:p w:rsidR="008E0F5E" w:rsidRDefault="008E0F5E">
      <w:pPr>
        <w:rPr>
          <w:noProof/>
        </w:rPr>
      </w:pPr>
    </w:p>
    <w:p w:rsidR="008E0F5E" w:rsidRDefault="00FB42FB">
      <w:pPr>
        <w:rPr>
          <w:noProof/>
        </w:rPr>
      </w:pPr>
      <w:r>
        <w:rPr>
          <w:noProof/>
        </w:rPr>
        <w:t>b) de volgende tabellen worden toegevoegd:</w:t>
      </w:r>
    </w:p>
    <w:p w:rsidR="008E0F5E" w:rsidRDefault="00FB42FB">
      <w:pPr>
        <w:pStyle w:val="ManualHeading1"/>
        <w:ind w:left="851" w:hanging="851"/>
        <w:rPr>
          <w:noProof/>
        </w:rPr>
      </w:pPr>
      <w:r>
        <w:rPr>
          <w:noProof/>
        </w:rPr>
        <w:t xml:space="preserve">“Tabel B: MINIMUMTARIEVEN VOOR DE BELASTINGEN OP ZWARE </w:t>
      </w:r>
      <w:r>
        <w:rPr>
          <w:noProof/>
        </w:rPr>
        <w:t>VRACHTVOERTUIGEN VANAF 1 JANUARI [...] [</w:t>
      </w:r>
      <w:r>
        <w:rPr>
          <w:b w:val="0"/>
          <w:noProof/>
        </w:rPr>
        <w:t>jaar na het jaar van de inwerkingtreding van deze richtlijn</w:t>
      </w:r>
      <w:r>
        <w:rPr>
          <w:noProof/>
        </w:rPr>
        <w:t>]</w:t>
      </w:r>
    </w:p>
    <w:tbl>
      <w:tblPr>
        <w:tblW w:w="9286" w:type="dxa"/>
        <w:tblLayout w:type="fixed"/>
        <w:tblLook w:val="0000" w:firstRow="0" w:lastRow="0" w:firstColumn="0" w:lastColumn="0" w:noHBand="0" w:noVBand="0"/>
      </w:tblPr>
      <w:tblGrid>
        <w:gridCol w:w="2043"/>
        <w:gridCol w:w="1950"/>
        <w:gridCol w:w="3064"/>
        <w:gridCol w:w="2229"/>
      </w:tblGrid>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Motorvoertuigen</w:t>
            </w:r>
          </w:p>
        </w:tc>
      </w:tr>
      <w:tr w:rsidR="008E0F5E">
        <w:tc>
          <w:tcPr>
            <w:tcW w:w="3993"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Aantal assen en maximaal toegestaan totaalgewicht</w:t>
            </w:r>
          </w:p>
          <w:p w:rsidR="008E0F5E" w:rsidRDefault="00FB42FB">
            <w:pPr>
              <w:pStyle w:val="NormalCentered"/>
              <w:rPr>
                <w:noProof/>
              </w:rPr>
            </w:pPr>
            <w:r>
              <w:rPr>
                <w:noProof/>
              </w:rPr>
              <w:t>(in ton)</w:t>
            </w:r>
          </w:p>
        </w:tc>
        <w:tc>
          <w:tcPr>
            <w:tcW w:w="5293"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Minimumbelastingtarief</w:t>
            </w:r>
          </w:p>
          <w:p w:rsidR="008E0F5E" w:rsidRDefault="00FB42FB">
            <w:pPr>
              <w:pStyle w:val="NormalCentered"/>
              <w:rPr>
                <w:noProof/>
              </w:rPr>
            </w:pPr>
            <w:r>
              <w:rPr>
                <w:noProof/>
              </w:rPr>
              <w:t>(in euro/jaar)</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Gelijk aan of meer dan</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Minder dan</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Aanged</w:t>
            </w:r>
            <w:r>
              <w:rPr>
                <w:noProof/>
              </w:rPr>
              <w:t>reven assen voorzien van luchtvering of van een als gelijkwaardig erkende vering</w:t>
            </w:r>
            <w:r>
              <w:rPr>
                <w:rStyle w:val="FootnoteReference"/>
                <w:noProof/>
              </w:rPr>
              <w:footnoteReference w:id="1"/>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Andere veringssystemen van aangedreven assen</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Twee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13</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25</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69</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97</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lastRenderedPageBreak/>
              <w:t>15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219</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Drie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17</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43</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17</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19</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89</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21</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115</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115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178</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178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276</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178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276</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Vier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115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117</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27</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117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182</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27</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290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290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430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32</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290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430</w:t>
            </w:r>
          </w:p>
        </w:tc>
      </w:tr>
    </w:tbl>
    <w:p w:rsidR="008E0F5E" w:rsidRDefault="008E0F5E">
      <w:pPr>
        <w:rPr>
          <w:noProof/>
        </w:rPr>
      </w:pPr>
    </w:p>
    <w:tbl>
      <w:tblPr>
        <w:tblW w:w="9286" w:type="dxa"/>
        <w:tblLayout w:type="fixed"/>
        <w:tblLook w:val="0000" w:firstRow="0" w:lastRow="0" w:firstColumn="0" w:lastColumn="0" w:noHBand="0" w:noVBand="0"/>
      </w:tblPr>
      <w:tblGrid>
        <w:gridCol w:w="1950"/>
        <w:gridCol w:w="1950"/>
        <w:gridCol w:w="3157"/>
        <w:gridCol w:w="2229"/>
      </w:tblGrid>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VOERTUIGCOMBINATIES (GELEDE VOERTUIGEN EN SAMENSTELLEN)</w:t>
            </w:r>
          </w:p>
        </w:tc>
      </w:tr>
      <w:tr w:rsidR="008E0F5E">
        <w:tc>
          <w:tcPr>
            <w:tcW w:w="3900"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Aantal assen en maximaal toegestaan totaalgewicht</w:t>
            </w:r>
          </w:p>
          <w:p w:rsidR="008E0F5E" w:rsidRDefault="00FB42FB">
            <w:pPr>
              <w:pStyle w:val="NormalCentered"/>
              <w:rPr>
                <w:noProof/>
              </w:rPr>
            </w:pPr>
            <w:r>
              <w:rPr>
                <w:noProof/>
              </w:rPr>
              <w:t>(in ton)</w:t>
            </w:r>
          </w:p>
        </w:tc>
        <w:tc>
          <w:tcPr>
            <w:tcW w:w="5386"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Minimumbelastingtarief</w:t>
            </w:r>
          </w:p>
          <w:p w:rsidR="008E0F5E" w:rsidRDefault="00FB42FB">
            <w:pPr>
              <w:pStyle w:val="NormalCentered"/>
              <w:rPr>
                <w:noProof/>
              </w:rPr>
            </w:pPr>
            <w:r>
              <w:rPr>
                <w:noProof/>
              </w:rPr>
              <w:t>(in euro/jaar)</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Gelijk aan of meer dan</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Minder dan</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Aangedreven assen voorzien van luchtvering of van een als gelijkwaardig erkende vering</w:t>
            </w:r>
            <w:r>
              <w:rPr>
                <w:rStyle w:val="FootnoteReference"/>
                <w:noProof/>
              </w:rPr>
              <w:footnoteReference w:id="2"/>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Andere veringssystemen van aangedreven assen</w:t>
            </w:r>
          </w:p>
        </w:tc>
      </w:tr>
      <w:tr w:rsidR="008E0F5E">
        <w:tc>
          <w:tcPr>
            <w:tcW w:w="9286" w:type="dxa"/>
            <w:gridSpan w:val="4"/>
            <w:tcBorders>
              <w:top w:val="single" w:sz="2" w:space="0" w:color="auto"/>
              <w:left w:val="single" w:sz="2" w:space="0" w:color="auto"/>
              <w:bottom w:val="single" w:sz="2" w:space="0" w:color="auto"/>
            </w:tcBorders>
          </w:tcPr>
          <w:p w:rsidR="008E0F5E" w:rsidRDefault="00FB42FB">
            <w:pPr>
              <w:pStyle w:val="NormalCentered"/>
              <w:rPr>
                <w:noProof/>
              </w:rPr>
            </w:pPr>
            <w:r>
              <w:rPr>
                <w:noProof/>
              </w:rPr>
              <w:t>2 + 1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26</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22</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78</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246</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2 + 2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56</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135</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163</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163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268</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33</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268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372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372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565</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372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565</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2 + 3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296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412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412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560</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3 + 2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262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363</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363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502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502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743</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3 + 3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269</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269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428</w:t>
            </w:r>
          </w:p>
        </w:tc>
      </w:tr>
    </w:tbl>
    <w:p w:rsidR="008E0F5E" w:rsidRDefault="008E0F5E">
      <w:pPr>
        <w:rPr>
          <w:noProof/>
        </w:rPr>
      </w:pPr>
    </w:p>
    <w:p w:rsidR="008E0F5E" w:rsidRDefault="00FB42FB" w:rsidP="00FB42FB">
      <w:pPr>
        <w:rPr>
          <w:noProof/>
        </w:rPr>
      </w:pPr>
      <w:r>
        <w:rPr>
          <w:noProof/>
        </w:rPr>
        <w:tab/>
      </w:r>
      <w:bookmarkStart w:id="0" w:name="_GoBack"/>
      <w:bookmarkEnd w:id="0"/>
    </w:p>
    <w:p w:rsidR="008E0F5E" w:rsidRDefault="00FB42FB">
      <w:pPr>
        <w:pStyle w:val="ManualHeading1"/>
        <w:ind w:left="851" w:hanging="851"/>
        <w:rPr>
          <w:noProof/>
        </w:rPr>
      </w:pPr>
      <w:r>
        <w:rPr>
          <w:noProof/>
        </w:rPr>
        <w:t xml:space="preserve">Tabel C: MINIMUMTARIEVEN VOOR DE BELASTINGEN OP ZWARE VRACHTVOERTUIGEN VANAF 1 JANUARI [...] [tweede jaar na het jaar van de inwerkingtreding van deze </w:t>
      </w:r>
      <w:r>
        <w:rPr>
          <w:noProof/>
        </w:rPr>
        <w:t>richtlijn]</w:t>
      </w:r>
    </w:p>
    <w:tbl>
      <w:tblPr>
        <w:tblW w:w="9286" w:type="dxa"/>
        <w:tblLayout w:type="fixed"/>
        <w:tblLook w:val="0000" w:firstRow="0" w:lastRow="0" w:firstColumn="0" w:lastColumn="0" w:noHBand="0" w:noVBand="0"/>
      </w:tblPr>
      <w:tblGrid>
        <w:gridCol w:w="2043"/>
        <w:gridCol w:w="1950"/>
        <w:gridCol w:w="3064"/>
        <w:gridCol w:w="2229"/>
      </w:tblGrid>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Motorvoertuigen</w:t>
            </w:r>
          </w:p>
        </w:tc>
      </w:tr>
      <w:tr w:rsidR="008E0F5E">
        <w:tc>
          <w:tcPr>
            <w:tcW w:w="3993"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Aantal assen en maximaal toegestaan totaalgewicht</w:t>
            </w:r>
          </w:p>
          <w:p w:rsidR="008E0F5E" w:rsidRDefault="00FB42FB">
            <w:pPr>
              <w:pStyle w:val="NormalCentered"/>
              <w:rPr>
                <w:noProof/>
              </w:rPr>
            </w:pPr>
            <w:r>
              <w:rPr>
                <w:noProof/>
              </w:rPr>
              <w:t>(in ton)</w:t>
            </w:r>
          </w:p>
        </w:tc>
        <w:tc>
          <w:tcPr>
            <w:tcW w:w="5293"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Minimumbelastingtarief</w:t>
            </w:r>
          </w:p>
          <w:p w:rsidR="008E0F5E" w:rsidRDefault="00FB42FB">
            <w:pPr>
              <w:pStyle w:val="NormalCentered"/>
              <w:rPr>
                <w:noProof/>
              </w:rPr>
            </w:pPr>
            <w:r>
              <w:rPr>
                <w:noProof/>
              </w:rPr>
              <w:t>(in euro/jaar)</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Gelijk aan of meer dan</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Minder dan</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Aangedreven assen voorzien van luchtvering of van een als gelijkwaardig erkende vering</w:t>
            </w:r>
            <w:r>
              <w:rPr>
                <w:rStyle w:val="FootnoteReference"/>
                <w:noProof/>
              </w:rPr>
              <w:footnoteReference w:id="3"/>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 xml:space="preserve">Andere </w:t>
            </w:r>
            <w:r>
              <w:rPr>
                <w:noProof/>
              </w:rPr>
              <w:t>veringssystemen van aangedreven assen</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Twee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13</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19</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52</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73</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164</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Drie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17</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32</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17</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19</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67</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21</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86</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133</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207</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207</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Vier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88</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27</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137</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27</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217</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217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322</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32</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217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322</w:t>
            </w:r>
          </w:p>
        </w:tc>
      </w:tr>
    </w:tbl>
    <w:p w:rsidR="008E0F5E" w:rsidRDefault="008E0F5E">
      <w:pPr>
        <w:rPr>
          <w:noProof/>
        </w:rPr>
      </w:pPr>
    </w:p>
    <w:tbl>
      <w:tblPr>
        <w:tblW w:w="9286" w:type="dxa"/>
        <w:tblLayout w:type="fixed"/>
        <w:tblLook w:val="0000" w:firstRow="0" w:lastRow="0" w:firstColumn="0" w:lastColumn="0" w:noHBand="0" w:noVBand="0"/>
      </w:tblPr>
      <w:tblGrid>
        <w:gridCol w:w="1950"/>
        <w:gridCol w:w="1950"/>
        <w:gridCol w:w="3157"/>
        <w:gridCol w:w="2229"/>
      </w:tblGrid>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VOERTUIGCOMBINATIES (GELEDE VOERTUIGEN EN SAMENSTELLEN)</w:t>
            </w:r>
          </w:p>
        </w:tc>
      </w:tr>
      <w:tr w:rsidR="008E0F5E">
        <w:tc>
          <w:tcPr>
            <w:tcW w:w="3900"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Aantal assen en maximaal toegestaan totaalgewicht</w:t>
            </w:r>
          </w:p>
          <w:p w:rsidR="008E0F5E" w:rsidRDefault="00FB42FB">
            <w:pPr>
              <w:pStyle w:val="NormalCentered"/>
              <w:rPr>
                <w:noProof/>
              </w:rPr>
            </w:pPr>
            <w:r>
              <w:rPr>
                <w:noProof/>
              </w:rPr>
              <w:t>(in ton)</w:t>
            </w:r>
          </w:p>
        </w:tc>
        <w:tc>
          <w:tcPr>
            <w:tcW w:w="5386"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Minimumbelastingtarief</w:t>
            </w:r>
          </w:p>
          <w:p w:rsidR="008E0F5E" w:rsidRDefault="00FB42FB">
            <w:pPr>
              <w:pStyle w:val="NormalCentered"/>
              <w:rPr>
                <w:noProof/>
              </w:rPr>
            </w:pPr>
            <w:r>
              <w:rPr>
                <w:noProof/>
              </w:rPr>
              <w:t>(in euro/jaar)</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Gelijk aan of meer dan</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Minder dan</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 xml:space="preserve">Aangedreven assen voorzien van </w:t>
            </w:r>
            <w:r>
              <w:rPr>
                <w:noProof/>
              </w:rPr>
              <w:t>luchtvering of van een als gelijkwaardig erkende vering</w:t>
            </w:r>
            <w:r>
              <w:rPr>
                <w:rStyle w:val="FootnoteReference"/>
                <w:noProof/>
              </w:rPr>
              <w:footnoteReference w:id="4"/>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Andere veringssystemen van aangedreven assen</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2 + 1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19</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22</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45</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58</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105</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105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184</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2 + 2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69</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101</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101</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122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122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201</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33</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201</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279</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279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424</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279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424</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2 + 3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222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309</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309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420</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3 + 2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196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272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272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377</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377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557</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3 + 3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112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135</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202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202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321</w:t>
            </w:r>
          </w:p>
        </w:tc>
      </w:tr>
    </w:tbl>
    <w:p w:rsidR="008E0F5E" w:rsidRDefault="008E0F5E">
      <w:pPr>
        <w:rPr>
          <w:noProof/>
        </w:rPr>
      </w:pPr>
    </w:p>
    <w:p w:rsidR="008E0F5E" w:rsidRDefault="00FB42FB">
      <w:pPr>
        <w:spacing w:before="0" w:after="200" w:line="276" w:lineRule="auto"/>
        <w:jc w:val="left"/>
        <w:rPr>
          <w:noProof/>
        </w:rPr>
      </w:pPr>
      <w:r>
        <w:rPr>
          <w:noProof/>
        </w:rPr>
        <w:br w:type="page"/>
      </w:r>
    </w:p>
    <w:p w:rsidR="008E0F5E" w:rsidRDefault="00FB42FB">
      <w:pPr>
        <w:pStyle w:val="ManualHeading1"/>
        <w:ind w:left="851" w:hanging="851"/>
        <w:rPr>
          <w:noProof/>
        </w:rPr>
      </w:pPr>
      <w:r>
        <w:rPr>
          <w:noProof/>
        </w:rPr>
        <w:t>Tabel</w:t>
      </w:r>
      <w:r>
        <w:rPr>
          <w:noProof/>
        </w:rPr>
        <w:t xml:space="preserve"> D: MINIMUMTARIEVEN VOOR DE BELASTINGEN OP ZWARE VRACHTVOERTUIGEN VANAF 1 JANUARI [...] [derde jaar na het jaar van de inwerkingtreding van deze richtlijn]</w:t>
      </w:r>
    </w:p>
    <w:tbl>
      <w:tblPr>
        <w:tblW w:w="9286" w:type="dxa"/>
        <w:tblLayout w:type="fixed"/>
        <w:tblLook w:val="0000" w:firstRow="0" w:lastRow="0" w:firstColumn="0" w:lastColumn="0" w:noHBand="0" w:noVBand="0"/>
      </w:tblPr>
      <w:tblGrid>
        <w:gridCol w:w="2043"/>
        <w:gridCol w:w="1950"/>
        <w:gridCol w:w="3064"/>
        <w:gridCol w:w="2229"/>
      </w:tblGrid>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Motorvoertuigen</w:t>
            </w:r>
          </w:p>
        </w:tc>
      </w:tr>
      <w:tr w:rsidR="008E0F5E">
        <w:tc>
          <w:tcPr>
            <w:tcW w:w="3993"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Aantal assen en maximaal toegestaan totaalgewicht</w:t>
            </w:r>
          </w:p>
          <w:p w:rsidR="008E0F5E" w:rsidRDefault="00FB42FB">
            <w:pPr>
              <w:pStyle w:val="NormalCentered"/>
              <w:rPr>
                <w:noProof/>
              </w:rPr>
            </w:pPr>
            <w:r>
              <w:rPr>
                <w:noProof/>
              </w:rPr>
              <w:t>(in ton)</w:t>
            </w:r>
          </w:p>
        </w:tc>
        <w:tc>
          <w:tcPr>
            <w:tcW w:w="5293"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Minimumbelastingtarief</w:t>
            </w:r>
          </w:p>
          <w:p w:rsidR="008E0F5E" w:rsidRDefault="00FB42FB">
            <w:pPr>
              <w:pStyle w:val="NormalCentered"/>
              <w:rPr>
                <w:noProof/>
              </w:rPr>
            </w:pPr>
            <w:r>
              <w:rPr>
                <w:noProof/>
              </w:rPr>
              <w:t>(</w:t>
            </w:r>
            <w:r>
              <w:rPr>
                <w:noProof/>
              </w:rPr>
              <w:t>in euro/jaar)</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Gelijk aan of meer dan</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Minder dan</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Aangedreven assen voorzien van luchtvering of van een als gelijkwaardig erkende vering</w:t>
            </w:r>
            <w:r>
              <w:rPr>
                <w:rStyle w:val="FootnoteReference"/>
                <w:noProof/>
              </w:rPr>
              <w:footnoteReference w:id="5"/>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Andere veringssystemen van aangedreven assen</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Twee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13</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12</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34</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48</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110</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 xml:space="preserve">Drie </w:t>
            </w:r>
            <w:r>
              <w:rPr>
                <w:noProof/>
              </w:rPr>
              <w:t>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17</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22</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17</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19</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44</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21</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58</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89</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138</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138</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Vier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58</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27</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91</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27</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91</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145</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215</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32</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215</w:t>
            </w:r>
          </w:p>
        </w:tc>
      </w:tr>
    </w:tbl>
    <w:p w:rsidR="008E0F5E" w:rsidRDefault="008E0F5E">
      <w:pPr>
        <w:rPr>
          <w:noProof/>
        </w:rPr>
      </w:pPr>
    </w:p>
    <w:tbl>
      <w:tblPr>
        <w:tblW w:w="9286" w:type="dxa"/>
        <w:tblLayout w:type="fixed"/>
        <w:tblLook w:val="0000" w:firstRow="0" w:lastRow="0" w:firstColumn="0" w:lastColumn="0" w:noHBand="0" w:noVBand="0"/>
      </w:tblPr>
      <w:tblGrid>
        <w:gridCol w:w="1950"/>
        <w:gridCol w:w="1950"/>
        <w:gridCol w:w="3157"/>
        <w:gridCol w:w="2229"/>
      </w:tblGrid>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VOERTUIGCOMBINATIES (GELEDE VOERTUIGEN EN SAMENSTELLEN)</w:t>
            </w:r>
          </w:p>
        </w:tc>
      </w:tr>
      <w:tr w:rsidR="008E0F5E">
        <w:tc>
          <w:tcPr>
            <w:tcW w:w="3900"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 xml:space="preserve">Aantal assen en maximaal </w:t>
            </w:r>
            <w:r>
              <w:rPr>
                <w:noProof/>
              </w:rPr>
              <w:t>toegestaan totaalgewicht</w:t>
            </w:r>
          </w:p>
          <w:p w:rsidR="008E0F5E" w:rsidRDefault="00FB42FB">
            <w:pPr>
              <w:pStyle w:val="NormalCentered"/>
              <w:rPr>
                <w:noProof/>
              </w:rPr>
            </w:pPr>
            <w:r>
              <w:rPr>
                <w:noProof/>
              </w:rPr>
              <w:t>(in ton)</w:t>
            </w:r>
          </w:p>
        </w:tc>
        <w:tc>
          <w:tcPr>
            <w:tcW w:w="5386"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Minimumbelastingtarief</w:t>
            </w:r>
          </w:p>
          <w:p w:rsidR="008E0F5E" w:rsidRDefault="00FB42FB">
            <w:pPr>
              <w:pStyle w:val="NormalCentered"/>
              <w:rPr>
                <w:noProof/>
              </w:rPr>
            </w:pPr>
            <w:r>
              <w:rPr>
                <w:noProof/>
              </w:rPr>
              <w:t>(in euro/jaar)</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Gelijk aan of meer dan</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Minder dan</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Aangedreven assen voorzien van luchtvering of van een als gelijkwaardig erkende vering</w:t>
            </w:r>
            <w:r>
              <w:rPr>
                <w:rStyle w:val="FootnoteReference"/>
                <w:noProof/>
              </w:rPr>
              <w:footnoteReference w:id="6"/>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Andere veringssystemen van aangedreven assen</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2 + 1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22</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39</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123</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2 + 2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28</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46</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68</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82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134</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33</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186</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282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282</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2 + 3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148</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206</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206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280</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3 + 2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131</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182</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251</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251</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372</w:t>
            </w:r>
          </w:p>
        </w:tc>
      </w:tr>
      <w:tr w:rsidR="008E0F5E">
        <w:tc>
          <w:tcPr>
            <w:tcW w:w="9286" w:type="dxa"/>
            <w:gridSpan w:val="4"/>
            <w:tcBorders>
              <w:top w:val="single" w:sz="2" w:space="0" w:color="auto"/>
              <w:left w:val="single" w:sz="2" w:space="0" w:color="auto"/>
              <w:bottom w:val="single" w:sz="2" w:space="0" w:color="auto"/>
            </w:tcBorders>
          </w:tcPr>
          <w:p w:rsidR="008E0F5E" w:rsidRDefault="00FB42FB">
            <w:pPr>
              <w:jc w:val="center"/>
              <w:rPr>
                <w:noProof/>
              </w:rPr>
            </w:pPr>
            <w:r>
              <w:rPr>
                <w:noProof/>
              </w:rPr>
              <w:t>3 + 3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134</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134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214</w:t>
            </w:r>
          </w:p>
        </w:tc>
      </w:tr>
    </w:tbl>
    <w:p w:rsidR="008E0F5E" w:rsidRDefault="008E0F5E">
      <w:pPr>
        <w:rPr>
          <w:noProof/>
        </w:rPr>
      </w:pPr>
    </w:p>
    <w:p w:rsidR="008E0F5E" w:rsidRDefault="00FB42FB">
      <w:pPr>
        <w:spacing w:before="0" w:after="200" w:line="276" w:lineRule="auto"/>
        <w:jc w:val="left"/>
        <w:rPr>
          <w:noProof/>
        </w:rPr>
      </w:pPr>
      <w:r>
        <w:rPr>
          <w:noProof/>
        </w:rPr>
        <w:br w:type="page"/>
      </w:r>
    </w:p>
    <w:p w:rsidR="008E0F5E" w:rsidRDefault="00FB42FB">
      <w:pPr>
        <w:pStyle w:val="ManualHeading1"/>
        <w:ind w:left="851" w:hanging="851"/>
        <w:rPr>
          <w:noProof/>
        </w:rPr>
      </w:pPr>
      <w:r>
        <w:rPr>
          <w:noProof/>
        </w:rPr>
        <w:t xml:space="preserve">Tabel E: MINIMUMTARIEVEN VOOR DE BELASTINGEN OP ZWARE VRACHTVOERTUIGEN VANAF 1 JANUARI [...] [vierde jaar na het jaar van de </w:t>
      </w:r>
      <w:r>
        <w:rPr>
          <w:noProof/>
        </w:rPr>
        <w:t>inwerkingtreding van deze richtlijn]</w:t>
      </w:r>
    </w:p>
    <w:tbl>
      <w:tblPr>
        <w:tblW w:w="9286" w:type="dxa"/>
        <w:tblLayout w:type="fixed"/>
        <w:tblLook w:val="0000" w:firstRow="0" w:lastRow="0" w:firstColumn="0" w:lastColumn="0" w:noHBand="0" w:noVBand="0"/>
      </w:tblPr>
      <w:tblGrid>
        <w:gridCol w:w="2043"/>
        <w:gridCol w:w="1950"/>
        <w:gridCol w:w="3064"/>
        <w:gridCol w:w="2229"/>
      </w:tblGrid>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Motorvoertuigen</w:t>
            </w:r>
          </w:p>
        </w:tc>
      </w:tr>
      <w:tr w:rsidR="008E0F5E">
        <w:tc>
          <w:tcPr>
            <w:tcW w:w="3993"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Aantal assen en maximaal toegestaan totaalgewicht</w:t>
            </w:r>
          </w:p>
          <w:p w:rsidR="008E0F5E" w:rsidRDefault="00FB42FB">
            <w:pPr>
              <w:pStyle w:val="NormalCentered"/>
              <w:rPr>
                <w:noProof/>
              </w:rPr>
            </w:pPr>
            <w:r>
              <w:rPr>
                <w:noProof/>
              </w:rPr>
              <w:t>(in ton)</w:t>
            </w:r>
          </w:p>
        </w:tc>
        <w:tc>
          <w:tcPr>
            <w:tcW w:w="5293"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Minimumbelastingtarief</w:t>
            </w:r>
          </w:p>
          <w:p w:rsidR="008E0F5E" w:rsidRDefault="00FB42FB">
            <w:pPr>
              <w:pStyle w:val="NormalCentered"/>
              <w:rPr>
                <w:noProof/>
              </w:rPr>
            </w:pPr>
            <w:r>
              <w:rPr>
                <w:noProof/>
              </w:rPr>
              <w:t>(in euro/jaar)</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Gelijk aan of meer dan</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Minder dan</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 xml:space="preserve">Aangedreven assen voorzien van luchtvering of van een als </w:t>
            </w:r>
            <w:r>
              <w:rPr>
                <w:noProof/>
              </w:rPr>
              <w:t>gelijkwaardig erkende vering</w:t>
            </w:r>
            <w:r>
              <w:rPr>
                <w:rStyle w:val="FootnoteReference"/>
                <w:noProof/>
              </w:rPr>
              <w:footnoteReference w:id="7"/>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Andere veringssystemen van aangedreven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Twee assen</w:t>
            </w:r>
          </w:p>
        </w:tc>
        <w:tc>
          <w:tcPr>
            <w:tcW w:w="1950" w:type="dxa"/>
            <w:tcBorders>
              <w:top w:val="single" w:sz="2" w:space="0" w:color="auto"/>
              <w:left w:val="single" w:sz="2" w:space="0" w:color="auto"/>
              <w:bottom w:val="single" w:sz="2" w:space="0" w:color="auto"/>
              <w:right w:val="single" w:sz="2" w:space="0" w:color="auto"/>
            </w:tcBorders>
          </w:tcPr>
          <w:p w:rsidR="008E0F5E" w:rsidRDefault="008E0F5E">
            <w:pPr>
              <w:pStyle w:val="NormalCentered"/>
              <w:rPr>
                <w:noProof/>
              </w:rPr>
            </w:pPr>
          </w:p>
        </w:tc>
        <w:tc>
          <w:tcPr>
            <w:tcW w:w="3064" w:type="dxa"/>
            <w:tcBorders>
              <w:top w:val="single" w:sz="2" w:space="0" w:color="auto"/>
              <w:left w:val="single" w:sz="2" w:space="0" w:color="auto"/>
              <w:bottom w:val="single" w:sz="2" w:space="0" w:color="auto"/>
              <w:right w:val="single" w:sz="2" w:space="0" w:color="auto"/>
            </w:tcBorders>
          </w:tcPr>
          <w:p w:rsidR="008E0F5E" w:rsidRDefault="008E0F5E">
            <w:pPr>
              <w:pStyle w:val="NormalCentered"/>
              <w:rPr>
                <w:noProof/>
              </w:rPr>
            </w:pPr>
          </w:p>
        </w:tc>
        <w:tc>
          <w:tcPr>
            <w:tcW w:w="2229" w:type="dxa"/>
            <w:tcBorders>
              <w:top w:val="single" w:sz="2" w:space="0" w:color="auto"/>
              <w:left w:val="single" w:sz="2" w:space="0" w:color="auto"/>
              <w:bottom w:val="single" w:sz="2" w:space="0" w:color="auto"/>
              <w:right w:val="single" w:sz="2" w:space="0" w:color="auto"/>
            </w:tcBorders>
          </w:tcPr>
          <w:p w:rsidR="008E0F5E" w:rsidRDefault="008E0F5E">
            <w:pPr>
              <w:pStyle w:val="NormalCentered"/>
              <w:rPr>
                <w:noProof/>
              </w:rPr>
            </w:pP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13</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17</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24</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55</w:t>
            </w:r>
          </w:p>
        </w:tc>
      </w:tr>
      <w:tr w:rsidR="008E0F5E">
        <w:tc>
          <w:tcPr>
            <w:tcW w:w="9286" w:type="dxa"/>
            <w:gridSpan w:val="4"/>
            <w:tcBorders>
              <w:top w:val="single" w:sz="2" w:space="0" w:color="auto"/>
              <w:left w:val="single" w:sz="2" w:space="0" w:color="auto"/>
              <w:bottom w:val="single" w:sz="2" w:space="0" w:color="auto"/>
            </w:tcBorders>
          </w:tcPr>
          <w:p w:rsidR="008E0F5E" w:rsidRDefault="00FB42FB">
            <w:pPr>
              <w:jc w:val="center"/>
              <w:rPr>
                <w:noProof/>
              </w:rPr>
            </w:pPr>
            <w:r>
              <w:rPr>
                <w:noProof/>
              </w:rPr>
              <w:t>Drie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17</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17</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19</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22</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21</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29</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44</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69</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69</w:t>
            </w:r>
          </w:p>
        </w:tc>
      </w:tr>
      <w:tr w:rsidR="008E0F5E">
        <w:tc>
          <w:tcPr>
            <w:tcW w:w="9286" w:type="dxa"/>
            <w:gridSpan w:val="4"/>
            <w:tcBorders>
              <w:top w:val="single" w:sz="2" w:space="0" w:color="auto"/>
              <w:left w:val="single" w:sz="2" w:space="0" w:color="auto"/>
              <w:bottom w:val="single" w:sz="2" w:space="0" w:color="auto"/>
            </w:tcBorders>
          </w:tcPr>
          <w:p w:rsidR="008E0F5E" w:rsidRDefault="00FB42FB">
            <w:pPr>
              <w:jc w:val="center"/>
              <w:rPr>
                <w:noProof/>
              </w:rPr>
            </w:pPr>
            <w:r>
              <w:rPr>
                <w:noProof/>
              </w:rPr>
              <w:t>Vier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29</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27</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46</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27</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72</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107</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32</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72</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107</w:t>
            </w:r>
          </w:p>
        </w:tc>
      </w:tr>
    </w:tbl>
    <w:p w:rsidR="008E0F5E" w:rsidRDefault="008E0F5E">
      <w:pPr>
        <w:rPr>
          <w:noProof/>
        </w:rPr>
      </w:pPr>
    </w:p>
    <w:tbl>
      <w:tblPr>
        <w:tblW w:w="9286" w:type="dxa"/>
        <w:tblLayout w:type="fixed"/>
        <w:tblLook w:val="0000" w:firstRow="0" w:lastRow="0" w:firstColumn="0" w:lastColumn="0" w:noHBand="0" w:noVBand="0"/>
      </w:tblPr>
      <w:tblGrid>
        <w:gridCol w:w="1950"/>
        <w:gridCol w:w="1950"/>
        <w:gridCol w:w="3157"/>
        <w:gridCol w:w="2229"/>
      </w:tblGrid>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VOERTUIGCOMBINATIES (GELEDE VOERTUIGEN EN SAMENSTELLEN)</w:t>
            </w:r>
          </w:p>
        </w:tc>
      </w:tr>
      <w:tr w:rsidR="008E0F5E">
        <w:tc>
          <w:tcPr>
            <w:tcW w:w="3900"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Aantal assen en maximaal toegestaan totaalgewicht</w:t>
            </w:r>
          </w:p>
          <w:p w:rsidR="008E0F5E" w:rsidRDefault="00FB42FB">
            <w:pPr>
              <w:pStyle w:val="NormalCentered"/>
              <w:rPr>
                <w:noProof/>
              </w:rPr>
            </w:pPr>
            <w:r>
              <w:rPr>
                <w:noProof/>
              </w:rPr>
              <w:t>(in ton)</w:t>
            </w:r>
          </w:p>
        </w:tc>
        <w:tc>
          <w:tcPr>
            <w:tcW w:w="5386"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Minimumbelastingtarief</w:t>
            </w:r>
          </w:p>
          <w:p w:rsidR="008E0F5E" w:rsidRDefault="00FB42FB">
            <w:pPr>
              <w:pStyle w:val="NormalCentered"/>
              <w:rPr>
                <w:noProof/>
              </w:rPr>
            </w:pPr>
            <w:r>
              <w:rPr>
                <w:noProof/>
              </w:rPr>
              <w:t>(in euro/jaar)</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Gelijk aan of meer dan</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Minder dan</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 xml:space="preserve">Aangedreven </w:t>
            </w:r>
            <w:r>
              <w:rPr>
                <w:noProof/>
              </w:rPr>
              <w:t>assen voorzien van luchtvering of van een als gelijkwaardig erkende vering</w:t>
            </w:r>
            <w:r>
              <w:rPr>
                <w:rStyle w:val="FootnoteReference"/>
                <w:noProof/>
              </w:rPr>
              <w:footnoteReference w:id="8"/>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Andere veringssystemen van aangedreven assen</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2 + 1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22</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15</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19</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19</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35</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61</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2 + 2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23</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23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34</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41</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41</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67</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33</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93</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141</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141</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2 + 3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74</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103</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103</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140</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3 + 2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91</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91</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126</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126</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186</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3 + 3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37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45</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45</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67</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67</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107</w:t>
            </w:r>
          </w:p>
        </w:tc>
      </w:tr>
    </w:tbl>
    <w:p w:rsidR="008E0F5E" w:rsidRDefault="008E0F5E">
      <w:pPr>
        <w:rPr>
          <w:noProof/>
        </w:rPr>
      </w:pPr>
    </w:p>
    <w:p w:rsidR="008E0F5E" w:rsidRDefault="00FB42FB">
      <w:pPr>
        <w:spacing w:before="0" w:after="200" w:line="276" w:lineRule="auto"/>
        <w:jc w:val="left"/>
        <w:rPr>
          <w:noProof/>
        </w:rPr>
      </w:pPr>
      <w:r>
        <w:rPr>
          <w:noProof/>
        </w:rPr>
        <w:br w:type="page"/>
      </w:r>
    </w:p>
    <w:p w:rsidR="008E0F5E" w:rsidRDefault="00FB42FB">
      <w:pPr>
        <w:pStyle w:val="ManualHeading1"/>
        <w:ind w:left="851" w:hanging="851"/>
        <w:rPr>
          <w:noProof/>
        </w:rPr>
      </w:pPr>
      <w:r>
        <w:rPr>
          <w:noProof/>
        </w:rPr>
        <w:t xml:space="preserve">Tabel F: </w:t>
      </w:r>
      <w:r>
        <w:rPr>
          <w:noProof/>
        </w:rPr>
        <w:t>MINIMUMTARIEVEN VOOR DE BELASTINGEN OP ZWARE VRACHTVOERTUIGEN VANAF 1 JANUARI [...] [vijfde jaar na het jaar van de inwerkingtreding van deze richtlijn]</w:t>
      </w:r>
    </w:p>
    <w:tbl>
      <w:tblPr>
        <w:tblW w:w="9286" w:type="dxa"/>
        <w:tblLayout w:type="fixed"/>
        <w:tblLook w:val="0000" w:firstRow="0" w:lastRow="0" w:firstColumn="0" w:lastColumn="0" w:noHBand="0" w:noVBand="0"/>
      </w:tblPr>
      <w:tblGrid>
        <w:gridCol w:w="2043"/>
        <w:gridCol w:w="1950"/>
        <w:gridCol w:w="3064"/>
        <w:gridCol w:w="2229"/>
      </w:tblGrid>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Motorvoertuigen</w:t>
            </w:r>
          </w:p>
        </w:tc>
      </w:tr>
      <w:tr w:rsidR="008E0F5E">
        <w:tc>
          <w:tcPr>
            <w:tcW w:w="3993"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Aantal assen en maximaal toegestaan totaalgewicht</w:t>
            </w:r>
          </w:p>
          <w:p w:rsidR="008E0F5E" w:rsidRDefault="00FB42FB">
            <w:pPr>
              <w:pStyle w:val="NormalCentered"/>
              <w:rPr>
                <w:noProof/>
              </w:rPr>
            </w:pPr>
            <w:r>
              <w:rPr>
                <w:noProof/>
              </w:rPr>
              <w:t>(in ton)</w:t>
            </w:r>
          </w:p>
        </w:tc>
        <w:tc>
          <w:tcPr>
            <w:tcW w:w="5293"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Minimumbelastingtarief</w:t>
            </w:r>
          </w:p>
          <w:p w:rsidR="008E0F5E" w:rsidRDefault="00FB42FB">
            <w:pPr>
              <w:pStyle w:val="NormalCentered"/>
              <w:rPr>
                <w:noProof/>
              </w:rPr>
            </w:pPr>
            <w:r>
              <w:rPr>
                <w:noProof/>
              </w:rPr>
              <w:t xml:space="preserve">(in </w:t>
            </w:r>
            <w:r>
              <w:rPr>
                <w:noProof/>
              </w:rPr>
              <w:t>euro/jaar)</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Gelijk aan of meer dan</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Minder dan</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Aangedreven assen voorzien van luchtvering of van een als gelijkwaardig erkende vering</w:t>
            </w:r>
            <w:r>
              <w:rPr>
                <w:rStyle w:val="FootnoteReference"/>
                <w:noProof/>
              </w:rPr>
              <w:footnoteReference w:id="9"/>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Andere veringssystemen van aangedreven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Twee assen</w:t>
            </w:r>
          </w:p>
        </w:tc>
        <w:tc>
          <w:tcPr>
            <w:tcW w:w="1950" w:type="dxa"/>
            <w:tcBorders>
              <w:top w:val="single" w:sz="2" w:space="0" w:color="auto"/>
              <w:left w:val="single" w:sz="2" w:space="0" w:color="auto"/>
              <w:bottom w:val="single" w:sz="2" w:space="0" w:color="auto"/>
              <w:right w:val="single" w:sz="2" w:space="0" w:color="auto"/>
            </w:tcBorders>
          </w:tcPr>
          <w:p w:rsidR="008E0F5E" w:rsidRDefault="008E0F5E">
            <w:pPr>
              <w:pStyle w:val="NormalCentered"/>
              <w:rPr>
                <w:noProof/>
              </w:rPr>
            </w:pPr>
          </w:p>
        </w:tc>
        <w:tc>
          <w:tcPr>
            <w:tcW w:w="3064" w:type="dxa"/>
            <w:tcBorders>
              <w:top w:val="single" w:sz="2" w:space="0" w:color="auto"/>
              <w:left w:val="single" w:sz="2" w:space="0" w:color="auto"/>
              <w:bottom w:val="single" w:sz="2" w:space="0" w:color="auto"/>
              <w:right w:val="single" w:sz="2" w:space="0" w:color="auto"/>
            </w:tcBorders>
          </w:tcPr>
          <w:p w:rsidR="008E0F5E" w:rsidRDefault="008E0F5E">
            <w:pPr>
              <w:pStyle w:val="NormalCentered"/>
              <w:rPr>
                <w:noProof/>
              </w:rPr>
            </w:pPr>
          </w:p>
        </w:tc>
        <w:tc>
          <w:tcPr>
            <w:tcW w:w="2229" w:type="dxa"/>
            <w:tcBorders>
              <w:top w:val="single" w:sz="2" w:space="0" w:color="auto"/>
              <w:left w:val="single" w:sz="2" w:space="0" w:color="auto"/>
              <w:bottom w:val="single" w:sz="2" w:space="0" w:color="auto"/>
              <w:right w:val="single" w:sz="2" w:space="0" w:color="auto"/>
            </w:tcBorders>
          </w:tcPr>
          <w:p w:rsidR="008E0F5E" w:rsidRDefault="008E0F5E">
            <w:pPr>
              <w:pStyle w:val="NormalCentered"/>
              <w:rPr>
                <w:noProof/>
              </w:rPr>
            </w:pP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13</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9286" w:type="dxa"/>
            <w:gridSpan w:val="4"/>
            <w:tcBorders>
              <w:top w:val="single" w:sz="2" w:space="0" w:color="auto"/>
              <w:left w:val="single" w:sz="2" w:space="0" w:color="auto"/>
              <w:bottom w:val="single" w:sz="2" w:space="0" w:color="auto"/>
            </w:tcBorders>
          </w:tcPr>
          <w:p w:rsidR="008E0F5E" w:rsidRDefault="00FB42FB">
            <w:pPr>
              <w:jc w:val="center"/>
              <w:rPr>
                <w:noProof/>
              </w:rPr>
            </w:pPr>
            <w:r>
              <w:rPr>
                <w:noProof/>
              </w:rPr>
              <w:t>Drie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17</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17</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19</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21</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9286" w:type="dxa"/>
            <w:gridSpan w:val="4"/>
            <w:tcBorders>
              <w:top w:val="single" w:sz="2" w:space="0" w:color="auto"/>
              <w:left w:val="single" w:sz="2" w:space="0" w:color="auto"/>
              <w:bottom w:val="single" w:sz="2" w:space="0" w:color="auto"/>
            </w:tcBorders>
          </w:tcPr>
          <w:p w:rsidR="008E0F5E" w:rsidRDefault="00FB42FB">
            <w:pPr>
              <w:jc w:val="center"/>
              <w:rPr>
                <w:noProof/>
              </w:rPr>
            </w:pPr>
            <w:r>
              <w:rPr>
                <w:noProof/>
              </w:rPr>
              <w:t>Vier assen</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27</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27</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2043"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32</w:t>
            </w:r>
          </w:p>
        </w:tc>
        <w:tc>
          <w:tcPr>
            <w:tcW w:w="3064"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bl>
    <w:p w:rsidR="008E0F5E" w:rsidRDefault="008E0F5E">
      <w:pPr>
        <w:rPr>
          <w:noProof/>
        </w:rPr>
      </w:pPr>
    </w:p>
    <w:tbl>
      <w:tblPr>
        <w:tblW w:w="9286" w:type="dxa"/>
        <w:tblLayout w:type="fixed"/>
        <w:tblLook w:val="0000" w:firstRow="0" w:lastRow="0" w:firstColumn="0" w:lastColumn="0" w:noHBand="0" w:noVBand="0"/>
      </w:tblPr>
      <w:tblGrid>
        <w:gridCol w:w="1950"/>
        <w:gridCol w:w="1950"/>
        <w:gridCol w:w="3157"/>
        <w:gridCol w:w="2229"/>
      </w:tblGrid>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VOERTUIGCOMBINATIES (GELEDE VOERTUIGEN EN SAMENSTELLEN)</w:t>
            </w:r>
          </w:p>
        </w:tc>
      </w:tr>
      <w:tr w:rsidR="008E0F5E">
        <w:tc>
          <w:tcPr>
            <w:tcW w:w="3900"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Aantal assen en maximaal toegestaan totaalgewicht</w:t>
            </w:r>
          </w:p>
          <w:p w:rsidR="008E0F5E" w:rsidRDefault="00FB42FB">
            <w:pPr>
              <w:pStyle w:val="NormalCentered"/>
              <w:rPr>
                <w:noProof/>
              </w:rPr>
            </w:pPr>
            <w:r>
              <w:rPr>
                <w:noProof/>
              </w:rPr>
              <w:t>(in ton)</w:t>
            </w:r>
          </w:p>
        </w:tc>
        <w:tc>
          <w:tcPr>
            <w:tcW w:w="5386" w:type="dxa"/>
            <w:gridSpan w:val="2"/>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Minimumbelastingtarief</w:t>
            </w:r>
          </w:p>
          <w:p w:rsidR="008E0F5E" w:rsidRDefault="00FB42FB">
            <w:pPr>
              <w:pStyle w:val="NormalCentered"/>
              <w:rPr>
                <w:noProof/>
              </w:rPr>
            </w:pPr>
            <w:r>
              <w:rPr>
                <w:noProof/>
              </w:rPr>
              <w:t>(in euro/jaar)</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Gelijk aan of meer dan</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Minder dan</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Aangedreven assen voorzien van luchtvering of van een als gelijkwaardig erkende vering</w:t>
            </w:r>
            <w:r>
              <w:rPr>
                <w:rStyle w:val="FootnoteReference"/>
                <w:noProof/>
              </w:rPr>
              <w:footnoteReference w:id="10"/>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Andere veringssystemen van aangedreven assen</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pStyle w:val="NormalCentered"/>
              <w:rPr>
                <w:noProof/>
              </w:rPr>
            </w:pPr>
            <w:r>
              <w:rPr>
                <w:noProof/>
              </w:rPr>
              <w:t>2 + 1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18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22</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22</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2 + 2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33</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33</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2 + 3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3 + 2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9286" w:type="dxa"/>
            <w:gridSpan w:val="4"/>
            <w:tcBorders>
              <w:top w:val="single" w:sz="2" w:space="0" w:color="auto"/>
              <w:left w:val="single" w:sz="2" w:space="0" w:color="auto"/>
              <w:bottom w:val="single" w:sz="2" w:space="0" w:color="auto"/>
              <w:right w:val="single" w:sz="2" w:space="0" w:color="auto"/>
            </w:tcBorders>
          </w:tcPr>
          <w:p w:rsidR="008E0F5E" w:rsidRDefault="00FB42FB">
            <w:pPr>
              <w:jc w:val="center"/>
              <w:rPr>
                <w:noProof/>
              </w:rPr>
            </w:pPr>
            <w:r>
              <w:rPr>
                <w:noProof/>
              </w:rPr>
              <w:t>3 + 3 assen</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r w:rsidR="008E0F5E">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rsidR="008E0F5E" w:rsidRDefault="00FB42FB">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rsidR="008E0F5E" w:rsidRDefault="00FB42FB">
            <w:pPr>
              <w:rPr>
                <w:noProof/>
              </w:rPr>
            </w:pPr>
            <w:r>
              <w:rPr>
                <w:noProof/>
              </w:rPr>
              <w:t>0</w:t>
            </w:r>
          </w:p>
        </w:tc>
      </w:tr>
    </w:tbl>
    <w:p w:rsidR="008E0F5E" w:rsidRDefault="00FB42FB">
      <w:pPr>
        <w:rPr>
          <w:noProof/>
        </w:rPr>
      </w:pPr>
      <w:r>
        <w:rPr>
          <w:noProof/>
        </w:rPr>
        <w:t>“</w:t>
      </w:r>
    </w:p>
    <w:p w:rsidR="008E0F5E" w:rsidRDefault="008E0F5E">
      <w:pPr>
        <w:rPr>
          <w:noProof/>
        </w:rPr>
      </w:pPr>
    </w:p>
    <w:p w:rsidR="008E0F5E" w:rsidRDefault="008E0F5E">
      <w:pPr>
        <w:rPr>
          <w:noProof/>
        </w:rPr>
      </w:pPr>
    </w:p>
    <w:sectPr w:rsidR="008E0F5E">
      <w:footerReference w:type="default" r:id="rId10"/>
      <w:footerReference w:type="first" r:id="rId11"/>
      <w:pgSz w:w="11907" w:h="16839"/>
      <w:pgMar w:top="1134" w:right="1417" w:bottom="1134" w:left="1417"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7404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5E" w:rsidRDefault="00FB42FB">
      <w:pPr>
        <w:spacing w:before="0" w:after="0"/>
      </w:pPr>
      <w:r>
        <w:separator/>
      </w:r>
    </w:p>
  </w:endnote>
  <w:endnote w:type="continuationSeparator" w:id="0">
    <w:p w:rsidR="008E0F5E" w:rsidRDefault="00FB42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5E" w:rsidRDefault="00FB42FB">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NL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5E" w:rsidRDefault="00FB42FB">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5E" w:rsidRDefault="008E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5E" w:rsidRDefault="00FB42FB">
      <w:pPr>
        <w:spacing w:before="0" w:after="0"/>
      </w:pPr>
      <w:r>
        <w:separator/>
      </w:r>
    </w:p>
  </w:footnote>
  <w:footnote w:type="continuationSeparator" w:id="0">
    <w:p w:rsidR="008E0F5E" w:rsidRDefault="00FB42FB">
      <w:pPr>
        <w:spacing w:before="0" w:after="0"/>
      </w:pPr>
      <w:r>
        <w:continuationSeparator/>
      </w:r>
    </w:p>
  </w:footnote>
  <w:footnote w:id="1">
    <w:p w:rsidR="008E0F5E" w:rsidRDefault="00FB42FB">
      <w:pPr>
        <w:pStyle w:val="FootnoteText"/>
      </w:pPr>
      <w:r>
        <w:rPr>
          <w:rStyle w:val="FootnoteReference"/>
        </w:rPr>
        <w:footnoteRef/>
      </w:r>
      <w:r>
        <w:tab/>
        <w:t xml:space="preserve">Veringen als gelijkwaardig erkend volgens de definitie in bijlage II bij Richtlijn 96/53/EG van de Raad van 25 juli 1996 houdende </w:t>
      </w:r>
      <w:r>
        <w:t>vaststelling, voor bepaalde aan het verkeer binnen de Gemeenschap deelnemende wegvoertuigen, van de in het nationale en het internationale verkeer maximaal toegestane afmetingen, en van de in het internationale verkeer maximaal toegestane gewichten (PB L 2</w:t>
      </w:r>
      <w:r>
        <w:t>35 van 17.9.1996, blz. 59).</w:t>
      </w:r>
    </w:p>
  </w:footnote>
  <w:footnote w:id="2">
    <w:p w:rsidR="008E0F5E" w:rsidRDefault="00FB42FB">
      <w:pPr>
        <w:pStyle w:val="FootnoteText"/>
      </w:pPr>
      <w:r>
        <w:rPr>
          <w:rStyle w:val="FootnoteReference"/>
        </w:rPr>
        <w:footnoteRef/>
      </w:r>
      <w:r>
        <w:tab/>
        <w:t>Veringen als gelijkwaardig erkend volgens de definitie in bijlage II bij Richtlijn 96/53/EG van de Raad van 25 juli 1996 houdende vaststelling, voor bepaalde aan het verkeer binnen de Gemeenschap deelnemende wegvoertuigen, van</w:t>
      </w:r>
      <w:r>
        <w:t xml:space="preserve"> de in het nationale en het internationale verkeer maximaal toegestane afmetingen, en van de in het internationale verkeer maximaal toegestane gewichten (PB L 235 van 17.9.1996, blz. 59).</w:t>
      </w:r>
    </w:p>
  </w:footnote>
  <w:footnote w:id="3">
    <w:p w:rsidR="008E0F5E" w:rsidRDefault="00FB42FB">
      <w:pPr>
        <w:pStyle w:val="FootnoteText"/>
      </w:pPr>
      <w:r>
        <w:rPr>
          <w:rStyle w:val="FootnoteReference"/>
        </w:rPr>
        <w:footnoteRef/>
      </w:r>
      <w:r>
        <w:tab/>
        <w:t xml:space="preserve">Veringen als gelijkwaardig erkend volgens de definitie in bijlage </w:t>
      </w:r>
      <w:r>
        <w:t xml:space="preserve">II bij Richtlijn 96/53/EG van de Raad van 25 juli 1996 houdende vaststelling, voor bepaalde aan het verkeer binnen de Gemeenschap deelnemende wegvoertuigen, van de in het nationale en het internationale verkeer maximaal toegestane afmetingen, en van de in </w:t>
      </w:r>
      <w:r>
        <w:t>het internationale verkeer maximaal toegestane gewichten (PB L 235 van 17.9.1996, blz. 59).</w:t>
      </w:r>
    </w:p>
  </w:footnote>
  <w:footnote w:id="4">
    <w:p w:rsidR="008E0F5E" w:rsidRDefault="00FB42FB">
      <w:pPr>
        <w:pStyle w:val="FootnoteText"/>
      </w:pPr>
      <w:r>
        <w:rPr>
          <w:rStyle w:val="FootnoteReference"/>
        </w:rPr>
        <w:footnoteRef/>
      </w:r>
      <w:r>
        <w:tab/>
        <w:t xml:space="preserve">Veringen als gelijkwaardig erkend volgens de definitie in bijlage II bij Richtlijn 96/53/EG van de Raad van 25 juli 1996 houdende vaststelling, voor bepaalde aan </w:t>
      </w:r>
      <w:r>
        <w:t>het verkeer binnen de Gemeenschap deelnemende wegvoertuigen, van de in het nationale en het internationale verkeer maximaal toegestane afmetingen, en van de in het internationale verkeer maximaal toegestane gewichten (PB L 235 van 17.9.1996, blz. 59).</w:t>
      </w:r>
    </w:p>
  </w:footnote>
  <w:footnote w:id="5">
    <w:p w:rsidR="008E0F5E" w:rsidRDefault="00FB42FB">
      <w:pPr>
        <w:pStyle w:val="FootnoteText"/>
      </w:pPr>
      <w:r>
        <w:rPr>
          <w:rStyle w:val="FootnoteReference"/>
        </w:rPr>
        <w:footnoteRef/>
      </w:r>
      <w:r>
        <w:tab/>
        <w:t>Ve</w:t>
      </w:r>
      <w:r>
        <w:t>ringen als gelijkwaardig erkend volgens de definitie in bijlage II bij Richtlijn 96/53/EG van de Raad van 25 juli 1996 houdende vaststelling, voor bepaalde aan het verkeer binnen de Gemeenschap deelnemende wegvoertuigen, van de in het nationale en het inte</w:t>
      </w:r>
      <w:r>
        <w:t>rnationale verkeer maximaal toegestane afmetingen, en van de in het internationale verkeer maximaal toegestane gewichten (PB L 235 van 17.9.1996, blz. 59).</w:t>
      </w:r>
    </w:p>
  </w:footnote>
  <w:footnote w:id="6">
    <w:p w:rsidR="008E0F5E" w:rsidRDefault="00FB42FB">
      <w:pPr>
        <w:pStyle w:val="FootnoteText"/>
      </w:pPr>
      <w:r>
        <w:rPr>
          <w:rStyle w:val="FootnoteReference"/>
        </w:rPr>
        <w:footnoteRef/>
      </w:r>
      <w:r>
        <w:tab/>
        <w:t>Veringen als gelijkwaardig erkend volgens de definitie in bijlage II bij Richtlijn 96/53/EG van de</w:t>
      </w:r>
      <w:r>
        <w:t xml:space="preserve"> Raad van 25 juli 1996 houdende vaststelling, voor bepaalde aan het verkeer binnen de Gemeenschap deelnemende wegvoertuigen, van de in het nationale en het internationale verkeer maximaal toegestane afmetingen, en van de in het internationale verkeer maxim</w:t>
      </w:r>
      <w:r>
        <w:t>aal toegestane gewichten (PB L 235 van 17.9.1996, blz. 59).</w:t>
      </w:r>
    </w:p>
  </w:footnote>
  <w:footnote w:id="7">
    <w:p w:rsidR="008E0F5E" w:rsidRDefault="00FB42FB">
      <w:pPr>
        <w:pStyle w:val="FootnoteText"/>
      </w:pPr>
      <w:r>
        <w:rPr>
          <w:rStyle w:val="FootnoteReference"/>
        </w:rPr>
        <w:footnoteRef/>
      </w:r>
      <w:r>
        <w:tab/>
        <w:t>Veringen als gelijkwaardig erkend volgens de definitie in bijlage II bij Richtlijn 96/53/EG van de Raad van 25 juli 1996 houdende vaststelling, voor bepaalde aan het verkeer binnen de Gemeenscha</w:t>
      </w:r>
      <w:r>
        <w:t>p deelnemende wegvoertuigen, van de in het nationale en het internationale verkeer maximaal toegestane afmetingen, en van de in het internationale verkeer maximaal toegestane gewichten (PB L 235 van 17.9.1996, blz. 59).</w:t>
      </w:r>
    </w:p>
  </w:footnote>
  <w:footnote w:id="8">
    <w:p w:rsidR="008E0F5E" w:rsidRDefault="00FB42FB">
      <w:pPr>
        <w:pStyle w:val="FootnoteText"/>
      </w:pPr>
      <w:r>
        <w:rPr>
          <w:rStyle w:val="FootnoteReference"/>
        </w:rPr>
        <w:footnoteRef/>
      </w:r>
      <w:r>
        <w:tab/>
        <w:t xml:space="preserve">Veringen als gelijkwaardig erkend </w:t>
      </w:r>
      <w:r>
        <w:t>volgens de definitie in bijlage II bij Richtlijn 96/53/EG van de Raad van 25 juli 1996 houdende vaststelling, voor bepaalde aan het verkeer binnen de Gemeenschap deelnemende wegvoertuigen, van de in het nationale en het internationale verkeer maximaal toeg</w:t>
      </w:r>
      <w:r>
        <w:t>estane afmetingen, en van de in het internationale verkeer maximaal toegestane gewichten (PB L 235 van 17.9.1996, blz. 59).</w:t>
      </w:r>
    </w:p>
  </w:footnote>
  <w:footnote w:id="9">
    <w:p w:rsidR="008E0F5E" w:rsidRDefault="00FB42FB">
      <w:pPr>
        <w:pStyle w:val="FootnoteText"/>
      </w:pPr>
      <w:r>
        <w:rPr>
          <w:rStyle w:val="FootnoteReference"/>
        </w:rPr>
        <w:footnoteRef/>
      </w:r>
      <w:r>
        <w:tab/>
        <w:t xml:space="preserve">Veringen als gelijkwaardig erkend volgens de definitie in bijlage II bij Richtlijn 96/53/EG van de Raad van 25 juli 1996 houdende </w:t>
      </w:r>
      <w:r>
        <w:t>vaststelling, voor bepaalde aan het verkeer binnen de Gemeenschap deelnemende wegvoertuigen, van de in het nationale en het internationale verkeer maximaal toegestane afmetingen, en van de in het internationale verkeer maximaal toegestane gewichten (PB L 2</w:t>
      </w:r>
      <w:r>
        <w:t>35 van 17.9.1996, blz. 59).</w:t>
      </w:r>
    </w:p>
  </w:footnote>
  <w:footnote w:id="10">
    <w:p w:rsidR="008E0F5E" w:rsidRDefault="00FB42FB">
      <w:pPr>
        <w:pStyle w:val="FootnoteText"/>
      </w:pPr>
      <w:r>
        <w:rPr>
          <w:rStyle w:val="FootnoteReference"/>
        </w:rPr>
        <w:footnoteRef/>
      </w:r>
      <w:r>
        <w:tab/>
        <w:t>Veringen als gelijkwaardig erkend volgens de definitie in bijlage II bij Richtlijn 96/53/EG van de Raad van 25 juli 1996 houdende vaststelling, voor bepaalde aan het verkeer binnen de Gemeenschap deelnemende wegvoertuigen, van</w:t>
      </w:r>
      <w:r>
        <w:t xml:space="preserve"> de in het nationale en het internationale verkeer maximaal toegestane afmetingen, en van de in het internationale verkeer maximaal toegestane gewichten (PB L 235 van 17.9.1996, blz. 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8A40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0C27E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2288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E49F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9E5F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492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943C0E"/>
    <w:lvl w:ilvl="0">
      <w:start w:val="1"/>
      <w:numFmt w:val="decimal"/>
      <w:pStyle w:val="ListNumber"/>
      <w:lvlText w:val="%1."/>
      <w:lvlJc w:val="left"/>
      <w:pPr>
        <w:tabs>
          <w:tab w:val="num" w:pos="360"/>
        </w:tabs>
        <w:ind w:left="360" w:hanging="360"/>
      </w:pPr>
    </w:lvl>
  </w:abstractNum>
  <w:abstractNum w:abstractNumId="7">
    <w:nsid w:val="FFFFFF89"/>
    <w:multiLevelType w:val="singleLevel"/>
    <w:tmpl w:val="EA6E37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hideSpellingErrors/>
  <w:hideGrammaticalErrors/>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09:40: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ACCOMPAGNANT.CP" w:val="bij"/>
    <w:docVar w:name="LW_ANNEX_NBR_FIRST" w:val="1"/>
    <w:docVar w:name="LW_ANNEX_NBR_LAST" w:val="1"/>
    <w:docVar w:name="LW_CONFIDENCE" w:val=" "/>
    <w:docVar w:name="LW_CONST_RESTREINT_UE" w:val="RESTREINT UE"/>
    <w:docVar w:name="LW_CORRIGENDUM" w:val="&lt;UNUSED&gt;"/>
    <w:docVar w:name="LW_COVERPAGE_GUID" w:val="7455358A4E214108A921CA9C4F95DD08"/>
    <w:docVar w:name="LW_CROSSREFERENCE" w:val="{SWD(2017) 180 final}_x000a_{SWD(2017) 181 final}"/>
    <w:docVar w:name="LW_DocType" w:val="ANNEX"/>
    <w:docVar w:name="LW_EMISSION" w:val="31.5.2017"/>
    <w:docVar w:name="LW_EMISSION_ISODATE" w:val="2017-05-31"/>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CP" w:val="tot wijziging van Richtlijn 1999/62/EG betreffende het in rekening brengen van het gebruik van bepaalde infrastructuurvoorzieningen aan zware vrachtvoertuigen, wat betreft de bepalingen inzake belastingen op voertuigen"/>
    <w:docVar w:name="LW_PART_NBR" w:val="1"/>
    <w:docVar w:name="LW_PART_NBR_TOTAL" w:val="1"/>
    <w:docVar w:name="LW_REF.INST.NEW" w:val="COM"/>
    <w:docVar w:name="LW_REF.INST.NEW_ADOPTED" w:val="final"/>
    <w:docVar w:name="LW_REF.INST.NEW_TEXT" w:val="(2017) 276"/>
    <w:docVar w:name="LW_REF.INTERNE" w:val="&lt;UNUSED&gt;"/>
    <w:docVar w:name="LW_SUPERTITRE" w:val="&lt;UNUSED&gt;"/>
    <w:docVar w:name="LW_TITRE.OBJ.CP" w:val="&lt;UNUSED&gt;"/>
    <w:docVar w:name="LW_TYPE.DOC.CP" w:val="BIJLAGE"/>
    <w:docVar w:name="LW_TYPEACTEPRINCIPAL.CP" w:val="voorstel voor een RICHTLIJN VAN DE RAAD"/>
  </w:docVars>
  <w:rsids>
    <w:rsidRoot w:val="008E0F5E"/>
    <w:rsid w:val="008E0F5E"/>
    <w:rsid w:val="00FB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16</Pages>
  <Words>1644</Words>
  <Characters>5807</Characters>
  <Application>Microsoft Office Word</Application>
  <DocSecurity>0</DocSecurity>
  <Lines>1161</Lines>
  <Paragraphs>1241</Paragraphs>
  <ScaleCrop>false</ScaleCrop>
  <HeadingPairs>
    <vt:vector size="6" baseType="variant">
      <vt:variant>
        <vt:lpstr>Title</vt:lpstr>
      </vt:variant>
      <vt:variant>
        <vt:i4>1</vt:i4>
      </vt:variant>
      <vt:variant>
        <vt:lpstr>Headings</vt:lpstr>
      </vt:variant>
      <vt:variant>
        <vt:i4>5</vt:i4>
      </vt:variant>
      <vt:variant>
        <vt:lpstr>Titre</vt:lpstr>
      </vt:variant>
      <vt:variant>
        <vt:i4>1</vt:i4>
      </vt:variant>
    </vt:vector>
  </HeadingPairs>
  <TitlesOfParts>
    <vt:vector size="7" baseType="lpstr">
      <vt:lpstr/>
      <vt:lpstr>“Tabel B: MINIMUMTARIEVEN VOOR DE BELASTINGEN OP ZWARE VRACHTVOERTUIGEN VANAF 1 </vt:lpstr>
      <vt:lpstr>Tabel C: MINIMUMTARIEVEN VOOR DE BELASTINGEN OP ZWARE VRACHTVOERTUIGEN VANAF 1 J</vt:lpstr>
      <vt:lpstr>Tabel D: MINIMUMTARIEVEN VOOR DE BELASTINGEN OP ZWARE VRACHTVOERTUIGEN VANAF 1 J</vt:lpstr>
      <vt:lpstr>Tabel E: MINIMUMTARIEVEN VOOR DE BELASTINGEN OP ZWARE VRACHTVOERTUIGEN VANAF 1 J</vt:lpstr>
      <vt:lpstr>Tabel F: MINIMUMTARIEVEN VOOR DE BELASTINGEN OP ZWARE VRACHTVOERTUIGEN VANAF 1 J</vt:lpstr>
      <vt:lpstr/>
    </vt:vector>
  </TitlesOfParts>
  <Company>European Commission</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Stefanie Heilemann</cp:lastModifiedBy>
  <cp:revision>8</cp:revision>
  <cp:lastPrinted>2017-05-19T13:02:00Z</cp:lastPrinted>
  <dcterms:created xsi:type="dcterms:W3CDTF">2017-06-01T12:47:00Z</dcterms:created>
  <dcterms:modified xsi:type="dcterms:W3CDTF">2017-06-07T10:28:00Z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