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E36B4E731D443F788AFBB21990024B6" style="width:450.35pt;height:383.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t>PŘÍLOHY</w:t>
      </w:r>
    </w:p>
    <w:p>
      <w:pPr>
        <w:spacing w:before="100" w:beforeAutospacing="1" w:after="100" w:afterAutospacing="1"/>
        <w:jc w:val="center"/>
        <w:rPr>
          <w:rFonts w:eastAsia="Times New Roman"/>
          <w:noProof/>
          <w:szCs w:val="24"/>
        </w:rPr>
      </w:pPr>
      <w:r>
        <w:rPr>
          <w:noProof/>
        </w:rPr>
        <w:t>PŘÍLOHA 1</w:t>
      </w:r>
    </w:p>
    <w:p>
      <w:pPr>
        <w:spacing w:before="100" w:beforeAutospacing="1" w:after="100" w:afterAutospacing="1"/>
        <w:jc w:val="center"/>
        <w:rPr>
          <w:rFonts w:eastAsia="Times New Roman"/>
          <w:noProof/>
          <w:szCs w:val="24"/>
        </w:rPr>
      </w:pPr>
      <w:r>
        <w:rPr>
          <w:noProof/>
        </w:rPr>
        <w:t>Minimální počet podepsaných osob na členský stát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28"/>
        <w:gridCol w:w="2859"/>
      </w:tblGrid>
      <w:tr>
        <w:trPr>
          <w:tblCellSpacing w:w="0" w:type="dxa"/>
        </w:trPr>
        <w:tc>
          <w:tcPr>
            <w:tcW w:w="0" w:type="auto"/>
            <w:hideMark/>
          </w:tcPr>
          <w:p>
            <w:pPr>
              <w:spacing w:before="100" w:beforeAutospacing="1" w:after="100" w:afterAutospacing="1"/>
              <w:jc w:val="left"/>
              <w:rPr>
                <w:rFonts w:eastAsia="Times New Roman"/>
                <w:noProof/>
                <w:szCs w:val="24"/>
              </w:rPr>
            </w:pPr>
            <w:r>
              <w:rPr>
                <w:noProof/>
              </w:rPr>
              <w:t>Belgie</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Bulharsko</w:t>
            </w:r>
          </w:p>
        </w:tc>
        <w:tc>
          <w:tcPr>
            <w:tcW w:w="0" w:type="auto"/>
            <w:hideMark/>
          </w:tcPr>
          <w:p>
            <w:pPr>
              <w:spacing w:before="100" w:beforeAutospacing="1" w:after="100" w:afterAutospacing="1"/>
              <w:jc w:val="left"/>
              <w:rPr>
                <w:rFonts w:eastAsia="Times New Roman"/>
                <w:noProof/>
                <w:szCs w:val="24"/>
              </w:rPr>
            </w:pPr>
            <w:r>
              <w:rPr>
                <w:noProof/>
              </w:rPr>
              <w:t>12 750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Česká republika</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Dánsko</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Německo</w:t>
            </w:r>
          </w:p>
        </w:tc>
        <w:tc>
          <w:tcPr>
            <w:tcW w:w="0" w:type="auto"/>
            <w:hideMark/>
          </w:tcPr>
          <w:p>
            <w:pPr>
              <w:spacing w:before="100" w:beforeAutospacing="1" w:after="100" w:afterAutospacing="1"/>
              <w:jc w:val="left"/>
              <w:rPr>
                <w:rFonts w:eastAsia="Times New Roman"/>
                <w:noProof/>
                <w:szCs w:val="24"/>
              </w:rPr>
            </w:pPr>
            <w:r>
              <w:rPr>
                <w:noProof/>
              </w:rPr>
              <w:t>72 000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Estonsko</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Irsko</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Řecko</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Španělsko</w:t>
            </w:r>
          </w:p>
        </w:tc>
        <w:tc>
          <w:tcPr>
            <w:tcW w:w="0" w:type="auto"/>
            <w:hideMark/>
          </w:tcPr>
          <w:p>
            <w:pPr>
              <w:spacing w:before="100" w:beforeAutospacing="1" w:after="100" w:afterAutospacing="1"/>
              <w:jc w:val="left"/>
              <w:rPr>
                <w:rFonts w:eastAsia="Times New Roman"/>
                <w:noProof/>
                <w:szCs w:val="24"/>
              </w:rPr>
            </w:pPr>
            <w:r>
              <w:rPr>
                <w:noProof/>
              </w:rPr>
              <w:t>40 500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Francie</w:t>
            </w:r>
          </w:p>
        </w:tc>
        <w:tc>
          <w:tcPr>
            <w:tcW w:w="0" w:type="auto"/>
            <w:hideMark/>
          </w:tcPr>
          <w:p>
            <w:pPr>
              <w:spacing w:before="100" w:beforeAutospacing="1" w:after="100" w:afterAutospacing="1"/>
              <w:jc w:val="left"/>
              <w:rPr>
                <w:rFonts w:eastAsia="Times New Roman"/>
                <w:noProof/>
                <w:szCs w:val="24"/>
              </w:rPr>
            </w:pPr>
            <w:r>
              <w:rPr>
                <w:noProof/>
              </w:rPr>
              <w:t>55 500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Chorvatsko</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Itálie</w:t>
            </w:r>
          </w:p>
        </w:tc>
        <w:tc>
          <w:tcPr>
            <w:tcW w:w="0" w:type="auto"/>
            <w:hideMark/>
          </w:tcPr>
          <w:p>
            <w:pPr>
              <w:spacing w:before="100" w:beforeAutospacing="1" w:after="100" w:afterAutospacing="1"/>
              <w:jc w:val="left"/>
              <w:rPr>
                <w:rFonts w:eastAsia="Times New Roman"/>
                <w:noProof/>
                <w:szCs w:val="24"/>
              </w:rPr>
            </w:pPr>
            <w:r>
              <w:rPr>
                <w:noProof/>
              </w:rPr>
              <w:t>54 750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Kypr</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Lotyšsko</w:t>
            </w:r>
          </w:p>
        </w:tc>
        <w:tc>
          <w:tcPr>
            <w:tcW w:w="0" w:type="auto"/>
            <w:hideMark/>
          </w:tcPr>
          <w:p>
            <w:pPr>
              <w:spacing w:before="100" w:beforeAutospacing="1" w:after="100" w:afterAutospacing="1"/>
              <w:jc w:val="left"/>
              <w:rPr>
                <w:rFonts w:eastAsia="Times New Roman"/>
                <w:noProof/>
                <w:szCs w:val="24"/>
              </w:rPr>
            </w:pPr>
            <w:r>
              <w:rPr>
                <w:noProof/>
              </w:rPr>
              <w:t>6 000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Litva</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Lucembursko</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Maďarsko</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Malta</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Nizozemsko</w:t>
            </w:r>
          </w:p>
        </w:tc>
        <w:tc>
          <w:tcPr>
            <w:tcW w:w="0" w:type="auto"/>
            <w:hideMark/>
          </w:tcPr>
          <w:p>
            <w:pPr>
              <w:spacing w:before="100" w:beforeAutospacing="1" w:after="100" w:afterAutospacing="1"/>
              <w:jc w:val="left"/>
              <w:rPr>
                <w:rFonts w:eastAsia="Times New Roman"/>
                <w:noProof/>
                <w:szCs w:val="24"/>
              </w:rPr>
            </w:pPr>
            <w:r>
              <w:rPr>
                <w:noProof/>
              </w:rPr>
              <w:t>19 500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Rakousko</w:t>
            </w:r>
          </w:p>
        </w:tc>
        <w:tc>
          <w:tcPr>
            <w:tcW w:w="0" w:type="auto"/>
            <w:hideMark/>
          </w:tcPr>
          <w:p>
            <w:pPr>
              <w:spacing w:before="100" w:beforeAutospacing="1" w:after="100" w:afterAutospacing="1"/>
              <w:jc w:val="left"/>
              <w:rPr>
                <w:rFonts w:eastAsia="Times New Roman"/>
                <w:noProof/>
                <w:szCs w:val="24"/>
              </w:rPr>
            </w:pPr>
            <w:r>
              <w:rPr>
                <w:noProof/>
              </w:rPr>
              <w:t>13 500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Polsko</w:t>
            </w:r>
          </w:p>
        </w:tc>
        <w:tc>
          <w:tcPr>
            <w:tcW w:w="0" w:type="auto"/>
            <w:hideMark/>
          </w:tcPr>
          <w:p>
            <w:pPr>
              <w:spacing w:before="100" w:beforeAutospacing="1" w:after="100" w:afterAutospacing="1"/>
              <w:jc w:val="left"/>
              <w:rPr>
                <w:rFonts w:eastAsia="Times New Roman"/>
                <w:noProof/>
                <w:szCs w:val="24"/>
              </w:rPr>
            </w:pPr>
            <w:r>
              <w:rPr>
                <w:noProof/>
              </w:rPr>
              <w:t>38 250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Portugalsko</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Rumunsko</w:t>
            </w:r>
          </w:p>
        </w:tc>
        <w:tc>
          <w:tcPr>
            <w:tcW w:w="0" w:type="auto"/>
            <w:hideMark/>
          </w:tcPr>
          <w:p>
            <w:pPr>
              <w:spacing w:before="100" w:beforeAutospacing="1" w:after="100" w:afterAutospacing="1"/>
              <w:jc w:val="left"/>
              <w:rPr>
                <w:rFonts w:eastAsia="Times New Roman"/>
                <w:noProof/>
                <w:szCs w:val="24"/>
              </w:rPr>
            </w:pPr>
            <w:r>
              <w:rPr>
                <w:noProof/>
              </w:rPr>
              <w:t>24 000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Slovinsko</w:t>
            </w:r>
          </w:p>
        </w:tc>
        <w:tc>
          <w:tcPr>
            <w:tcW w:w="0" w:type="auto"/>
            <w:hideMark/>
          </w:tcPr>
          <w:p>
            <w:pPr>
              <w:spacing w:before="100" w:beforeAutospacing="1" w:after="100" w:afterAutospacing="1"/>
              <w:jc w:val="left"/>
              <w:rPr>
                <w:rFonts w:eastAsia="Times New Roman"/>
                <w:noProof/>
                <w:szCs w:val="24"/>
              </w:rPr>
            </w:pPr>
            <w:r>
              <w:rPr>
                <w:noProof/>
              </w:rPr>
              <w:t>6 000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Slovensko</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Finsko</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Švédsko</w:t>
            </w:r>
          </w:p>
        </w:tc>
        <w:tc>
          <w:tcPr>
            <w:tcW w:w="0" w:type="auto"/>
            <w:hideMark/>
          </w:tcPr>
          <w:p>
            <w:pPr>
              <w:spacing w:before="100" w:beforeAutospacing="1" w:after="100" w:afterAutospacing="1"/>
              <w:jc w:val="left"/>
              <w:rPr>
                <w:rFonts w:eastAsia="Times New Roman"/>
                <w:noProof/>
                <w:szCs w:val="24"/>
              </w:rPr>
            </w:pPr>
            <w:r>
              <w:rPr>
                <w:noProof/>
              </w:rPr>
              <w:t>15 000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Spojené království</w:t>
            </w:r>
          </w:p>
        </w:tc>
        <w:tc>
          <w:tcPr>
            <w:tcW w:w="0" w:type="auto"/>
            <w:hideMark/>
          </w:tcPr>
          <w:p>
            <w:pPr>
              <w:spacing w:before="100" w:beforeAutospacing="1" w:after="100" w:afterAutospacing="1"/>
              <w:jc w:val="left"/>
              <w:rPr>
                <w:rFonts w:eastAsia="Times New Roman"/>
                <w:noProof/>
                <w:szCs w:val="24"/>
              </w:rPr>
            </w:pPr>
            <w:r>
              <w:rPr>
                <w:noProof/>
              </w:rPr>
              <w:t>54 750</w:t>
            </w:r>
          </w:p>
        </w:tc>
      </w:tr>
    </w:tbl>
    <w:p>
      <w:pPr>
        <w:spacing w:before="0" w:after="200" w:line="276" w:lineRule="auto"/>
        <w:jc w:val="left"/>
        <w:rPr>
          <w:b/>
          <w:noProof/>
          <w:u w:val="single"/>
        </w:rPr>
        <w:sectPr>
          <w:footerReference w:type="default" r:id="rId16"/>
          <w:footerReference w:type="first" r:id="rId17"/>
          <w:footnotePr>
            <w:numRestart w:val="eachPage"/>
          </w:footnotePr>
          <w:pgSz w:w="11907" w:h="16839"/>
          <w:pgMar w:top="720" w:right="720" w:bottom="720" w:left="720" w:header="709" w:footer="709" w:gutter="0"/>
          <w:cols w:space="708"/>
          <w:docGrid w:linePitch="360"/>
        </w:sectPr>
      </w:pPr>
    </w:p>
    <w:p>
      <w:pPr>
        <w:spacing w:before="0" w:after="200" w:line="276" w:lineRule="auto"/>
        <w:jc w:val="left"/>
        <w:rPr>
          <w:b/>
          <w:noProof/>
          <w:u w:val="single"/>
        </w:rPr>
      </w:pPr>
    </w:p>
    <w:p>
      <w:pPr>
        <w:jc w:val="center"/>
        <w:rPr>
          <w:noProof/>
        </w:rPr>
      </w:pPr>
      <w:r>
        <w:rPr>
          <w:noProof/>
        </w:rPr>
        <w:t>PŘÍLOHA II</w:t>
      </w:r>
    </w:p>
    <w:p>
      <w:pPr>
        <w:autoSpaceDE w:val="0"/>
        <w:autoSpaceDN w:val="0"/>
        <w:adjustRightInd w:val="0"/>
        <w:spacing w:after="0"/>
        <w:jc w:val="center"/>
        <w:rPr>
          <w:noProof/>
        </w:rPr>
      </w:pPr>
      <w:r>
        <w:rPr>
          <w:noProof/>
        </w:rPr>
        <w:t>INFORMACE POŽADOVANÉ PRO REGISTRACI INICIATIVY</w:t>
      </w:r>
    </w:p>
    <w:p>
      <w:pPr>
        <w:autoSpaceDE w:val="0"/>
        <w:autoSpaceDN w:val="0"/>
        <w:adjustRightInd w:val="0"/>
        <w:spacing w:after="0"/>
        <w:rPr>
          <w:noProof/>
        </w:rPr>
      </w:pPr>
      <w:r>
        <w:rPr>
          <w:noProof/>
        </w:rPr>
        <w:t>1. Název iniciativy (maximálně 100 znaků).</w:t>
      </w:r>
    </w:p>
    <w:p>
      <w:pPr>
        <w:autoSpaceDE w:val="0"/>
        <w:autoSpaceDN w:val="0"/>
        <w:adjustRightInd w:val="0"/>
        <w:spacing w:after="0"/>
        <w:rPr>
          <w:noProof/>
        </w:rPr>
      </w:pPr>
      <w:r>
        <w:rPr>
          <w:noProof/>
        </w:rPr>
        <w:t>2. Obsah iniciativy, v souvislosti s níž má Komise jednat (maximálně 1000 znaků).</w:t>
      </w:r>
    </w:p>
    <w:p>
      <w:pPr>
        <w:autoSpaceDE w:val="0"/>
        <w:autoSpaceDN w:val="0"/>
        <w:adjustRightInd w:val="0"/>
        <w:spacing w:after="0"/>
        <w:rPr>
          <w:noProof/>
        </w:rPr>
      </w:pPr>
      <w:r>
        <w:rPr>
          <w:noProof/>
        </w:rPr>
        <w:t>3. Ustanovení Smluv, která organizátoři považují za relevantní pro navrhované opatření.</w:t>
      </w:r>
    </w:p>
    <w:p>
      <w:pPr>
        <w:autoSpaceDE w:val="0"/>
        <w:autoSpaceDN w:val="0"/>
        <w:adjustRightInd w:val="0"/>
        <w:spacing w:after="0"/>
        <w:rPr>
          <w:noProof/>
        </w:rPr>
      </w:pPr>
      <w:r>
        <w:rPr>
          <w:noProof/>
        </w:rPr>
        <w:t>4. Jméno/jména a příjmení, poštovní adresa, státní příslušnost a datum narození sedmi členů skupiny organizátorů s bydlištěm v sedmi různých členských státech, s výslovným uvedením zástupce a náhradníka a jejich e-mailových adres a telefonních čísel</w:t>
      </w:r>
      <w:r>
        <w:rPr>
          <w:rStyle w:val="FootnoteReference"/>
          <w:noProof/>
        </w:rPr>
        <w:footnoteReference w:id="1"/>
      </w:r>
      <w:r>
        <w:rPr>
          <w:noProof/>
        </w:rPr>
        <w:t xml:space="preserve">. </w:t>
      </w:r>
    </w:p>
    <w:p>
      <w:pPr>
        <w:autoSpaceDE w:val="0"/>
        <w:autoSpaceDN w:val="0"/>
        <w:adjustRightInd w:val="0"/>
        <w:spacing w:after="0"/>
        <w:rPr>
          <w:noProof/>
        </w:rPr>
      </w:pPr>
      <w:r>
        <w:rPr>
          <w:noProof/>
        </w:rPr>
        <w:t>Nepatří-li zástupce a náhradník mezi sedm členů uvedených v předchozím pododstavci, uveďte jejich jméno/jména a příjmení, poštovní adresu, státní příslušnost, datum narození, e-mailovou adresu a telefonní číslo.</w:t>
      </w:r>
    </w:p>
    <w:p>
      <w:pPr>
        <w:autoSpaceDE w:val="0"/>
        <w:autoSpaceDN w:val="0"/>
        <w:adjustRightInd w:val="0"/>
        <w:spacing w:after="0"/>
        <w:rPr>
          <w:noProof/>
        </w:rPr>
      </w:pPr>
      <w:r>
        <w:rPr>
          <w:noProof/>
        </w:rPr>
        <w:t>5. Doklady o jménech a příjmeních, poštovní adrese, státní příslušnosti a datu narození každého ze sedmi členů uvedených v bodu 4, jakož i zástupce a náhradníka, nepatří-li mezi uvedených sedm členů.</w:t>
      </w:r>
    </w:p>
    <w:p>
      <w:pPr>
        <w:autoSpaceDE w:val="0"/>
        <w:autoSpaceDN w:val="0"/>
        <w:adjustRightInd w:val="0"/>
        <w:spacing w:after="0"/>
        <w:rPr>
          <w:noProof/>
        </w:rPr>
      </w:pPr>
      <w:r>
        <w:rPr>
          <w:noProof/>
        </w:rPr>
        <w:t xml:space="preserve">6. Jména ostatních členů skupiny organizátorů. </w:t>
      </w:r>
    </w:p>
    <w:p>
      <w:pPr>
        <w:autoSpaceDE w:val="0"/>
        <w:autoSpaceDN w:val="0"/>
        <w:adjustRightInd w:val="0"/>
        <w:spacing w:after="0"/>
        <w:rPr>
          <w:noProof/>
        </w:rPr>
      </w:pPr>
      <w:r>
        <w:rPr>
          <w:noProof/>
        </w:rPr>
        <w:t>7. V situaci uvedené v čl. 5 odst. 7 doklady o tom, že byl v souladu s vnitrostátními právními předpisy některého členského státu zřízen právní subjekt specificky pro účely správy dané iniciativy, a že člen skupiny organizátorů určený jako její zástupce je pověřen jednáním za tento právní subjekt.</w:t>
      </w:r>
    </w:p>
    <w:p>
      <w:pPr>
        <w:autoSpaceDE w:val="0"/>
        <w:autoSpaceDN w:val="0"/>
        <w:adjustRightInd w:val="0"/>
        <w:spacing w:after="0"/>
        <w:rPr>
          <w:noProof/>
        </w:rPr>
      </w:pPr>
      <w:r>
        <w:rPr>
          <w:noProof/>
        </w:rPr>
        <w:t>8. Veškeré zdroje podpory a financování pro danou iniciativu v okamžiku registrace.</w:t>
      </w:r>
    </w:p>
    <w:p>
      <w:pPr>
        <w:autoSpaceDE w:val="0"/>
        <w:autoSpaceDN w:val="0"/>
        <w:adjustRightInd w:val="0"/>
        <w:spacing w:after="0"/>
        <w:rPr>
          <w:noProof/>
        </w:rPr>
      </w:pPr>
      <w:r>
        <w:rPr>
          <w:noProof/>
        </w:rPr>
        <w:footnoteReference w:customMarkFollows="1" w:id="2"/>
        <w:t>Organizátoři mohou v příloze uvést podrobnější informace o předmětu, cílech a pozadí dané iniciativy. Přejí-li si, mohou rovněž předložit návrh právního aktu.</w:t>
      </w:r>
    </w:p>
    <w:p>
      <w:pPr>
        <w:spacing w:before="0" w:after="0"/>
        <w:jc w:val="center"/>
        <w:rPr>
          <w:b/>
          <w:noProof/>
          <w:u w:val="single"/>
        </w:rPr>
        <w:sectPr>
          <w:footnotePr>
            <w:numRestart w:val="eachPage"/>
          </w:footnotePr>
          <w:pgSz w:w="11907" w:h="16839"/>
          <w:pgMar w:top="720" w:right="720" w:bottom="720" w:left="720" w:header="709" w:footer="709" w:gutter="0"/>
          <w:cols w:space="708"/>
          <w:docGrid w:linePitch="360"/>
        </w:sectPr>
      </w:pPr>
    </w:p>
    <w:p>
      <w:pPr>
        <w:spacing w:before="0" w:after="0"/>
        <w:jc w:val="center"/>
        <w:rPr>
          <w:rFonts w:eastAsia="Times New Roman"/>
          <w:noProof/>
          <w:szCs w:val="24"/>
        </w:rPr>
      </w:pPr>
      <w:r>
        <w:rPr>
          <w:noProof/>
        </w:rPr>
        <w:t>PŘÍLOHA III</w:t>
      </w:r>
    </w:p>
    <w:p>
      <w:pPr>
        <w:widowControl w:val="0"/>
        <w:pBdr>
          <w:top w:val="single" w:sz="18" w:space="1" w:color="000000"/>
          <w:left w:val="single" w:sz="18" w:space="0" w:color="000000"/>
          <w:bottom w:val="single" w:sz="18" w:space="1" w:color="000000"/>
          <w:right w:val="single" w:sz="18" w:space="4" w:color="000000"/>
          <w:between w:val="single" w:sz="18" w:space="1" w:color="000000"/>
        </w:pBdr>
        <w:spacing w:before="0" w:after="0"/>
        <w:jc w:val="center"/>
        <w:rPr>
          <w:rFonts w:eastAsia="Times New Roman"/>
          <w:b/>
          <w:noProof/>
          <w:sz w:val="20"/>
          <w:szCs w:val="24"/>
        </w:rPr>
      </w:pPr>
      <w:r>
        <w:rPr>
          <w:b/>
          <w:noProof/>
          <w:sz w:val="20"/>
        </w:rPr>
        <w:t>FORMULÁŘ PROHLÁŠENÍ O PODPOŘE – Část A</w:t>
      </w:r>
      <w:r>
        <w:rPr>
          <w:rStyle w:val="FootnoteReference"/>
          <w:noProof/>
        </w:rPr>
        <w:footnoteReference w:id="3"/>
      </w:r>
      <w:r>
        <w:rPr>
          <w:rFonts w:eastAsia="Times New Roman"/>
          <w:b/>
          <w:noProof/>
          <w:sz w:val="20"/>
          <w:szCs w:val="24"/>
        </w:rPr>
        <w:br/>
      </w:r>
      <w:r>
        <w:rPr>
          <w:b/>
          <w:noProof/>
          <w:sz w:val="20"/>
        </w:rPr>
        <w:t>(pro členské státy, které nepožadují uvedení části osobního identifikačního čísla / čísla osobního dokladu)</w:t>
      </w:r>
    </w:p>
    <w:p>
      <w:pPr>
        <w:widowControl w:val="0"/>
        <w:tabs>
          <w:tab w:val="right" w:pos="13892"/>
        </w:tabs>
        <w:spacing w:before="0" w:after="0"/>
        <w:jc w:val="right"/>
        <w:outlineLvl w:val="0"/>
        <w:rPr>
          <w:rFonts w:eastAsia="Times New Roman"/>
          <w:noProof/>
          <w:sz w:val="18"/>
          <w:szCs w:val="24"/>
        </w:rPr>
      </w:pPr>
    </w:p>
    <w:p>
      <w:pPr>
        <w:widowControl w:val="0"/>
        <w:tabs>
          <w:tab w:val="right" w:pos="13892"/>
        </w:tabs>
        <w:spacing w:before="0" w:after="0"/>
        <w:jc w:val="right"/>
        <w:outlineLvl w:val="0"/>
        <w:rPr>
          <w:rFonts w:eastAsia="Times New Roman"/>
          <w:noProof/>
          <w:sz w:val="18"/>
          <w:szCs w:val="24"/>
        </w:rPr>
      </w:pPr>
      <w:r>
        <w:rPr>
          <w:noProof/>
          <w:sz w:val="18"/>
        </w:rPr>
        <w:t>Všechna pole na tomto formuláři jsou povinná.</w:t>
      </w:r>
    </w:p>
    <w:p>
      <w:pPr>
        <w:widowControl w:val="0"/>
        <w:tabs>
          <w:tab w:val="right" w:pos="13892"/>
        </w:tabs>
        <w:spacing w:before="0" w:after="0"/>
        <w:jc w:val="right"/>
        <w:outlineLvl w:val="0"/>
        <w:rPr>
          <w:rFonts w:eastAsia="Times New Roman"/>
          <w:b/>
          <w:i/>
          <w:noProof/>
          <w:sz w:val="18"/>
          <w:szCs w:val="24"/>
        </w:rPr>
      </w:pPr>
    </w:p>
    <w:p>
      <w:pPr>
        <w:widowControl w:val="0"/>
        <w:tabs>
          <w:tab w:val="right" w:pos="13892"/>
        </w:tabs>
        <w:spacing w:before="0" w:after="40"/>
        <w:jc w:val="left"/>
        <w:outlineLvl w:val="0"/>
        <w:rPr>
          <w:rFonts w:eastAsia="Times New Roman"/>
          <w:noProof/>
          <w:sz w:val="18"/>
          <w:szCs w:val="24"/>
          <w:u w:val="single"/>
        </w:rPr>
      </w:pPr>
      <w:r>
        <w:rPr>
          <w:noProof/>
          <w:sz w:val="18"/>
          <w:u w:val="single"/>
        </w:rPr>
        <w:t>VYPLNÍ PŘEDEM SKUPINA ORGANIZÁTORŮ:</w:t>
      </w:r>
      <w:r>
        <w:rPr>
          <w:noProof/>
        </w:rPr>
        <w:tab/>
      </w:r>
    </w:p>
    <w:p>
      <w:pPr>
        <w:spacing w:before="0" w:after="0"/>
        <w:ind w:left="10631" w:hanging="10631"/>
        <w:rPr>
          <w:rFonts w:eastAsia="Times New Roman"/>
          <w:noProof/>
          <w:sz w:val="18"/>
          <w:szCs w:val="18"/>
        </w:rPr>
      </w:pPr>
      <w:r>
        <w:rPr>
          <w:noProof/>
          <w:sz w:val="18"/>
        </w:rPr>
        <w:t>1</w:t>
      </w:r>
      <w:r>
        <w:rPr>
          <w:noProof/>
        </w:rPr>
        <w:t>.</w:t>
      </w:r>
      <w:r>
        <w:rPr>
          <w:noProof/>
          <w:sz w:val="18"/>
        </w:rPr>
        <w:t>Všechny osoby podepsané na tomto formuláři jsou občany</w:t>
      </w:r>
      <w:r>
        <w:rPr>
          <w:noProof/>
        </w:rPr>
        <w:tab/>
      </w:r>
      <w:r>
        <w:rPr>
          <w:noProof/>
          <w:sz w:val="18"/>
        </w:rPr>
        <w:t>Na každém seznamu zatrhněte pouze jeden členský stát.</w:t>
      </w:r>
    </w:p>
    <w:tbl>
      <w:tblPr>
        <w:tblW w:w="13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2"/>
        <w:gridCol w:w="1417"/>
        <w:gridCol w:w="709"/>
        <w:gridCol w:w="709"/>
        <w:gridCol w:w="709"/>
        <w:gridCol w:w="567"/>
        <w:gridCol w:w="708"/>
        <w:gridCol w:w="709"/>
      </w:tblGrid>
      <w:tr>
        <w:trPr>
          <w:trHeight w:hRule="exact" w:val="284"/>
        </w:trPr>
        <w:tc>
          <w:tcPr>
            <w:tcW w:w="7862" w:type="dxa"/>
            <w:tcBorders>
              <w:top w:val="dotted" w:sz="4" w:space="0" w:color="auto"/>
              <w:left w:val="dotted" w:sz="4" w:space="0" w:color="auto"/>
              <w:bottom w:val="dotted" w:sz="4" w:space="0" w:color="auto"/>
              <w:right w:val="nil"/>
            </w:tcBorders>
          </w:tcPr>
          <w:p>
            <w:pPr>
              <w:widowControl w:val="0"/>
              <w:spacing w:before="0" w:after="0"/>
              <w:jc w:val="left"/>
              <w:rPr>
                <w:rFonts w:eastAsia="Times New Roman"/>
                <w:noProof/>
                <w:sz w:val="18"/>
                <w:szCs w:val="24"/>
              </w:rPr>
            </w:pPr>
          </w:p>
        </w:tc>
        <w:tc>
          <w:tcPr>
            <w:tcW w:w="1417" w:type="dxa"/>
            <w:tcBorders>
              <w:top w:val="dotted" w:sz="4" w:space="0" w:color="auto"/>
              <w:left w:val="nil"/>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left"/>
              <w:rPr>
                <w:rFonts w:eastAsia="Times New Roman"/>
                <w:noProof/>
                <w:sz w:val="18"/>
                <w:szCs w:val="24"/>
              </w:rPr>
            </w:pPr>
          </w:p>
        </w:tc>
        <w:tc>
          <w:tcPr>
            <w:tcW w:w="567"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trHeight w:hRule="exact" w:val="284"/>
        </w:trPr>
        <w:tc>
          <w:tcPr>
            <w:tcW w:w="10697" w:type="dxa"/>
            <w:gridSpan w:val="4"/>
            <w:tcBorders>
              <w:top w:val="dotted" w:sz="4" w:space="0" w:color="auto"/>
              <w:left w:val="dotted" w:sz="4" w:space="0" w:color="auto"/>
              <w:bottom w:val="dotted" w:sz="4" w:space="0" w:color="auto"/>
              <w:right w:val="single" w:sz="2" w:space="0" w:color="auto"/>
            </w:tcBorders>
          </w:tcPr>
          <w:p>
            <w:pPr>
              <w:widowControl w:val="0"/>
              <w:spacing w:before="0" w:after="0"/>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567" w:type="dxa"/>
            <w:tcBorders>
              <w:top w:val="single" w:sz="2" w:space="0" w:color="auto"/>
              <w:left w:val="dotted" w:sz="4"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trHeight w:hRule="exact" w:val="284"/>
        </w:trPr>
        <w:tc>
          <w:tcPr>
            <w:tcW w:w="10697" w:type="dxa"/>
            <w:gridSpan w:val="4"/>
            <w:tcBorders>
              <w:top w:val="dotted" w:sz="4" w:space="0" w:color="auto"/>
              <w:left w:val="dotted" w:sz="4" w:space="0" w:color="auto"/>
              <w:bottom w:val="dotted" w:sz="4" w:space="0" w:color="auto"/>
              <w:right w:val="single" w:sz="2" w:space="0" w:color="auto"/>
            </w:tcBorders>
          </w:tcPr>
          <w:p>
            <w:pPr>
              <w:widowControl w:val="0"/>
              <w:spacing w:before="0" w:after="0"/>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567" w:type="dxa"/>
            <w:tcBorders>
              <w:top w:val="single" w:sz="2" w:space="0" w:color="auto"/>
              <w:left w:val="dotted" w:sz="4"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gridAfter w:val="1"/>
          <w:wAfter w:w="709" w:type="dxa"/>
          <w:trHeight w:hRule="exact" w:val="78"/>
        </w:trPr>
        <w:tc>
          <w:tcPr>
            <w:tcW w:w="12681" w:type="dxa"/>
            <w:gridSpan w:val="7"/>
            <w:tcBorders>
              <w:top w:val="nil"/>
              <w:left w:val="nil"/>
              <w:bottom w:val="nil"/>
              <w:right w:val="nil"/>
            </w:tcBorders>
          </w:tcPr>
          <w:p>
            <w:pPr>
              <w:widowControl w:val="0"/>
              <w:tabs>
                <w:tab w:val="left" w:pos="7106"/>
              </w:tabs>
              <w:spacing w:before="0" w:after="0"/>
              <w:jc w:val="left"/>
              <w:rPr>
                <w:rFonts w:eastAsia="Times New Roman"/>
                <w:b/>
                <w:i/>
                <w:noProof/>
                <w:sz w:val="2"/>
                <w:szCs w:val="2"/>
              </w:rPr>
            </w:pPr>
            <w:r>
              <w:rPr>
                <w:noProof/>
              </w:rPr>
              <w:tab/>
            </w:r>
          </w:p>
        </w:tc>
      </w:tr>
    </w:tbl>
    <w:p>
      <w:pPr>
        <w:tabs>
          <w:tab w:val="left" w:pos="13750"/>
        </w:tabs>
        <w:spacing w:after="0"/>
        <w:ind w:left="8364" w:hanging="8364"/>
        <w:rPr>
          <w:rFonts w:eastAsia="Times New Roman"/>
          <w:noProof/>
          <w:szCs w:val="24"/>
        </w:rPr>
      </w:pPr>
      <w:r>
        <w:rPr>
          <w:noProof/>
          <w:sz w:val="18"/>
        </w:rPr>
        <w:t>2. Registrační číslo přidělené Evropskou komisí:</w:t>
      </w:r>
      <w:r>
        <w:rPr>
          <w:noProof/>
        </w:rPr>
        <w:tab/>
      </w:r>
      <w:r>
        <w:rPr>
          <w:noProof/>
          <w:sz w:val="18"/>
        </w:rPr>
        <w:t xml:space="preserve">3. Data začátku a konce období sběru: </w:t>
      </w:r>
      <w:r>
        <w:rPr>
          <w:noProof/>
        </w:rPr>
        <w:tab/>
      </w:r>
    </w:p>
    <w:p>
      <w:pPr>
        <w:tabs>
          <w:tab w:val="left" w:pos="7230"/>
        </w:tabs>
        <w:spacing w:after="0"/>
        <w:ind w:left="13750" w:right="567" w:hanging="13750"/>
        <w:rPr>
          <w:rFonts w:eastAsia="Times New Roman"/>
          <w:noProof/>
          <w:sz w:val="18"/>
          <w:szCs w:val="24"/>
        </w:rPr>
      </w:pPr>
      <w:r>
        <w:rPr>
          <w:noProof/>
          <w:sz w:val="18"/>
        </w:rPr>
        <w:t>4. Internetová adresa této iniciativy v registru Evropské komise:</w:t>
      </w:r>
      <w:r>
        <w:rPr>
          <w:noProof/>
        </w:rPr>
        <w:tab/>
      </w:r>
      <w:r>
        <w:rPr>
          <w:noProof/>
        </w:rPr>
        <w:tab/>
      </w:r>
    </w:p>
    <w:p>
      <w:pPr>
        <w:tabs>
          <w:tab w:val="left" w:pos="3544"/>
        </w:tabs>
        <w:spacing w:after="0"/>
        <w:ind w:left="13750" w:hanging="13750"/>
        <w:rPr>
          <w:rFonts w:eastAsia="Times New Roman"/>
          <w:noProof/>
          <w:sz w:val="18"/>
          <w:szCs w:val="24"/>
        </w:rPr>
      </w:pPr>
      <w:r>
        <w:rPr>
          <w:noProof/>
          <w:sz w:val="18"/>
        </w:rPr>
        <w:t>5. Název iniciativy:</w:t>
      </w:r>
      <w:r>
        <w:rPr>
          <w:noProof/>
        </w:rPr>
        <w:tab/>
      </w:r>
      <w:r>
        <w:rPr>
          <w:noProof/>
        </w:rPr>
        <w:tab/>
      </w:r>
    </w:p>
    <w:p>
      <w:pPr>
        <w:spacing w:after="0"/>
        <w:ind w:left="13750" w:hanging="13750"/>
        <w:rPr>
          <w:rFonts w:eastAsia="Times New Roman"/>
          <w:noProof/>
          <w:sz w:val="18"/>
          <w:szCs w:val="24"/>
        </w:rPr>
      </w:pPr>
      <w:r>
        <w:rPr>
          <w:noProof/>
          <w:sz w:val="18"/>
        </w:rPr>
        <w:t>6. Obsah iniciativy:</w:t>
      </w:r>
      <w:r>
        <w:rPr>
          <w:noProof/>
        </w:rPr>
        <w:tab/>
      </w:r>
    </w:p>
    <w:p>
      <w:pPr>
        <w:spacing w:after="0"/>
        <w:ind w:left="142" w:hanging="142"/>
        <w:rPr>
          <w:rFonts w:eastAsia="Times New Roman"/>
          <w:noProof/>
          <w:sz w:val="18"/>
          <w:szCs w:val="24"/>
        </w:rPr>
      </w:pPr>
      <w:r>
        <w:rPr>
          <w:noProof/>
          <w:sz w:val="18"/>
        </w:rPr>
        <w:t>7. Jména a e-mailové adresy registrovaných kontaktních osob</w:t>
      </w:r>
      <w:r>
        <w:rPr>
          <w:noProof/>
          <w:sz w:val="12"/>
        </w:rPr>
        <w:t xml:space="preserve"> </w:t>
      </w:r>
      <w:r>
        <w:rPr>
          <w:i/>
          <w:noProof/>
          <w:sz w:val="18"/>
        </w:rPr>
        <w:t>[v situaci uvedené v čl. 5 odst. 7 navíc: název právního subjektu a země jeho sídla]:</w:t>
      </w:r>
      <w:r>
        <w:rPr>
          <w:noProof/>
        </w:rPr>
        <w:tab/>
      </w:r>
    </w:p>
    <w:p>
      <w:pPr>
        <w:spacing w:after="0"/>
        <w:ind w:left="13750" w:hanging="13750"/>
        <w:rPr>
          <w:rFonts w:eastAsia="Times New Roman"/>
          <w:noProof/>
          <w:sz w:val="18"/>
          <w:szCs w:val="24"/>
        </w:rPr>
      </w:pPr>
      <w:r>
        <w:rPr>
          <w:noProof/>
          <w:sz w:val="18"/>
        </w:rPr>
        <w:t>8. Internetová stránka této iniciativy (pokud existuje):</w:t>
      </w:r>
      <w:r>
        <w:rPr>
          <w:noProof/>
        </w:rPr>
        <w:tab/>
      </w:r>
    </w:p>
    <w:p>
      <w:pPr>
        <w:widowControl w:val="0"/>
        <w:tabs>
          <w:tab w:val="right" w:pos="13892"/>
        </w:tabs>
        <w:spacing w:before="0" w:after="0"/>
        <w:jc w:val="left"/>
        <w:rPr>
          <w:rFonts w:eastAsia="Times New Roman"/>
          <w:noProof/>
          <w:sz w:val="18"/>
          <w:szCs w:val="24"/>
          <w:u w:val="single"/>
        </w:rPr>
      </w:pPr>
      <w:r>
        <w:rPr>
          <w:noProof/>
          <w:sz w:val="18"/>
          <w:u w:val="single"/>
        </w:rPr>
        <w:t>VYPLNÍ PODEPSANÉ OSOBY – VELKÝMI PÍSMENY:</w:t>
      </w:r>
    </w:p>
    <w:p>
      <w:pPr>
        <w:widowControl w:val="0"/>
        <w:tabs>
          <w:tab w:val="right" w:pos="13892"/>
        </w:tabs>
        <w:spacing w:before="0" w:after="0"/>
        <w:jc w:val="left"/>
        <w:outlineLvl w:val="0"/>
        <w:rPr>
          <w:rFonts w:eastAsia="Times New Roman"/>
          <w:noProof/>
          <w:sz w:val="18"/>
          <w:szCs w:val="24"/>
        </w:rPr>
      </w:pPr>
      <w:r>
        <w:rPr>
          <w:noProof/>
          <w:sz w:val="18"/>
        </w:rPr>
        <w:t>„Prohlašuji, že mnou poskytnuté informace v tomto formuláři jsou správné a že jsem dosud tuto iniciativu nepodpořil/a.“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411"/>
        <w:gridCol w:w="5387"/>
        <w:gridCol w:w="1843"/>
        <w:gridCol w:w="1558"/>
        <w:gridCol w:w="2324"/>
      </w:tblGrid>
      <w:tr>
        <w:tc>
          <w:tcPr>
            <w:tcW w:w="670" w:type="pct"/>
          </w:tcPr>
          <w:p>
            <w:pPr>
              <w:widowControl w:val="0"/>
              <w:tabs>
                <w:tab w:val="right" w:pos="13892"/>
              </w:tabs>
              <w:spacing w:before="0" w:after="0"/>
              <w:jc w:val="center"/>
              <w:rPr>
                <w:rFonts w:eastAsia="Times New Roman"/>
                <w:caps/>
                <w:noProof/>
                <w:sz w:val="16"/>
                <w:szCs w:val="16"/>
              </w:rPr>
            </w:pPr>
            <w:r>
              <w:rPr>
                <w:caps/>
                <w:noProof/>
                <w:sz w:val="16"/>
              </w:rPr>
              <w:t>Jméno/jména</w:t>
            </w:r>
          </w:p>
        </w:tc>
        <w:tc>
          <w:tcPr>
            <w:tcW w:w="772" w:type="pct"/>
          </w:tcPr>
          <w:p>
            <w:pPr>
              <w:widowControl w:val="0"/>
              <w:tabs>
                <w:tab w:val="right" w:pos="13892"/>
              </w:tabs>
              <w:spacing w:before="0" w:after="0"/>
              <w:jc w:val="center"/>
              <w:rPr>
                <w:rFonts w:eastAsia="Times New Roman"/>
                <w:caps/>
                <w:noProof/>
                <w:sz w:val="16"/>
                <w:szCs w:val="16"/>
              </w:rPr>
            </w:pPr>
            <w:r>
              <w:rPr>
                <w:caps/>
                <w:noProof/>
                <w:sz w:val="16"/>
              </w:rPr>
              <w:t>Příjmení</w:t>
            </w:r>
          </w:p>
        </w:tc>
        <w:tc>
          <w:tcPr>
            <w:tcW w:w="1725" w:type="pct"/>
          </w:tcPr>
          <w:p>
            <w:pPr>
              <w:widowControl w:val="0"/>
              <w:tabs>
                <w:tab w:val="right" w:pos="13892"/>
              </w:tabs>
              <w:spacing w:before="0" w:after="0"/>
              <w:ind w:left="-140" w:right="-148"/>
              <w:jc w:val="center"/>
              <w:rPr>
                <w:rFonts w:eastAsia="Times New Roman"/>
                <w:caps/>
                <w:noProof/>
                <w:sz w:val="16"/>
                <w:szCs w:val="16"/>
              </w:rPr>
            </w:pPr>
            <w:r>
              <w:rPr>
                <w:caps/>
                <w:noProof/>
                <w:sz w:val="16"/>
              </w:rPr>
              <w:t>BYDLIŠTĚ</w:t>
            </w:r>
            <w:r>
              <w:rPr>
                <w:rFonts w:eastAsia="Times New Roman"/>
                <w:caps/>
                <w:noProof/>
                <w:sz w:val="16"/>
                <w:szCs w:val="16"/>
              </w:rPr>
              <w:br/>
            </w:r>
            <w:r>
              <w:rPr>
                <w:noProof/>
                <w:sz w:val="14"/>
              </w:rPr>
              <w:t>(ulice, číslo, poštovní směrovací číslo, město, země)</w:t>
            </w:r>
          </w:p>
        </w:tc>
        <w:tc>
          <w:tcPr>
            <w:tcW w:w="590" w:type="pct"/>
          </w:tcPr>
          <w:p>
            <w:pPr>
              <w:widowControl w:val="0"/>
              <w:tabs>
                <w:tab w:val="right" w:pos="13892"/>
              </w:tabs>
              <w:spacing w:before="0" w:after="0"/>
              <w:jc w:val="center"/>
              <w:rPr>
                <w:rFonts w:eastAsia="Times New Roman"/>
                <w:caps/>
                <w:noProof/>
                <w:sz w:val="16"/>
                <w:szCs w:val="16"/>
              </w:rPr>
            </w:pPr>
            <w:r>
              <w:rPr>
                <w:caps/>
                <w:noProof/>
                <w:sz w:val="16"/>
              </w:rPr>
              <w:t>Datum</w:t>
            </w:r>
            <w:r>
              <w:rPr>
                <w:rFonts w:eastAsia="Times New Roman"/>
                <w:caps/>
                <w:noProof/>
                <w:sz w:val="16"/>
                <w:szCs w:val="16"/>
              </w:rPr>
              <w:br/>
            </w:r>
            <w:r>
              <w:rPr>
                <w:caps/>
                <w:noProof/>
                <w:sz w:val="16"/>
              </w:rPr>
              <w:t>narození</w:t>
            </w:r>
          </w:p>
        </w:tc>
        <w:tc>
          <w:tcPr>
            <w:tcW w:w="499" w:type="pct"/>
          </w:tcPr>
          <w:p>
            <w:pPr>
              <w:widowControl w:val="0"/>
              <w:tabs>
                <w:tab w:val="right" w:pos="13892"/>
              </w:tabs>
              <w:spacing w:before="0" w:after="0"/>
              <w:jc w:val="center"/>
              <w:rPr>
                <w:rFonts w:eastAsia="Times New Roman"/>
                <w:caps/>
                <w:noProof/>
                <w:sz w:val="16"/>
                <w:szCs w:val="16"/>
              </w:rPr>
            </w:pPr>
            <w:r>
              <w:rPr>
                <w:caps/>
                <w:noProof/>
                <w:sz w:val="16"/>
              </w:rPr>
              <w:t xml:space="preserve">Datum </w:t>
            </w:r>
          </w:p>
        </w:tc>
        <w:tc>
          <w:tcPr>
            <w:tcW w:w="744" w:type="pct"/>
          </w:tcPr>
          <w:p>
            <w:pPr>
              <w:widowControl w:val="0"/>
              <w:tabs>
                <w:tab w:val="right" w:pos="13892"/>
              </w:tabs>
              <w:spacing w:before="0" w:after="0"/>
              <w:jc w:val="center"/>
              <w:rPr>
                <w:rFonts w:eastAsia="Times New Roman"/>
                <w:caps/>
                <w:noProof/>
                <w:sz w:val="16"/>
                <w:szCs w:val="16"/>
              </w:rPr>
            </w:pPr>
            <w:r>
              <w:rPr>
                <w:caps/>
                <w:noProof/>
                <w:sz w:val="16"/>
              </w:rPr>
              <w:t>podpis</w:t>
            </w:r>
            <w:r>
              <w:rPr>
                <w:rStyle w:val="FootnoteReference"/>
                <w:noProof/>
              </w:rPr>
              <w:footnoteReference w:id="4"/>
            </w:r>
          </w:p>
        </w:tc>
      </w:tr>
      <w:tr>
        <w:tc>
          <w:tcPr>
            <w:tcW w:w="670" w:type="pct"/>
          </w:tcPr>
          <w:p>
            <w:pPr>
              <w:widowControl w:val="0"/>
              <w:tabs>
                <w:tab w:val="right" w:pos="13892"/>
              </w:tabs>
              <w:spacing w:before="0" w:after="0"/>
              <w:jc w:val="center"/>
              <w:rPr>
                <w:rFonts w:eastAsia="Times New Roman"/>
                <w:b/>
                <w:i/>
                <w:caps/>
                <w:noProof/>
                <w:sz w:val="16"/>
                <w:szCs w:val="24"/>
              </w:rPr>
            </w:pPr>
          </w:p>
        </w:tc>
        <w:tc>
          <w:tcPr>
            <w:tcW w:w="772" w:type="pct"/>
          </w:tcPr>
          <w:p>
            <w:pPr>
              <w:widowControl w:val="0"/>
              <w:tabs>
                <w:tab w:val="right" w:pos="13892"/>
              </w:tabs>
              <w:spacing w:before="0" w:after="0"/>
              <w:jc w:val="center"/>
              <w:rPr>
                <w:rFonts w:eastAsia="Times New Roman"/>
                <w:b/>
                <w:i/>
                <w:caps/>
                <w:noProof/>
                <w:sz w:val="16"/>
                <w:szCs w:val="24"/>
              </w:rPr>
            </w:pPr>
          </w:p>
        </w:tc>
        <w:tc>
          <w:tcPr>
            <w:tcW w:w="1725" w:type="pct"/>
          </w:tcPr>
          <w:p>
            <w:pPr>
              <w:widowControl w:val="0"/>
              <w:tabs>
                <w:tab w:val="right" w:pos="13892"/>
              </w:tabs>
              <w:spacing w:before="0" w:after="0"/>
              <w:jc w:val="center"/>
              <w:rPr>
                <w:rFonts w:eastAsia="Times New Roman"/>
                <w:b/>
                <w:i/>
                <w:caps/>
                <w:noProof/>
                <w:sz w:val="16"/>
                <w:szCs w:val="24"/>
              </w:rPr>
            </w:pPr>
          </w:p>
        </w:tc>
        <w:tc>
          <w:tcPr>
            <w:tcW w:w="590" w:type="pct"/>
          </w:tcPr>
          <w:p>
            <w:pPr>
              <w:widowControl w:val="0"/>
              <w:tabs>
                <w:tab w:val="right" w:pos="13892"/>
              </w:tabs>
              <w:spacing w:before="0" w:after="0"/>
              <w:jc w:val="center"/>
              <w:rPr>
                <w:rFonts w:eastAsia="Times New Roman"/>
                <w:b/>
                <w:i/>
                <w:caps/>
                <w:noProof/>
                <w:sz w:val="16"/>
                <w:szCs w:val="24"/>
              </w:rPr>
            </w:pPr>
          </w:p>
        </w:tc>
        <w:tc>
          <w:tcPr>
            <w:tcW w:w="499" w:type="pct"/>
          </w:tcPr>
          <w:p>
            <w:pPr>
              <w:widowControl w:val="0"/>
              <w:tabs>
                <w:tab w:val="right" w:pos="13892"/>
              </w:tabs>
              <w:spacing w:before="0" w:after="0"/>
              <w:jc w:val="center"/>
              <w:rPr>
                <w:rFonts w:eastAsia="Times New Roman"/>
                <w:b/>
                <w:i/>
                <w:caps/>
                <w:noProof/>
                <w:sz w:val="16"/>
                <w:szCs w:val="24"/>
              </w:rPr>
            </w:pPr>
          </w:p>
        </w:tc>
        <w:tc>
          <w:tcPr>
            <w:tcW w:w="744" w:type="pct"/>
          </w:tcPr>
          <w:p>
            <w:pPr>
              <w:widowControl w:val="0"/>
              <w:tabs>
                <w:tab w:val="right" w:pos="13892"/>
              </w:tabs>
              <w:spacing w:before="0" w:after="0"/>
              <w:jc w:val="center"/>
              <w:rPr>
                <w:rFonts w:eastAsia="Times New Roman"/>
                <w:b/>
                <w:i/>
                <w:caps/>
                <w:noProof/>
                <w:sz w:val="16"/>
                <w:szCs w:val="24"/>
              </w:rPr>
            </w:pPr>
          </w:p>
        </w:tc>
      </w:tr>
      <w:tr>
        <w:tc>
          <w:tcPr>
            <w:tcW w:w="670" w:type="pct"/>
          </w:tcPr>
          <w:p>
            <w:pPr>
              <w:widowControl w:val="0"/>
              <w:tabs>
                <w:tab w:val="right" w:pos="13892"/>
              </w:tabs>
              <w:spacing w:before="0" w:after="0"/>
              <w:jc w:val="center"/>
              <w:rPr>
                <w:rFonts w:eastAsia="Times New Roman"/>
                <w:b/>
                <w:i/>
                <w:caps/>
                <w:noProof/>
                <w:sz w:val="16"/>
                <w:szCs w:val="24"/>
              </w:rPr>
            </w:pPr>
          </w:p>
        </w:tc>
        <w:tc>
          <w:tcPr>
            <w:tcW w:w="772" w:type="pct"/>
          </w:tcPr>
          <w:p>
            <w:pPr>
              <w:widowControl w:val="0"/>
              <w:tabs>
                <w:tab w:val="right" w:pos="13892"/>
              </w:tabs>
              <w:spacing w:before="0" w:after="0"/>
              <w:jc w:val="center"/>
              <w:rPr>
                <w:rFonts w:eastAsia="Times New Roman"/>
                <w:b/>
                <w:i/>
                <w:caps/>
                <w:noProof/>
                <w:sz w:val="16"/>
                <w:szCs w:val="24"/>
              </w:rPr>
            </w:pPr>
          </w:p>
        </w:tc>
        <w:tc>
          <w:tcPr>
            <w:tcW w:w="1725" w:type="pct"/>
          </w:tcPr>
          <w:p>
            <w:pPr>
              <w:widowControl w:val="0"/>
              <w:tabs>
                <w:tab w:val="right" w:pos="13892"/>
              </w:tabs>
              <w:spacing w:before="0" w:after="0"/>
              <w:jc w:val="center"/>
              <w:rPr>
                <w:rFonts w:eastAsia="Times New Roman"/>
                <w:b/>
                <w:i/>
                <w:caps/>
                <w:noProof/>
                <w:sz w:val="16"/>
                <w:szCs w:val="24"/>
              </w:rPr>
            </w:pPr>
          </w:p>
        </w:tc>
        <w:tc>
          <w:tcPr>
            <w:tcW w:w="590" w:type="pct"/>
          </w:tcPr>
          <w:p>
            <w:pPr>
              <w:widowControl w:val="0"/>
              <w:tabs>
                <w:tab w:val="right" w:pos="13892"/>
              </w:tabs>
              <w:spacing w:before="0" w:after="0"/>
              <w:jc w:val="center"/>
              <w:rPr>
                <w:rFonts w:eastAsia="Times New Roman"/>
                <w:b/>
                <w:i/>
                <w:caps/>
                <w:noProof/>
                <w:sz w:val="16"/>
                <w:szCs w:val="24"/>
              </w:rPr>
            </w:pPr>
          </w:p>
        </w:tc>
        <w:tc>
          <w:tcPr>
            <w:tcW w:w="499" w:type="pct"/>
          </w:tcPr>
          <w:p>
            <w:pPr>
              <w:widowControl w:val="0"/>
              <w:tabs>
                <w:tab w:val="right" w:pos="13892"/>
              </w:tabs>
              <w:spacing w:before="0" w:after="0"/>
              <w:jc w:val="center"/>
              <w:rPr>
                <w:rFonts w:eastAsia="Times New Roman"/>
                <w:b/>
                <w:i/>
                <w:caps/>
                <w:noProof/>
                <w:sz w:val="16"/>
                <w:szCs w:val="24"/>
              </w:rPr>
            </w:pPr>
          </w:p>
        </w:tc>
        <w:tc>
          <w:tcPr>
            <w:tcW w:w="744" w:type="pct"/>
          </w:tcPr>
          <w:p>
            <w:pPr>
              <w:widowControl w:val="0"/>
              <w:tabs>
                <w:tab w:val="right" w:pos="13892"/>
              </w:tabs>
              <w:spacing w:before="0" w:after="0"/>
              <w:jc w:val="center"/>
              <w:rPr>
                <w:rFonts w:eastAsia="Times New Roman"/>
                <w:b/>
                <w:i/>
                <w:caps/>
                <w:noProof/>
                <w:sz w:val="16"/>
                <w:szCs w:val="24"/>
              </w:rPr>
            </w:pPr>
          </w:p>
        </w:tc>
      </w:tr>
    </w:tbl>
    <w:p>
      <w:pPr>
        <w:autoSpaceDE w:val="0"/>
        <w:autoSpaceDN w:val="0"/>
        <w:adjustRightInd w:val="0"/>
        <w:spacing w:before="0" w:after="0"/>
        <w:rPr>
          <w:rFonts w:eastAsia="Times New Roman"/>
          <w:b/>
          <w:i/>
          <w:noProof/>
          <w:sz w:val="16"/>
          <w:szCs w:val="16"/>
        </w:rPr>
      </w:pPr>
    </w:p>
    <w:tbl>
      <w:tblPr>
        <w:tblStyle w:val="TableGrid"/>
        <w:tblW w:w="0" w:type="auto"/>
        <w:tblLook w:val="04A0" w:firstRow="1" w:lastRow="0" w:firstColumn="1" w:lastColumn="0" w:noHBand="0" w:noVBand="1"/>
      </w:tblPr>
      <w:tblGrid>
        <w:gridCol w:w="15615"/>
      </w:tblGrid>
      <w:tr>
        <w:tc>
          <w:tcPr>
            <w:tcW w:w="15615" w:type="dxa"/>
          </w:tcPr>
          <w:p>
            <w:pPr>
              <w:autoSpaceDE w:val="0"/>
              <w:autoSpaceDN w:val="0"/>
              <w:adjustRightInd w:val="0"/>
              <w:spacing w:before="0" w:after="0"/>
              <w:rPr>
                <w:b/>
                <w:noProof/>
                <w:sz w:val="16"/>
                <w:szCs w:val="16"/>
              </w:rPr>
            </w:pPr>
            <w:r>
              <w:rPr>
                <w:b/>
                <w:noProof/>
                <w:sz w:val="16"/>
              </w:rPr>
              <w:t>Prohlášení o ochraně soukromí</w:t>
            </w:r>
            <w:r>
              <w:rPr>
                <w:rStyle w:val="FootnoteReference"/>
                <w:b/>
                <w:noProof/>
                <w:sz w:val="16"/>
              </w:rPr>
              <w:footnoteReference w:id="5"/>
            </w:r>
            <w:r>
              <w:rPr>
                <w:b/>
                <w:noProof/>
                <w:sz w:val="16"/>
              </w:rPr>
              <w:t xml:space="preserve"> pro prohlášení o podpoře shromážděná v listinné podobě nebo prostřednictvím individuálního online systému sběru: </w:t>
            </w:r>
          </w:p>
          <w:p>
            <w:pPr>
              <w:autoSpaceDE w:val="0"/>
              <w:autoSpaceDN w:val="0"/>
              <w:adjustRightInd w:val="0"/>
              <w:spacing w:before="0" w:after="0"/>
              <w:rPr>
                <w:noProof/>
                <w:sz w:val="16"/>
                <w:szCs w:val="16"/>
              </w:rPr>
            </w:pPr>
            <w:r>
              <w:rPr>
                <w:noProof/>
                <w:sz w:val="16"/>
              </w:rPr>
              <w:t xml:space="preserve">V souladu s článkem 13 obecného nařízení o ochraně osobních údajů (nařízení (EU) 2016/679) budou osobní údaje uvedené v tomto formuláři pro skupinu organizátorů evropské občanské iniciativy zpřístupněny příslušným orgánům pouze za účelem ověření a potvrzení počtu obdržených platných prohlášení o podpoře pro tuto občanskou iniciativu (viz článek [12] nařízení Evropského parlamentu a Rady (EU) [...] ze dne [...] o evropské občanské iniciativě) a v případě potřeby dále zpracovány za účelem správního či soudního řízení týkajícího se této občanské iniciativy (viz čl. [18 odst. 5] nařízení Evropského parlamentu a Rady (EU) [...] ze dne [...] o evropské občanské iniciativě). Údaje nesmějí být použity k žádnému jinému účelu. </w:t>
            </w:r>
          </w:p>
          <w:p>
            <w:pPr>
              <w:autoSpaceDE w:val="0"/>
              <w:autoSpaceDN w:val="0"/>
              <w:adjustRightInd w:val="0"/>
              <w:spacing w:before="0" w:after="0"/>
              <w:rPr>
                <w:noProof/>
                <w:sz w:val="16"/>
                <w:szCs w:val="16"/>
              </w:rPr>
            </w:pPr>
            <w:r>
              <w:rPr>
                <w:noProof/>
                <w:sz w:val="16"/>
              </w:rPr>
              <w:t>Subjekty údajů mají právo na přístup ke svým osobním údajům, opravu nesprávných údajů, jež se jich týkají, a na vymazání svých osobních údajů a omezení jejich zpracování.</w:t>
            </w:r>
            <w:r>
              <w:rPr>
                <w:noProof/>
                <w:color w:val="000000"/>
                <w:sz w:val="16"/>
              </w:rPr>
              <w:t xml:space="preserve"> Subjekty údajů mají právo vznést vůči zpracování námitku.</w:t>
            </w:r>
          </w:p>
          <w:p>
            <w:pPr>
              <w:spacing w:before="0" w:after="0"/>
              <w:rPr>
                <w:noProof/>
                <w:sz w:val="16"/>
                <w:szCs w:val="16"/>
              </w:rPr>
            </w:pPr>
            <w:r>
              <w:rPr>
                <w:noProof/>
                <w:sz w:val="16"/>
              </w:rPr>
              <w:t xml:space="preserve">Všechna prohlášení o podpoře budou zničena do 18 měsíců po začátku období sběru pro občanskou iniciativu nebo, v případě správního či soudního řízení, nejpozději tři měsíce po dni jeho ukončení.  </w:t>
            </w:r>
          </w:p>
          <w:p>
            <w:pPr>
              <w:spacing w:before="0" w:after="0"/>
              <w:rPr>
                <w:noProof/>
                <w:sz w:val="16"/>
                <w:szCs w:val="16"/>
              </w:rPr>
            </w:pPr>
            <w:r>
              <w:rPr>
                <w:noProof/>
                <w:sz w:val="16"/>
                <w:szCs w:val="16"/>
              </w:rPr>
              <w:t>Aniž jsou dotčeny jakékoliv jiné prostředky správní nebo soudní ochrany, má každý subjekt údajů právo podat stížnost u některého dozorového úřadu, zejména v členském státě svého obvyklého bydliště, místa výkonu zaměstnání nebo místa, kde došlo k údajnému porušení, pokud se subjekt údajů domnívá, že zpracováním jeho osobních údajů je porušeno nařízení (EU) 2016/679.</w:t>
            </w:r>
          </w:p>
          <w:p>
            <w:pPr>
              <w:spacing w:before="0" w:after="0"/>
              <w:rPr>
                <w:noProof/>
                <w:sz w:val="16"/>
                <w:szCs w:val="16"/>
              </w:rPr>
            </w:pPr>
            <w:r>
              <w:rPr>
                <w:noProof/>
                <w:sz w:val="16"/>
              </w:rPr>
              <w:t xml:space="preserve">Kontaktní údaje správce údajů: </w:t>
            </w:r>
            <w:r>
              <w:rPr>
                <w:noProof/>
              </w:rPr>
              <w:tab/>
            </w:r>
            <w:r>
              <w:rPr>
                <w:noProof/>
                <w:sz w:val="16"/>
                <w:bdr w:val="dotted" w:sz="4" w:space="0" w:color="auto" w:frame="1"/>
              </w:rPr>
              <w:t xml:space="preserve">                  </w:t>
            </w:r>
            <w:r>
              <w:rPr>
                <w:noProof/>
                <w:sz w:val="16"/>
              </w:rPr>
              <w:t xml:space="preserve">Kontaktní údaje pověřence pro ochranu osobních údajů, byl-li jmenován: </w:t>
            </w:r>
            <w:r>
              <w:rPr>
                <w:noProof/>
              </w:rPr>
              <w:tab/>
            </w:r>
          </w:p>
          <w:p>
            <w:pPr>
              <w:spacing w:before="0" w:after="0"/>
              <w:rPr>
                <w:noProof/>
                <w:sz w:val="16"/>
                <w:szCs w:val="16"/>
              </w:rPr>
            </w:pPr>
          </w:p>
          <w:p>
            <w:pPr>
              <w:spacing w:before="0" w:after="0"/>
              <w:rPr>
                <w:b/>
                <w:noProof/>
                <w:sz w:val="16"/>
                <w:szCs w:val="16"/>
              </w:rPr>
            </w:pPr>
            <w:r>
              <w:rPr>
                <w:b/>
                <w:noProof/>
                <w:sz w:val="16"/>
              </w:rPr>
              <w:t>Prohlášení o ochraně soukromí pro prohlášení o podpoře shromážděná online prostřednictvím centrálního online systému sběru:</w:t>
            </w:r>
          </w:p>
          <w:p>
            <w:pPr>
              <w:spacing w:before="0" w:after="0"/>
              <w:rPr>
                <w:noProof/>
                <w:sz w:val="16"/>
                <w:szCs w:val="16"/>
              </w:rPr>
            </w:pPr>
            <w:r>
              <w:rPr>
                <w:noProof/>
                <w:sz w:val="16"/>
              </w:rPr>
              <w:t xml:space="preserve">V souladu s článkem 13 obecného nařízení o ochraně osobních údajů (nařízení (EU) 2016/679) a v souladu s článkem 11 nařízení Evropského parlamentu a Rady (ES) č. 45/2001 ze dne 18. prosince 2000 o ochraně fyzických osob v souvislosti se zpracováním osobních údajů orgány a institucemi Společenství a o volném pohybu těchto údajů budou osobní údaje uvedené v tomto formuláři pro Evropskou komisi zpřístupněny příslušným orgánům pouze za účelem ověření a potvrzení počtu obdržených platných prohlášení o podpoře této občanské iniciativy (viz článek [12] nařízení Evropského parlamentu a Rady (EU) [...] ze dne [...] o evropské občanské iniciativě) a v případě potřeby dále zpracovány za účelem správního či soudního řízení týkajícího se této občanské iniciativy (viz čl. [18 odst. 5] nařízení Evropského parlamentu a Rady (EU) [...] ze dne [...] o evropské občanské iniciativě). Údaje nesmějí být použity k žádnému jinému účelu. Subjekty údajů mají právo na přístup ke svým osobním údajům, opravu nesprávných údajů, jež se jich týkají, a na vymazání svých osobních údajů a omezení jejich zpracování. </w:t>
            </w:r>
            <w:r>
              <w:rPr>
                <w:noProof/>
                <w:color w:val="000000"/>
                <w:sz w:val="16"/>
              </w:rPr>
              <w:t>Subjekty údajů mají právo vznést vůči zpracování námitku.</w:t>
            </w:r>
            <w:r>
              <w:rPr>
                <w:noProof/>
                <w:sz w:val="16"/>
              </w:rPr>
              <w:t xml:space="preserve"> Všechna prohlášení o podpoře budou zničena do 18 měsíců po začátku období sběru pro občanskou iniciativu nebo, v případě správního či soudního řízení, nejpozději tři měsíce po dni jeho ukončení. Aniž je dotčen soudní přezkum, může každý subjekt údajů, má-li za to, že Evropská komise v důsledku zpracování jeho osobních údajů porušila jeho práva podle článku 16 Smlouvy o fungování Evropské unie, podat stížnost evropskému inspektorovi ochrany údajů. Aniž jsou dotčeny jakékoliv jiné prostředky správní nebo soudní ochrany, má každý subjekt údajů právo podat stížnost u některého dozorového úřadu, zejména v členském státě svého obvyklého bydliště, místa výkonu zaměstnání nebo místa, kde došlo k údajnému porušení, pokud se subjekt údajů domnívá, že zpracováním jeho osobních údajů je porušeno nařízení (EU) 2016/679. </w:t>
            </w:r>
          </w:p>
          <w:p>
            <w:pPr>
              <w:spacing w:before="0" w:after="0"/>
              <w:rPr>
                <w:noProof/>
                <w:sz w:val="16"/>
                <w:szCs w:val="16"/>
              </w:rPr>
            </w:pPr>
            <w:r>
              <w:rPr>
                <w:noProof/>
                <w:sz w:val="16"/>
              </w:rPr>
              <w:t xml:space="preserve">Kontaktní údaje správce údajů: </w:t>
            </w:r>
            <w:r>
              <w:rPr>
                <w:noProof/>
              </w:rPr>
              <w:tab/>
            </w:r>
            <w:r>
              <w:rPr>
                <w:noProof/>
                <w:sz w:val="16"/>
                <w:bdr w:val="dotted" w:sz="4" w:space="0" w:color="auto" w:frame="1"/>
              </w:rPr>
              <w:t xml:space="preserve">                  </w:t>
            </w:r>
            <w:r>
              <w:rPr>
                <w:noProof/>
                <w:sz w:val="16"/>
              </w:rPr>
              <w:t xml:space="preserve">Kontaktní údaje případného pověřence pro ochranu osobních údajů: </w:t>
            </w:r>
            <w:r>
              <w:rPr>
                <w:noProof/>
              </w:rPr>
              <w:tab/>
            </w:r>
            <w:r>
              <w:rPr>
                <w:noProof/>
                <w:sz w:val="16"/>
                <w:bdr w:val="dotted" w:sz="4" w:space="0" w:color="auto" w:frame="1"/>
              </w:rPr>
              <w:t xml:space="preserve">  </w:t>
            </w:r>
          </w:p>
        </w:tc>
      </w:tr>
    </w:tbl>
    <w:p>
      <w:pPr>
        <w:autoSpaceDE w:val="0"/>
        <w:autoSpaceDN w:val="0"/>
        <w:adjustRightInd w:val="0"/>
        <w:spacing w:before="0" w:after="0"/>
        <w:rPr>
          <w:rFonts w:eastAsia="Times New Roman"/>
          <w:b/>
          <w:i/>
          <w:noProof/>
          <w:sz w:val="16"/>
          <w:szCs w:val="16"/>
        </w:rPr>
        <w:sectPr>
          <w:headerReference w:type="default" r:id="rId18"/>
          <w:footerReference w:type="default" r:id="rId19"/>
          <w:headerReference w:type="first" r:id="rId20"/>
          <w:footerReference w:type="first" r:id="rId21"/>
          <w:footnotePr>
            <w:numRestart w:val="eachSect"/>
          </w:footnotePr>
          <w:pgSz w:w="16839" w:h="11907" w:orient="landscape"/>
          <w:pgMar w:top="720" w:right="720" w:bottom="720" w:left="720" w:header="709" w:footer="709" w:gutter="0"/>
          <w:cols w:space="708"/>
          <w:docGrid w:linePitch="360"/>
        </w:sectPr>
      </w:pPr>
    </w:p>
    <w:p>
      <w:pPr>
        <w:autoSpaceDE w:val="0"/>
        <w:autoSpaceDN w:val="0"/>
        <w:adjustRightInd w:val="0"/>
        <w:spacing w:before="0" w:after="0"/>
        <w:rPr>
          <w:rFonts w:eastAsia="Times New Roman"/>
          <w:b/>
          <w:i/>
          <w:noProof/>
          <w:sz w:val="16"/>
          <w:szCs w:val="16"/>
        </w:rPr>
      </w:pPr>
    </w:p>
    <w:p>
      <w:pPr>
        <w:autoSpaceDE w:val="0"/>
        <w:autoSpaceDN w:val="0"/>
        <w:adjustRightInd w:val="0"/>
        <w:spacing w:before="0" w:after="0"/>
        <w:rPr>
          <w:rFonts w:eastAsia="Times New Roman"/>
          <w:b/>
          <w:i/>
          <w:noProof/>
          <w:sz w:val="16"/>
          <w:szCs w:val="16"/>
        </w:rPr>
      </w:pPr>
    </w:p>
    <w:p>
      <w:pPr>
        <w:widowControl w:val="0"/>
        <w:pBdr>
          <w:top w:val="single" w:sz="18" w:space="1" w:color="000000"/>
          <w:left w:val="single" w:sz="18" w:space="0" w:color="000000"/>
          <w:bottom w:val="single" w:sz="18" w:space="1" w:color="000000"/>
          <w:right w:val="single" w:sz="18" w:space="4" w:color="000000"/>
          <w:between w:val="single" w:sz="18" w:space="1" w:color="000000"/>
        </w:pBdr>
        <w:spacing w:before="0" w:after="0"/>
        <w:jc w:val="center"/>
        <w:rPr>
          <w:rFonts w:eastAsia="Times New Roman"/>
          <w:b/>
          <w:noProof/>
          <w:sz w:val="20"/>
          <w:szCs w:val="24"/>
        </w:rPr>
      </w:pPr>
      <w:r>
        <w:rPr>
          <w:b/>
          <w:noProof/>
          <w:sz w:val="20"/>
        </w:rPr>
        <w:t>FORMULÁŘ PROHLÁŠENÍ O PODPOŘE – Část B</w:t>
      </w:r>
      <w:r>
        <w:rPr>
          <w:rStyle w:val="FootnoteReference"/>
          <w:noProof/>
        </w:rPr>
        <w:footnoteReference w:id="6"/>
      </w:r>
      <w:r>
        <w:rPr>
          <w:rFonts w:eastAsia="Times New Roman"/>
          <w:b/>
          <w:noProof/>
          <w:sz w:val="20"/>
          <w:szCs w:val="24"/>
        </w:rPr>
        <w:br/>
      </w:r>
      <w:r>
        <w:rPr>
          <w:b/>
          <w:noProof/>
          <w:sz w:val="20"/>
        </w:rPr>
        <w:t>(pro členské státy, které požadují uvedení části osobního identifikačního čísla / čísla osobního dokladu)</w:t>
      </w:r>
    </w:p>
    <w:p>
      <w:pPr>
        <w:widowControl w:val="0"/>
        <w:tabs>
          <w:tab w:val="right" w:pos="13892"/>
        </w:tabs>
        <w:spacing w:before="0" w:after="0"/>
        <w:jc w:val="right"/>
        <w:outlineLvl w:val="0"/>
        <w:rPr>
          <w:rFonts w:eastAsia="Times New Roman"/>
          <w:noProof/>
          <w:sz w:val="18"/>
          <w:szCs w:val="24"/>
        </w:rPr>
      </w:pPr>
      <w:r>
        <w:rPr>
          <w:noProof/>
          <w:sz w:val="18"/>
        </w:rPr>
        <w:t>Všechna pole na tomto formuláři jsou povinná.</w:t>
      </w:r>
    </w:p>
    <w:p>
      <w:pPr>
        <w:widowControl w:val="0"/>
        <w:tabs>
          <w:tab w:val="right" w:pos="13892"/>
        </w:tabs>
        <w:spacing w:before="0" w:after="0"/>
        <w:jc w:val="left"/>
        <w:outlineLvl w:val="0"/>
        <w:rPr>
          <w:rFonts w:eastAsia="Times New Roman"/>
          <w:noProof/>
          <w:sz w:val="18"/>
          <w:szCs w:val="24"/>
          <w:u w:val="single"/>
        </w:rPr>
      </w:pPr>
      <w:r>
        <w:rPr>
          <w:noProof/>
          <w:sz w:val="18"/>
          <w:u w:val="single"/>
        </w:rPr>
        <w:t>VYPLNÍ PŘEDEM SKUPINA ORGANIZÁTORŮ:</w:t>
      </w:r>
    </w:p>
    <w:p>
      <w:pPr>
        <w:spacing w:after="0"/>
        <w:ind w:left="10206" w:hanging="10206"/>
        <w:rPr>
          <w:rFonts w:eastAsia="Times New Roman"/>
          <w:noProof/>
          <w:sz w:val="18"/>
          <w:szCs w:val="24"/>
        </w:rPr>
      </w:pPr>
      <w:r>
        <w:rPr>
          <w:noProof/>
          <w:sz w:val="18"/>
        </w:rPr>
        <w:t>1. Všechny osoby podepsané na tomto formuláři jsou občany:</w:t>
      </w:r>
    </w:p>
    <w:p>
      <w:pPr>
        <w:spacing w:after="0"/>
        <w:ind w:left="10206" w:hanging="10206"/>
        <w:rPr>
          <w:rFonts w:eastAsia="Times New Roman"/>
          <w:noProof/>
          <w:sz w:val="18"/>
          <w:szCs w:val="18"/>
        </w:rPr>
      </w:pPr>
      <w:r>
        <w:rPr>
          <w:noProof/>
        </w:rPr>
        <w:t xml:space="preserve">       </w:t>
      </w:r>
      <w:r>
        <w:rPr>
          <w:noProof/>
          <w:sz w:val="18"/>
        </w:rPr>
        <w:t>Na každém seznamu zatrhněte pouze jeden členský stát.</w:t>
      </w:r>
    </w:p>
    <w:p>
      <w:pPr>
        <w:widowControl w:val="0"/>
        <w:tabs>
          <w:tab w:val="right" w:pos="13892"/>
        </w:tabs>
        <w:spacing w:before="40" w:after="0"/>
        <w:jc w:val="left"/>
        <w:rPr>
          <w:rFonts w:eastAsia="Times New Roman"/>
          <w:noProof/>
          <w:sz w:val="18"/>
          <w:szCs w:val="24"/>
        </w:rPr>
      </w:pPr>
      <w:r>
        <w:rPr>
          <w:noProof/>
          <w:sz w:val="18"/>
        </w:rPr>
        <w:t>Informace o osobních identifikačních číslech / číslech osobních dokladů, z nichž jedno musí být uvedeno, naleznete na oficiálních internetových stránkách registru evropské občanské iniciativy, které spravuje Evropská komise.</w:t>
      </w:r>
    </w:p>
    <w:p>
      <w:pPr>
        <w:tabs>
          <w:tab w:val="left" w:pos="13750"/>
        </w:tabs>
        <w:spacing w:after="0"/>
        <w:ind w:left="8364" w:hanging="8364"/>
        <w:rPr>
          <w:rFonts w:eastAsia="Times New Roman"/>
          <w:noProof/>
          <w:szCs w:val="24"/>
        </w:rPr>
      </w:pPr>
      <w:r>
        <w:rPr>
          <w:noProof/>
          <w:sz w:val="18"/>
        </w:rPr>
        <w:t>2. Registrační číslo přidělené Evropskou komisí:</w:t>
      </w:r>
      <w:r>
        <w:rPr>
          <w:noProof/>
        </w:rPr>
        <w:tab/>
      </w:r>
      <w:r>
        <w:rPr>
          <w:noProof/>
          <w:sz w:val="18"/>
        </w:rPr>
        <w:t xml:space="preserve">3. Data začátku a konce období sběru: </w:t>
      </w:r>
      <w:r>
        <w:rPr>
          <w:noProof/>
        </w:rPr>
        <w:tab/>
      </w:r>
    </w:p>
    <w:p>
      <w:pPr>
        <w:spacing w:after="0"/>
        <w:ind w:left="13750" w:hanging="13750"/>
        <w:rPr>
          <w:rFonts w:eastAsia="Times New Roman"/>
          <w:noProof/>
          <w:sz w:val="18"/>
          <w:szCs w:val="24"/>
        </w:rPr>
      </w:pPr>
      <w:r>
        <w:rPr>
          <w:noProof/>
          <w:sz w:val="18"/>
        </w:rPr>
        <w:t>4. Internetová adresa iniciativy v registru Evropské komise:</w:t>
      </w:r>
      <w:r>
        <w:rPr>
          <w:noProof/>
        </w:rPr>
        <w:tab/>
      </w:r>
    </w:p>
    <w:p>
      <w:pPr>
        <w:spacing w:after="0"/>
        <w:ind w:left="13750" w:hanging="13750"/>
        <w:rPr>
          <w:rFonts w:eastAsia="Times New Roman"/>
          <w:noProof/>
          <w:sz w:val="18"/>
          <w:szCs w:val="24"/>
        </w:rPr>
      </w:pPr>
      <w:r>
        <w:rPr>
          <w:noProof/>
          <w:sz w:val="18"/>
        </w:rPr>
        <w:t>5. Název iniciativy:</w:t>
      </w:r>
      <w:r>
        <w:rPr>
          <w:noProof/>
        </w:rPr>
        <w:tab/>
      </w:r>
    </w:p>
    <w:p>
      <w:pPr>
        <w:spacing w:after="0"/>
        <w:ind w:left="13750" w:hanging="13750"/>
        <w:rPr>
          <w:rFonts w:eastAsia="Times New Roman"/>
          <w:noProof/>
          <w:sz w:val="18"/>
          <w:szCs w:val="24"/>
        </w:rPr>
      </w:pPr>
      <w:r>
        <w:rPr>
          <w:noProof/>
          <w:sz w:val="18"/>
        </w:rPr>
        <w:t>6. Obsah iniciativy:</w:t>
      </w:r>
      <w:r>
        <w:rPr>
          <w:noProof/>
        </w:rPr>
        <w:tab/>
      </w:r>
    </w:p>
    <w:p>
      <w:pPr>
        <w:spacing w:after="0"/>
        <w:ind w:left="13750" w:hanging="13750"/>
        <w:rPr>
          <w:rFonts w:eastAsia="Times New Roman"/>
          <w:noProof/>
          <w:sz w:val="18"/>
          <w:szCs w:val="24"/>
        </w:rPr>
      </w:pPr>
      <w:r>
        <w:rPr>
          <w:noProof/>
          <w:sz w:val="18"/>
        </w:rPr>
        <w:t>7. Jméno, příjmení a elektronické adresy registrovaných kontaktních osob:</w:t>
      </w:r>
      <w:r>
        <w:rPr>
          <w:i/>
          <w:noProof/>
          <w:sz w:val="18"/>
        </w:rPr>
        <w:t xml:space="preserve"> [v situaci uvedené v čl. 5 odst. 7 navíc: název právního subjektu a země jeho sídla]</w:t>
      </w:r>
      <w:r>
        <w:rPr>
          <w:noProof/>
        </w:rPr>
        <w:tab/>
      </w:r>
    </w:p>
    <w:p>
      <w:pPr>
        <w:spacing w:after="0"/>
        <w:ind w:left="13750" w:hanging="13750"/>
        <w:rPr>
          <w:rFonts w:eastAsia="Times New Roman"/>
          <w:noProof/>
          <w:sz w:val="18"/>
          <w:szCs w:val="24"/>
        </w:rPr>
      </w:pPr>
      <w:r>
        <w:rPr>
          <w:noProof/>
          <w:sz w:val="18"/>
        </w:rPr>
        <w:t>8. Internetová stránka iniciativy (pokud existuje):</w:t>
      </w:r>
      <w:r>
        <w:rPr>
          <w:noProof/>
        </w:rPr>
        <w:tab/>
      </w:r>
    </w:p>
    <w:p>
      <w:pPr>
        <w:widowControl w:val="0"/>
        <w:tabs>
          <w:tab w:val="right" w:pos="13892"/>
        </w:tabs>
        <w:spacing w:before="0" w:after="0"/>
        <w:jc w:val="left"/>
        <w:rPr>
          <w:rFonts w:eastAsia="Times New Roman"/>
          <w:noProof/>
          <w:sz w:val="18"/>
          <w:szCs w:val="24"/>
          <w:u w:val="single"/>
        </w:rPr>
      </w:pPr>
      <w:r>
        <w:rPr>
          <w:noProof/>
          <w:sz w:val="18"/>
          <w:u w:val="single"/>
        </w:rPr>
        <w:t>VYPLNÍ PODEPSANÉ OSOBY – VELKÝMI PÍSMENY:</w:t>
      </w:r>
    </w:p>
    <w:p>
      <w:pPr>
        <w:widowControl w:val="0"/>
        <w:tabs>
          <w:tab w:val="right" w:pos="13892"/>
        </w:tabs>
        <w:spacing w:before="0" w:after="0"/>
        <w:jc w:val="left"/>
        <w:outlineLvl w:val="0"/>
        <w:rPr>
          <w:rFonts w:eastAsia="Times New Roman"/>
          <w:noProof/>
          <w:sz w:val="18"/>
          <w:szCs w:val="24"/>
        </w:rPr>
      </w:pPr>
      <w:r>
        <w:rPr>
          <w:noProof/>
          <w:sz w:val="18"/>
        </w:rPr>
        <w:t>„Prohlašuji, že mnou poskytnuté informace v tomto formuláři jsou správné a že jsem dosud tuto iniciativu nepodpořil/a.“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4"/>
        <w:gridCol w:w="3903"/>
        <w:gridCol w:w="3402"/>
        <w:gridCol w:w="1559"/>
        <w:gridCol w:w="2324"/>
      </w:tblGrid>
      <w:tr>
        <w:tc>
          <w:tcPr>
            <w:tcW w:w="2093" w:type="dxa"/>
          </w:tcPr>
          <w:p>
            <w:pPr>
              <w:widowControl w:val="0"/>
              <w:tabs>
                <w:tab w:val="right" w:pos="13892"/>
              </w:tabs>
              <w:spacing w:before="0" w:after="0"/>
              <w:jc w:val="center"/>
              <w:outlineLvl w:val="0"/>
              <w:rPr>
                <w:rFonts w:eastAsia="Times New Roman"/>
                <w:noProof/>
                <w:sz w:val="18"/>
                <w:szCs w:val="24"/>
              </w:rPr>
            </w:pPr>
            <w:r>
              <w:rPr>
                <w:caps/>
                <w:noProof/>
                <w:sz w:val="16"/>
              </w:rPr>
              <w:t>Jméno/jména</w:t>
            </w:r>
          </w:p>
        </w:tc>
        <w:tc>
          <w:tcPr>
            <w:tcW w:w="2334" w:type="dxa"/>
          </w:tcPr>
          <w:p>
            <w:pPr>
              <w:widowControl w:val="0"/>
              <w:tabs>
                <w:tab w:val="right" w:pos="13892"/>
              </w:tabs>
              <w:spacing w:before="0" w:after="0"/>
              <w:jc w:val="center"/>
              <w:outlineLvl w:val="0"/>
              <w:rPr>
                <w:rFonts w:eastAsia="Times New Roman"/>
                <w:noProof/>
                <w:sz w:val="18"/>
                <w:szCs w:val="24"/>
              </w:rPr>
            </w:pPr>
            <w:r>
              <w:rPr>
                <w:caps/>
                <w:noProof/>
                <w:sz w:val="16"/>
              </w:rPr>
              <w:t>Příjmení</w:t>
            </w:r>
          </w:p>
        </w:tc>
        <w:tc>
          <w:tcPr>
            <w:tcW w:w="3903" w:type="dxa"/>
          </w:tcPr>
          <w:p>
            <w:pPr>
              <w:widowControl w:val="0"/>
              <w:tabs>
                <w:tab w:val="right" w:pos="13892"/>
              </w:tabs>
              <w:spacing w:before="0" w:after="0"/>
              <w:ind w:left="-66" w:right="-222"/>
              <w:jc w:val="center"/>
              <w:rPr>
                <w:rFonts w:eastAsia="Times New Roman"/>
                <w:caps/>
                <w:noProof/>
                <w:sz w:val="16"/>
              </w:rPr>
            </w:pPr>
            <w:r>
              <w:rPr>
                <w:caps/>
                <w:noProof/>
                <w:sz w:val="16"/>
              </w:rPr>
              <w:t>POSLEDNÍ ČTYŘI ZNAKY OSOBNÍHO IDENTIFIKAČNÍHO ČÍSLA /</w:t>
            </w:r>
          </w:p>
          <w:p>
            <w:pPr>
              <w:widowControl w:val="0"/>
              <w:tabs>
                <w:tab w:val="right" w:pos="13892"/>
              </w:tabs>
              <w:spacing w:before="0" w:after="0"/>
              <w:jc w:val="center"/>
              <w:outlineLvl w:val="0"/>
              <w:rPr>
                <w:rFonts w:eastAsia="Times New Roman"/>
                <w:noProof/>
                <w:sz w:val="18"/>
                <w:szCs w:val="24"/>
              </w:rPr>
            </w:pPr>
            <w:r>
              <w:rPr>
                <w:caps/>
                <w:noProof/>
                <w:sz w:val="16"/>
              </w:rPr>
              <w:t xml:space="preserve"> ČÍSLA OSOBNÍHO DOKLADU</w:t>
            </w:r>
          </w:p>
        </w:tc>
        <w:tc>
          <w:tcPr>
            <w:tcW w:w="3402" w:type="dxa"/>
          </w:tcPr>
          <w:p>
            <w:pPr>
              <w:widowControl w:val="0"/>
              <w:tabs>
                <w:tab w:val="right" w:pos="13892"/>
              </w:tabs>
              <w:spacing w:before="0" w:after="0"/>
              <w:jc w:val="center"/>
              <w:outlineLvl w:val="0"/>
              <w:rPr>
                <w:rFonts w:eastAsia="Times New Roman"/>
                <w:caps/>
                <w:noProof/>
                <w:sz w:val="16"/>
                <w:szCs w:val="16"/>
              </w:rPr>
            </w:pPr>
            <w:r>
              <w:rPr>
                <w:caps/>
                <w:noProof/>
                <w:sz w:val="16"/>
              </w:rPr>
              <w:t xml:space="preserve">druh osobního identifikačního čísla nebo dokladu </w:t>
            </w:r>
          </w:p>
        </w:tc>
        <w:tc>
          <w:tcPr>
            <w:tcW w:w="1559" w:type="dxa"/>
          </w:tcPr>
          <w:p>
            <w:pPr>
              <w:widowControl w:val="0"/>
              <w:tabs>
                <w:tab w:val="right" w:pos="13892"/>
              </w:tabs>
              <w:spacing w:before="0" w:after="0"/>
              <w:jc w:val="center"/>
              <w:outlineLvl w:val="0"/>
              <w:rPr>
                <w:rFonts w:eastAsia="Times New Roman"/>
                <w:noProof/>
                <w:sz w:val="18"/>
                <w:szCs w:val="24"/>
              </w:rPr>
            </w:pPr>
            <w:r>
              <w:rPr>
                <w:caps/>
                <w:noProof/>
                <w:sz w:val="16"/>
              </w:rPr>
              <w:t xml:space="preserve">Datum </w:t>
            </w:r>
          </w:p>
        </w:tc>
        <w:tc>
          <w:tcPr>
            <w:tcW w:w="2324" w:type="dxa"/>
          </w:tcPr>
          <w:p>
            <w:pPr>
              <w:widowControl w:val="0"/>
              <w:tabs>
                <w:tab w:val="right" w:pos="13892"/>
              </w:tabs>
              <w:spacing w:before="0" w:after="0"/>
              <w:jc w:val="center"/>
              <w:outlineLvl w:val="0"/>
              <w:rPr>
                <w:rFonts w:eastAsia="Times New Roman"/>
                <w:caps/>
                <w:noProof/>
                <w:sz w:val="16"/>
                <w:szCs w:val="16"/>
              </w:rPr>
            </w:pPr>
            <w:r>
              <w:rPr>
                <w:caps/>
                <w:noProof/>
                <w:sz w:val="16"/>
              </w:rPr>
              <w:t>podpis</w:t>
            </w:r>
            <w:r>
              <w:rPr>
                <w:rStyle w:val="FootnoteReference"/>
                <w:noProof/>
              </w:rPr>
              <w:footnoteReference w:id="7"/>
            </w: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bl>
    <w:p>
      <w:pPr>
        <w:autoSpaceDE w:val="0"/>
        <w:autoSpaceDN w:val="0"/>
        <w:adjustRightInd w:val="0"/>
        <w:spacing w:before="0" w:after="0"/>
        <w:rPr>
          <w:rFonts w:eastAsia="Times New Roman"/>
          <w:b/>
          <w:noProof/>
          <w:sz w:val="16"/>
          <w:szCs w:val="16"/>
        </w:rPr>
      </w:pPr>
    </w:p>
    <w:p>
      <w:pPr>
        <w:autoSpaceDE w:val="0"/>
        <w:autoSpaceDN w:val="0"/>
        <w:adjustRightInd w:val="0"/>
        <w:spacing w:before="0" w:after="0"/>
        <w:rPr>
          <w:rFonts w:eastAsia="Times New Roman"/>
          <w:b/>
          <w:noProof/>
          <w:sz w:val="16"/>
          <w:szCs w:val="16"/>
        </w:rPr>
      </w:pPr>
    </w:p>
    <w:tbl>
      <w:tblPr>
        <w:tblStyle w:val="TableGrid"/>
        <w:tblW w:w="0" w:type="auto"/>
        <w:tblLook w:val="04A0" w:firstRow="1" w:lastRow="0" w:firstColumn="1" w:lastColumn="0" w:noHBand="0" w:noVBand="1"/>
      </w:tblPr>
      <w:tblGrid>
        <w:gridCol w:w="15615"/>
      </w:tblGrid>
      <w:tr>
        <w:tc>
          <w:tcPr>
            <w:tcW w:w="15615" w:type="dxa"/>
          </w:tcPr>
          <w:p>
            <w:pPr>
              <w:autoSpaceDE w:val="0"/>
              <w:autoSpaceDN w:val="0"/>
              <w:adjustRightInd w:val="0"/>
              <w:spacing w:before="0" w:after="0"/>
              <w:rPr>
                <w:b/>
                <w:noProof/>
                <w:sz w:val="16"/>
                <w:szCs w:val="16"/>
              </w:rPr>
            </w:pPr>
            <w:r>
              <w:rPr>
                <w:b/>
                <w:noProof/>
                <w:sz w:val="16"/>
              </w:rPr>
              <w:t>Prohlášení o ochraně soukromí</w:t>
            </w:r>
            <w:r>
              <w:rPr>
                <w:rStyle w:val="FootnoteReference"/>
                <w:b/>
                <w:noProof/>
                <w:sz w:val="16"/>
              </w:rPr>
              <w:footnoteReference w:id="8"/>
            </w:r>
            <w:r>
              <w:rPr>
                <w:b/>
                <w:noProof/>
                <w:sz w:val="16"/>
              </w:rPr>
              <w:t xml:space="preserve"> pro prohlášení o podpoře shromážděná v listinné podobě nebo prostřednictvím individuálního online systému sběru: </w:t>
            </w:r>
          </w:p>
          <w:p>
            <w:pPr>
              <w:autoSpaceDE w:val="0"/>
              <w:autoSpaceDN w:val="0"/>
              <w:adjustRightInd w:val="0"/>
              <w:spacing w:before="0" w:after="0"/>
              <w:rPr>
                <w:noProof/>
                <w:sz w:val="16"/>
                <w:szCs w:val="16"/>
              </w:rPr>
            </w:pPr>
            <w:r>
              <w:rPr>
                <w:noProof/>
                <w:sz w:val="16"/>
              </w:rPr>
              <w:t xml:space="preserve">V souladu s článkem 13 obecného nařízení o ochraně osobních údajů (nařízení (EU) 2016/679) budou osobní údaje uvedené v tomto formuláři pro skupinu organizátorů evropské občanské iniciativy zpřístupněny příslušným orgánům pouze za účelem ověření a potvrzení počtu obdržených platných prohlášení o podpoře pro tuto občanskou iniciativu (viz článek [12] nařízení Evropského parlamentu a Rady (EU) [...] ze dne [...] o evropské občanské iniciativě) a v případě potřeby dále zpracovány za účelem správního či soudního řízení týkajícího se této občanské iniciativy (viz čl. [18 odst. 5] nařízení Evropského parlamentu a Rady (EU) [...] ze dne [...] o evropské občanské iniciativě). Údaje nesmějí být použity k žádnému jinému účelu.  </w:t>
            </w:r>
          </w:p>
          <w:p>
            <w:pPr>
              <w:autoSpaceDE w:val="0"/>
              <w:autoSpaceDN w:val="0"/>
              <w:adjustRightInd w:val="0"/>
              <w:spacing w:before="0" w:after="0"/>
              <w:rPr>
                <w:noProof/>
                <w:color w:val="000000"/>
                <w:sz w:val="16"/>
                <w:szCs w:val="16"/>
              </w:rPr>
            </w:pPr>
            <w:r>
              <w:rPr>
                <w:noProof/>
                <w:sz w:val="16"/>
              </w:rPr>
              <w:t xml:space="preserve">Subjekty údajů mají právo na přístup ke svým osobním údajům, opravu nesprávných údajů, jež se jich týkají, a na vymazání svých osobních údajů a omezení jejich zpracování. </w:t>
            </w:r>
            <w:r>
              <w:rPr>
                <w:noProof/>
                <w:color w:val="000000"/>
                <w:sz w:val="16"/>
              </w:rPr>
              <w:t>Subjekty údajů mají právo vznést vůči zpracování námitku.</w:t>
            </w:r>
            <w:r>
              <w:rPr>
                <w:noProof/>
                <w:sz w:val="16"/>
              </w:rPr>
              <w:t xml:space="preserve"> Všechna prohlášení o podpoře budou zničena do 18 měsíců po začátku období sběru pro občanskou iniciativu nebo, v případě správního či soudního řízení, nejpozději tři měsíce po dni jeho ukončení. Aniž jsou dotčeny jakékoliv jiné prostředky správní nebo soudní ochrany, má každý subjekt údajů právo podat stížnost u některého dozorového úřadu, zejména v členském státě svého obvyklého bydliště, místa výkonu zaměstnání nebo místa, kde došlo k údajnému porušení, pokud se subjekt údajů domnívá, že zpracováním jeho osobních údajů je porušeno nařízení (EU) 2016/679.</w:t>
            </w:r>
          </w:p>
          <w:p>
            <w:pPr>
              <w:spacing w:before="0" w:after="0"/>
              <w:rPr>
                <w:noProof/>
                <w:sz w:val="16"/>
                <w:szCs w:val="16"/>
              </w:rPr>
            </w:pPr>
            <w:r>
              <w:rPr>
                <w:noProof/>
                <w:sz w:val="16"/>
              </w:rPr>
              <w:t xml:space="preserve">Kontaktní údaje správce údajů: </w:t>
            </w:r>
            <w:r>
              <w:rPr>
                <w:noProof/>
              </w:rPr>
              <w:tab/>
            </w:r>
            <w:r>
              <w:rPr>
                <w:noProof/>
                <w:sz w:val="16"/>
                <w:bdr w:val="dotted" w:sz="4" w:space="0" w:color="auto" w:frame="1"/>
              </w:rPr>
              <w:t xml:space="preserve">                  </w:t>
            </w:r>
            <w:r>
              <w:rPr>
                <w:noProof/>
                <w:sz w:val="16"/>
              </w:rPr>
              <w:t xml:space="preserve">Kontaktní údaje pověřence pro ochranu osobních údajů, byl-li jmenován: </w:t>
            </w:r>
            <w:r>
              <w:rPr>
                <w:noProof/>
              </w:rPr>
              <w:tab/>
            </w:r>
          </w:p>
          <w:p>
            <w:pPr>
              <w:spacing w:before="0" w:after="0"/>
              <w:rPr>
                <w:noProof/>
                <w:sz w:val="16"/>
                <w:szCs w:val="16"/>
              </w:rPr>
            </w:pPr>
          </w:p>
          <w:p>
            <w:pPr>
              <w:spacing w:before="0" w:after="0"/>
              <w:rPr>
                <w:b/>
                <w:noProof/>
                <w:sz w:val="16"/>
                <w:szCs w:val="16"/>
              </w:rPr>
            </w:pPr>
            <w:r>
              <w:rPr>
                <w:b/>
                <w:noProof/>
                <w:sz w:val="16"/>
              </w:rPr>
              <w:t>Prohlášení o ochraně soukromí pro prohlášení o podpoře shromážděná online prostřednictvím centrálního online systému sběru:</w:t>
            </w:r>
          </w:p>
          <w:p>
            <w:pPr>
              <w:spacing w:before="0" w:after="0"/>
              <w:rPr>
                <w:noProof/>
                <w:sz w:val="16"/>
                <w:szCs w:val="16"/>
              </w:rPr>
            </w:pPr>
            <w:r>
              <w:rPr>
                <w:noProof/>
                <w:sz w:val="16"/>
              </w:rPr>
              <w:t xml:space="preserve">V souladu s článkem 13 obecného nařízení o ochraně osobních údajů (nařízení (EU) 2016/679) a v souladu s článkem 11 nařízení Evropského parlamentu a Rady (ES) č. 45/2001 ze dne 18. prosince 2000 o ochraně fyzických osob v souvislosti se zpracováním osobních údajů orgány a institucemi Společenství a o volném pohybu těchto údajů budou osobní údaje uvedené v tomto formuláři pro Evropskou komisi zpřístupněny příslušným orgánům pouze za účelem ověření a potvrzení počtu obdržených platných prohlášení o podpoře této občanské iniciativy (viz článek [12] nařízení Evropského parlamentu a Rady (EU) [...] ze dne [...] o evropské občanské iniciativě) a v případě potřeby dále zpracovány za účelem správního či soudního řízení týkajícího se této občanské iniciativy (viz čl. [18 odst. 5] nařízení Evropského parlamentu a Rady (EU) [...] ze dne [...] o evropské občanské iniciativě). Údaje nesmějí být použity k žádnému jinému účelu. Subjekty údajů mají právo na přístup ke svým osobním údajům, opravu nesprávných údajů, jež se jich týkají, a na vymazání svých osobních údajů a omezení jejich zpracování. </w:t>
            </w:r>
            <w:r>
              <w:rPr>
                <w:noProof/>
                <w:color w:val="000000"/>
                <w:sz w:val="16"/>
              </w:rPr>
              <w:t xml:space="preserve"> Subjekty údajů mají právo vznést vůči zpracování námitku.</w:t>
            </w:r>
            <w:r>
              <w:rPr>
                <w:noProof/>
                <w:sz w:val="16"/>
              </w:rPr>
              <w:t xml:space="preserve"> Všechna prohlášení o podpoře budou zničena do 18 měsíců po začátku období sběru pro občanskou iniciativu nebo, v případě správního či soudního řízení, nejpozději tři měsíce po dni jeho ukončení. Aniž je dotčen soudní přezkum, může každý subjekt údajů, má-li za to, že Evropská komise v důsledku zpracování jeho osobních údajů porušila jeho práva podle článku 16 Smlouvy o fungování Evropské unie, podat stížnost evropskému inspektorovi ochrany údajů. Aniž jsou dotčeny jakékoliv jiné prostředky správní nebo soudní ochrany, má každý subjekt údajů právo podat stížnost u některého dozorového úřadu, zejména v členském státě svého obvyklého bydliště, místa výkonu zaměstnání nebo místa, kde došlo k údajnému porušení, pokud se subjekt údajů domnívá, že zpracováním jeho osobních údajů je porušeno nařízení (EU) 2016/679. </w:t>
            </w:r>
          </w:p>
          <w:p>
            <w:pPr>
              <w:spacing w:before="0" w:after="0"/>
              <w:rPr>
                <w:noProof/>
                <w:sz w:val="16"/>
                <w:szCs w:val="16"/>
              </w:rPr>
            </w:pPr>
            <w:r>
              <w:rPr>
                <w:noProof/>
                <w:sz w:val="16"/>
              </w:rPr>
              <w:t xml:space="preserve">Kontaktní údaje správce údajů: </w:t>
            </w:r>
            <w:r>
              <w:rPr>
                <w:noProof/>
              </w:rPr>
              <w:tab/>
            </w:r>
            <w:r>
              <w:rPr>
                <w:noProof/>
                <w:sz w:val="16"/>
                <w:bdr w:val="dotted" w:sz="4" w:space="0" w:color="auto" w:frame="1"/>
              </w:rPr>
              <w:t xml:space="preserve">                  </w:t>
            </w:r>
            <w:r>
              <w:rPr>
                <w:noProof/>
                <w:sz w:val="16"/>
              </w:rPr>
              <w:t xml:space="preserve">Kontaktní údaje případného pověřence pro ochranu osobních údajů: </w:t>
            </w:r>
            <w:r>
              <w:rPr>
                <w:noProof/>
              </w:rPr>
              <w:tab/>
            </w:r>
          </w:p>
        </w:tc>
      </w:tr>
    </w:tbl>
    <w:p>
      <w:pPr>
        <w:widowControl w:val="0"/>
        <w:spacing w:before="0" w:after="0"/>
        <w:jc w:val="left"/>
        <w:rPr>
          <w:rFonts w:eastAsia="Times New Roman"/>
          <w:noProof/>
          <w:szCs w:val="24"/>
        </w:rPr>
        <w:sectPr>
          <w:footnotePr>
            <w:numRestart w:val="eachSect"/>
          </w:footnotePr>
          <w:pgSz w:w="16839" w:h="11907" w:orient="landscape"/>
          <w:pgMar w:top="720" w:right="720" w:bottom="720" w:left="720" w:header="709" w:footer="709" w:gutter="0"/>
          <w:cols w:space="708"/>
          <w:docGrid w:linePitch="360"/>
        </w:sectPr>
      </w:pPr>
    </w:p>
    <w:p>
      <w:pPr>
        <w:widowControl w:val="0"/>
        <w:tabs>
          <w:tab w:val="left" w:pos="850"/>
        </w:tabs>
        <w:spacing w:before="0" w:line="394" w:lineRule="exact"/>
        <w:jc w:val="center"/>
        <w:rPr>
          <w:noProof/>
          <w:szCs w:val="24"/>
          <w:shd w:val="clear" w:color="auto" w:fill="FFFFFF"/>
        </w:rPr>
      </w:pPr>
      <w:r>
        <w:rPr>
          <w:noProof/>
        </w:rPr>
        <w:t>PŘÍLOHA IV</w:t>
      </w:r>
    </w:p>
    <w:p>
      <w:pPr>
        <w:autoSpaceDE w:val="0"/>
        <w:autoSpaceDN w:val="0"/>
        <w:adjustRightInd w:val="0"/>
        <w:spacing w:before="0" w:after="0"/>
        <w:jc w:val="center"/>
        <w:rPr>
          <w:b/>
          <w:bCs/>
          <w:noProof/>
          <w:szCs w:val="17"/>
        </w:rPr>
      </w:pPr>
      <w:r>
        <w:rPr>
          <w:b/>
          <w:noProof/>
        </w:rPr>
        <w:t>POTVRZENÍ O SOULADU ONLINE SYSTÉMU SBĚRU S NAŘÍZENÍM EVROPSKÉHO PARLAMENTU A RADY (EU) […] ZE DNE […] O EVROPSKÉ OBČANSKÉ INICIATIVĚ</w:t>
      </w:r>
    </w:p>
    <w:p>
      <w:pPr>
        <w:autoSpaceDE w:val="0"/>
        <w:autoSpaceDN w:val="0"/>
        <w:adjustRightInd w:val="0"/>
        <w:spacing w:before="0" w:after="0"/>
        <w:jc w:val="left"/>
        <w:rPr>
          <w:rFonts w:eastAsia="Times New Roman"/>
          <w:noProof/>
          <w:szCs w:val="24"/>
        </w:rPr>
      </w:pPr>
    </w:p>
    <w:p>
      <w:pPr>
        <w:autoSpaceDE w:val="0"/>
        <w:autoSpaceDN w:val="0"/>
        <w:adjustRightInd w:val="0"/>
        <w:spacing w:before="0" w:after="0"/>
        <w:jc w:val="left"/>
        <w:rPr>
          <w:rFonts w:eastAsia="Times New Roman"/>
          <w:noProof/>
          <w:szCs w:val="24"/>
        </w:rPr>
      </w:pPr>
    </w:p>
    <w:p>
      <w:pPr>
        <w:autoSpaceDE w:val="0"/>
        <w:autoSpaceDN w:val="0"/>
        <w:adjustRightInd w:val="0"/>
        <w:spacing w:before="0" w:after="0"/>
        <w:rPr>
          <w:rFonts w:eastAsia="Times New Roman"/>
          <w:noProof/>
          <w:szCs w:val="24"/>
        </w:rPr>
      </w:pPr>
      <w:r>
        <w:rPr>
          <w:noProof/>
        </w:rPr>
        <w:t>... (název příslušného orgánu) … (název členského státu) tímto potvrzuje, že individuální online systém sběru … (internetová adresa) používaný ke sběru prohlášení o podpoře pro … (název iniciativy) s registračním číslem ... (registrační číslo iniciativy) je v souladu s příslušnými ustanoveními nařízení Evropského parlamentu a Rady (EU) […] o evropské občanské iniciativě.</w:t>
      </w:r>
    </w:p>
    <w:p>
      <w:pPr>
        <w:autoSpaceDE w:val="0"/>
        <w:autoSpaceDN w:val="0"/>
        <w:adjustRightInd w:val="0"/>
        <w:spacing w:before="0" w:after="0"/>
        <w:jc w:val="left"/>
        <w:rPr>
          <w:rFonts w:eastAsia="Times New Roman"/>
          <w:noProof/>
          <w:szCs w:val="24"/>
        </w:rPr>
      </w:pPr>
    </w:p>
    <w:p>
      <w:pPr>
        <w:spacing w:before="0" w:after="200" w:line="276" w:lineRule="auto"/>
        <w:jc w:val="left"/>
        <w:rPr>
          <w:rFonts w:eastAsia="Times New Roman"/>
          <w:noProof/>
          <w:szCs w:val="24"/>
        </w:rPr>
        <w:sectPr>
          <w:headerReference w:type="default" r:id="rId22"/>
          <w:footerReference w:type="default" r:id="rId23"/>
          <w:headerReference w:type="first" r:id="rId24"/>
          <w:footerReference w:type="first" r:id="rId25"/>
          <w:footnotePr>
            <w:numRestart w:val="eachSect"/>
          </w:footnotePr>
          <w:pgSz w:w="11909" w:h="16834"/>
          <w:pgMar w:top="1138" w:right="1303" w:bottom="2328" w:left="1303" w:header="0" w:footer="318" w:gutter="0"/>
          <w:cols w:space="720"/>
          <w:noEndnote/>
          <w:docGrid w:linePitch="360"/>
        </w:sectPr>
      </w:pPr>
      <w:r>
        <w:rPr>
          <w:noProof/>
        </w:rPr>
        <w:t>Datum, podpis a úřední razítko příslušného orgánu:</w:t>
      </w:r>
    </w:p>
    <w:p>
      <w:pPr>
        <w:spacing w:before="0" w:after="200" w:line="276" w:lineRule="auto"/>
        <w:jc w:val="left"/>
        <w:rPr>
          <w:noProof/>
          <w:szCs w:val="24"/>
          <w:shd w:val="clear" w:color="auto" w:fill="FFFFFF"/>
        </w:rPr>
      </w:pPr>
    </w:p>
    <w:p>
      <w:pPr>
        <w:widowControl w:val="0"/>
        <w:tabs>
          <w:tab w:val="left" w:pos="850"/>
        </w:tabs>
        <w:spacing w:before="0" w:line="394" w:lineRule="exact"/>
        <w:jc w:val="center"/>
        <w:rPr>
          <w:noProof/>
          <w:szCs w:val="24"/>
          <w:shd w:val="clear" w:color="auto" w:fill="FFFFFF"/>
        </w:rPr>
      </w:pPr>
      <w:r>
        <w:rPr>
          <w:noProof/>
        </w:rPr>
        <w:t>PŘÍLOHA V</w:t>
      </w:r>
    </w:p>
    <w:p>
      <w:pPr>
        <w:autoSpaceDE w:val="0"/>
        <w:autoSpaceDN w:val="0"/>
        <w:adjustRightInd w:val="0"/>
        <w:spacing w:before="60" w:after="180"/>
        <w:jc w:val="center"/>
        <w:rPr>
          <w:rFonts w:eastAsia="Times New Roman"/>
          <w:b/>
          <w:bCs/>
          <w:noProof/>
          <w:szCs w:val="24"/>
        </w:rPr>
      </w:pPr>
      <w:r>
        <w:rPr>
          <w:b/>
          <w:noProof/>
        </w:rPr>
        <w:t>FORMULÁŘ PRO PŘEDLOŽENÍ PROHLÁŠENÍ O PODPOŘE PŘÍSLUŠNÝM ORGÁNŮM ČLENSKÝCH STÁTŮ</w:t>
      </w:r>
    </w:p>
    <w:p>
      <w:pPr>
        <w:autoSpaceDE w:val="0"/>
        <w:autoSpaceDN w:val="0"/>
        <w:adjustRightInd w:val="0"/>
        <w:spacing w:before="0" w:after="240"/>
        <w:rPr>
          <w:rFonts w:eastAsia="Times New Roman"/>
          <w:noProof/>
          <w:szCs w:val="24"/>
        </w:rPr>
      </w:pPr>
      <w:r>
        <w:rPr>
          <w:noProof/>
        </w:rPr>
        <w:t xml:space="preserve">1. Jména, příjmení, poštovní adresy a e-mailové adresy kontaktních osob (zástupce skupiny organizátorů a jeho náhradníka) nebo právního subjektu spravujícího iniciativu a jeho zástupce: </w:t>
      </w:r>
    </w:p>
    <w:p>
      <w:pPr>
        <w:autoSpaceDE w:val="0"/>
        <w:autoSpaceDN w:val="0"/>
        <w:adjustRightInd w:val="0"/>
        <w:spacing w:before="0" w:after="240"/>
        <w:rPr>
          <w:rFonts w:eastAsia="Times New Roman"/>
          <w:noProof/>
          <w:szCs w:val="24"/>
        </w:rPr>
      </w:pPr>
      <w:r>
        <w:rPr>
          <w:noProof/>
        </w:rPr>
        <w:t xml:space="preserve">2. Název iniciativy: </w:t>
      </w:r>
    </w:p>
    <w:p>
      <w:pPr>
        <w:autoSpaceDE w:val="0"/>
        <w:autoSpaceDN w:val="0"/>
        <w:adjustRightInd w:val="0"/>
        <w:spacing w:before="0" w:after="240"/>
        <w:rPr>
          <w:rFonts w:eastAsia="Times New Roman"/>
          <w:noProof/>
          <w:szCs w:val="24"/>
        </w:rPr>
      </w:pPr>
      <w:r>
        <w:rPr>
          <w:noProof/>
        </w:rPr>
        <w:t xml:space="preserve">3. Registrační číslo přidělené Komisí: </w:t>
      </w:r>
    </w:p>
    <w:p>
      <w:pPr>
        <w:autoSpaceDE w:val="0"/>
        <w:autoSpaceDN w:val="0"/>
        <w:adjustRightInd w:val="0"/>
        <w:spacing w:before="0" w:after="240"/>
        <w:rPr>
          <w:rFonts w:eastAsia="Times New Roman"/>
          <w:noProof/>
          <w:szCs w:val="24"/>
        </w:rPr>
      </w:pPr>
      <w:r>
        <w:rPr>
          <w:noProof/>
        </w:rPr>
        <w:t xml:space="preserve">4. Datum registrace: </w:t>
      </w:r>
    </w:p>
    <w:p>
      <w:pPr>
        <w:autoSpaceDE w:val="0"/>
        <w:autoSpaceDN w:val="0"/>
        <w:adjustRightInd w:val="0"/>
        <w:spacing w:before="0" w:after="240"/>
        <w:rPr>
          <w:rFonts w:eastAsia="Times New Roman"/>
          <w:noProof/>
          <w:szCs w:val="24"/>
        </w:rPr>
      </w:pPr>
      <w:r>
        <w:rPr>
          <w:noProof/>
        </w:rPr>
        <w:t xml:space="preserve">5. Počet podepsaných osob, které jsou státními příslušníky (název členského státu): </w:t>
      </w:r>
    </w:p>
    <w:p>
      <w:pPr>
        <w:spacing w:after="240"/>
        <w:rPr>
          <w:noProof/>
        </w:rPr>
      </w:pPr>
      <w:r>
        <w:rPr>
          <w:noProof/>
        </w:rPr>
        <w:t xml:space="preserve">6. Celkový počet shromážděných prohlášení o podpoře: </w:t>
      </w:r>
    </w:p>
    <w:p>
      <w:pPr>
        <w:spacing w:after="240"/>
        <w:rPr>
          <w:noProof/>
        </w:rPr>
      </w:pPr>
      <w:r>
        <w:rPr>
          <w:noProof/>
        </w:rPr>
        <w:t>7. Počet členských států, kde byl dosažen daný limit:</w:t>
      </w:r>
    </w:p>
    <w:p>
      <w:pPr>
        <w:spacing w:after="240"/>
        <w:rPr>
          <w:noProof/>
        </w:rPr>
      </w:pPr>
      <w:r>
        <w:rPr>
          <w:noProof/>
        </w:rPr>
        <w:t xml:space="preserve">8. Přílohy: </w:t>
      </w:r>
    </w:p>
    <w:p>
      <w:pPr>
        <w:autoSpaceDE w:val="0"/>
        <w:autoSpaceDN w:val="0"/>
        <w:adjustRightInd w:val="0"/>
        <w:spacing w:before="0" w:after="240"/>
        <w:rPr>
          <w:rFonts w:eastAsia="Times New Roman"/>
          <w:noProof/>
          <w:szCs w:val="24"/>
        </w:rPr>
      </w:pPr>
      <w:r>
        <w:rPr>
          <w:noProof/>
        </w:rPr>
        <w:t xml:space="preserve">(Přiložte všechna prohlášení o podpoře od podepsaných osob, které jsou státními příslušníky daného členského státu. </w:t>
      </w:r>
    </w:p>
    <w:p>
      <w:pPr>
        <w:autoSpaceDE w:val="0"/>
        <w:autoSpaceDN w:val="0"/>
        <w:adjustRightInd w:val="0"/>
        <w:spacing w:before="0" w:after="240"/>
        <w:rPr>
          <w:rFonts w:eastAsia="Times New Roman"/>
          <w:noProof/>
          <w:szCs w:val="24"/>
        </w:rPr>
      </w:pPr>
      <w:r>
        <w:rPr>
          <w:noProof/>
        </w:rPr>
        <w:t xml:space="preserve">Pokud je třeba, přiložte příslušná potvrzení o souladu individuálního online systému sběru s nařízením Evropského parlamentu a Rady (EU) […] ze dne […] o evropské občanské iniciativě.) </w:t>
      </w:r>
    </w:p>
    <w:p>
      <w:pPr>
        <w:autoSpaceDE w:val="0"/>
        <w:autoSpaceDN w:val="0"/>
        <w:adjustRightInd w:val="0"/>
        <w:spacing w:before="60" w:after="240"/>
        <w:rPr>
          <w:rFonts w:eastAsia="Times New Roman"/>
          <w:noProof/>
          <w:szCs w:val="24"/>
        </w:rPr>
      </w:pPr>
      <w:r>
        <w:rPr>
          <w:noProof/>
        </w:rPr>
        <w:t>9. Tímto prohlašuji, že informace uvedené v tomto formuláři jsou správné a že prohlášení o podpoře byla shromážděna v souladu s článkem […] nařízení Evropského parlamentu a Rady (EU) […] ze dne […] o evropské občanské iniciativě.</w:t>
      </w:r>
    </w:p>
    <w:p>
      <w:pPr>
        <w:autoSpaceDE w:val="0"/>
        <w:autoSpaceDN w:val="0"/>
        <w:adjustRightInd w:val="0"/>
        <w:spacing w:before="60" w:after="240"/>
        <w:rPr>
          <w:rFonts w:eastAsia="Times New Roman"/>
          <w:noProof/>
          <w:szCs w:val="24"/>
        </w:rPr>
      </w:pPr>
      <w:r>
        <w:rPr>
          <w:noProof/>
        </w:rPr>
        <w:t>10. Datum a podpis jedné z kontaktních osob (zástupce/náhradník</w:t>
      </w:r>
      <w:r>
        <w:rPr>
          <w:rStyle w:val="FootnoteReference"/>
          <w:noProof/>
        </w:rPr>
        <w:footnoteReference w:id="9"/>
      </w:r>
      <w:r>
        <w:rPr>
          <w:noProof/>
        </w:rPr>
        <w:t>) nebo zástupce právního subjektu:</w:t>
      </w:r>
    </w:p>
    <w:p>
      <w:pPr>
        <w:widowControl w:val="0"/>
        <w:tabs>
          <w:tab w:val="left" w:pos="850"/>
        </w:tabs>
        <w:spacing w:before="0" w:after="0" w:line="394" w:lineRule="exact"/>
        <w:jc w:val="center"/>
        <w:rPr>
          <w:b/>
          <w:noProof/>
          <w:szCs w:val="24"/>
        </w:rPr>
        <w:sectPr>
          <w:footnotePr>
            <w:numRestart w:val="eachSect"/>
          </w:footnotePr>
          <w:pgSz w:w="11909" w:h="16834"/>
          <w:pgMar w:top="1138" w:right="1303" w:bottom="2328" w:left="1303" w:header="0" w:footer="318" w:gutter="0"/>
          <w:cols w:space="720"/>
          <w:noEndnote/>
          <w:docGrid w:linePitch="360"/>
        </w:sectPr>
      </w:pPr>
    </w:p>
    <w:p>
      <w:pPr>
        <w:widowControl w:val="0"/>
        <w:tabs>
          <w:tab w:val="left" w:pos="850"/>
        </w:tabs>
        <w:spacing w:before="0" w:line="394" w:lineRule="exact"/>
        <w:jc w:val="center"/>
        <w:rPr>
          <w:noProof/>
          <w:szCs w:val="24"/>
          <w:shd w:val="clear" w:color="auto" w:fill="FFFFFF"/>
        </w:rPr>
      </w:pPr>
      <w:r>
        <w:rPr>
          <w:noProof/>
        </w:rPr>
        <w:t>PŘÍLOHA VI</w:t>
      </w:r>
    </w:p>
    <w:p>
      <w:pPr>
        <w:autoSpaceDE w:val="0"/>
        <w:autoSpaceDN w:val="0"/>
        <w:adjustRightInd w:val="0"/>
        <w:spacing w:before="0" w:after="0"/>
        <w:jc w:val="left"/>
        <w:rPr>
          <w:b/>
          <w:bCs/>
          <w:noProof/>
          <w:szCs w:val="17"/>
        </w:rPr>
      </w:pPr>
      <w:r>
        <w:rPr>
          <w:b/>
          <w:noProof/>
        </w:rPr>
        <w:t>POTVRZENÍ O POČTU PLATNÝCH PROHLÁŠENÍ O PODPOŘE SHROMÁŽDĚNÝCH ZA … (NÁZEV ČLENSKÉHO STÁTU)</w:t>
      </w:r>
    </w:p>
    <w:p>
      <w:pPr>
        <w:autoSpaceDE w:val="0"/>
        <w:autoSpaceDN w:val="0"/>
        <w:adjustRightInd w:val="0"/>
        <w:spacing w:before="0" w:after="0"/>
        <w:jc w:val="left"/>
        <w:rPr>
          <w:b/>
          <w:bCs/>
          <w:noProof/>
          <w:szCs w:val="17"/>
        </w:rPr>
      </w:pPr>
    </w:p>
    <w:p>
      <w:pPr>
        <w:autoSpaceDE w:val="0"/>
        <w:autoSpaceDN w:val="0"/>
        <w:adjustRightInd w:val="0"/>
        <w:spacing w:before="60" w:after="240"/>
        <w:rPr>
          <w:rFonts w:eastAsia="Times New Roman"/>
          <w:noProof/>
          <w:szCs w:val="24"/>
        </w:rPr>
      </w:pPr>
      <w:r>
        <w:rPr>
          <w:noProof/>
        </w:rPr>
        <w:t>Po provedení nezbytných ověření požadovaných podle článku 12 nařízení Evropského parlamentu a Rady (EU) […] ze dne […] o evropské občanské iniciativě … (název příslušného orgánu) … (název členského státu) tímto potvrzuje, že v souladu s uvedeným nařízením je platných … prohlášení o podpoře pro iniciativu s registračním číslem … (registrační číslo iniciativy).</w:t>
      </w:r>
    </w:p>
    <w:p>
      <w:pPr>
        <w:autoSpaceDE w:val="0"/>
        <w:autoSpaceDN w:val="0"/>
        <w:adjustRightInd w:val="0"/>
        <w:spacing w:before="60" w:after="240"/>
        <w:rPr>
          <w:rFonts w:eastAsia="Times New Roman"/>
          <w:noProof/>
          <w:szCs w:val="24"/>
        </w:rPr>
      </w:pPr>
      <w:r>
        <w:rPr>
          <w:noProof/>
        </w:rPr>
        <w:t xml:space="preserve">Datum, podpis a úřední razítko </w:t>
      </w:r>
    </w:p>
    <w:p>
      <w:pPr>
        <w:autoSpaceDE w:val="0"/>
        <w:autoSpaceDN w:val="0"/>
        <w:adjustRightInd w:val="0"/>
        <w:spacing w:before="60" w:after="240"/>
        <w:rPr>
          <w:noProof/>
        </w:rPr>
        <w:sectPr>
          <w:pgSz w:w="11907" w:h="16839"/>
          <w:pgMar w:top="1134" w:right="1417" w:bottom="1134" w:left="1417" w:header="709" w:footer="709" w:gutter="0"/>
          <w:cols w:space="720"/>
          <w:docGrid w:linePitch="360"/>
        </w:sectPr>
      </w:pPr>
    </w:p>
    <w:p>
      <w:pPr>
        <w:pStyle w:val="Corpsdutexte1"/>
        <w:shd w:val="clear" w:color="auto" w:fill="auto"/>
        <w:tabs>
          <w:tab w:val="left" w:pos="850"/>
        </w:tabs>
        <w:spacing w:before="0" w:after="120" w:line="394" w:lineRule="exact"/>
        <w:ind w:firstLine="0"/>
        <w:jc w:val="center"/>
        <w:rPr>
          <w:rFonts w:ascii="Times New Roman" w:hAnsi="Times New Roman"/>
          <w:noProof/>
          <w:sz w:val="24"/>
          <w:szCs w:val="24"/>
        </w:rPr>
      </w:pPr>
      <w:r>
        <w:rPr>
          <w:rFonts w:ascii="Times New Roman" w:hAnsi="Times New Roman"/>
          <w:noProof/>
          <w:sz w:val="24"/>
        </w:rPr>
        <w:t>PŘÍLOHA VII</w:t>
      </w:r>
    </w:p>
    <w:p>
      <w:pPr>
        <w:autoSpaceDE w:val="0"/>
        <w:autoSpaceDN w:val="0"/>
        <w:adjustRightInd w:val="0"/>
        <w:spacing w:before="60"/>
        <w:rPr>
          <w:rFonts w:eastAsia="Times New Roman"/>
          <w:b/>
          <w:bCs/>
          <w:noProof/>
          <w:szCs w:val="24"/>
        </w:rPr>
      </w:pPr>
      <w:r>
        <w:rPr>
          <w:b/>
          <w:noProof/>
        </w:rPr>
        <w:t>FORMULÁŘ PRO PŘEDLOŽENÍ INICIATIVY EVROPSKÉ KOMISI</w:t>
      </w:r>
    </w:p>
    <w:p>
      <w:pPr>
        <w:autoSpaceDE w:val="0"/>
        <w:autoSpaceDN w:val="0"/>
        <w:adjustRightInd w:val="0"/>
        <w:spacing w:before="0" w:after="240"/>
        <w:rPr>
          <w:rFonts w:eastAsia="Times New Roman"/>
          <w:noProof/>
          <w:szCs w:val="24"/>
        </w:rPr>
      </w:pPr>
      <w:r>
        <w:rPr>
          <w:noProof/>
        </w:rPr>
        <w:t xml:space="preserve">1. Název iniciativy: </w:t>
      </w:r>
    </w:p>
    <w:p>
      <w:pPr>
        <w:autoSpaceDE w:val="0"/>
        <w:autoSpaceDN w:val="0"/>
        <w:adjustRightInd w:val="0"/>
        <w:spacing w:before="0" w:after="240"/>
        <w:rPr>
          <w:rFonts w:eastAsia="Times New Roman"/>
          <w:noProof/>
          <w:szCs w:val="24"/>
        </w:rPr>
      </w:pPr>
      <w:r>
        <w:rPr>
          <w:noProof/>
        </w:rPr>
        <w:t xml:space="preserve">2. Registrační číslo přidělené Komisí: </w:t>
      </w:r>
    </w:p>
    <w:p>
      <w:pPr>
        <w:autoSpaceDE w:val="0"/>
        <w:autoSpaceDN w:val="0"/>
        <w:adjustRightInd w:val="0"/>
        <w:spacing w:before="0" w:after="240"/>
        <w:rPr>
          <w:rFonts w:eastAsia="Times New Roman"/>
          <w:noProof/>
          <w:szCs w:val="24"/>
        </w:rPr>
      </w:pPr>
      <w:r>
        <w:rPr>
          <w:noProof/>
        </w:rPr>
        <w:t xml:space="preserve">3. Datum registrace: </w:t>
      </w:r>
    </w:p>
    <w:p>
      <w:pPr>
        <w:autoSpaceDE w:val="0"/>
        <w:autoSpaceDN w:val="0"/>
        <w:adjustRightInd w:val="0"/>
        <w:spacing w:before="0" w:after="240"/>
        <w:rPr>
          <w:rFonts w:eastAsia="Times New Roman"/>
          <w:noProof/>
          <w:szCs w:val="24"/>
        </w:rPr>
      </w:pPr>
      <w:r>
        <w:rPr>
          <w:noProof/>
        </w:rPr>
        <w:t xml:space="preserve">4. Počet obdržených platných prohlášení o podpoře (jichž musí být alespoň jeden milion): </w:t>
      </w:r>
    </w:p>
    <w:p>
      <w:pPr>
        <w:widowControl w:val="0"/>
        <w:tabs>
          <w:tab w:val="left" w:pos="850"/>
        </w:tabs>
        <w:spacing w:before="0" w:after="240"/>
        <w:rPr>
          <w:noProof/>
          <w:szCs w:val="24"/>
        </w:rPr>
      </w:pPr>
      <w:r>
        <w:rPr>
          <w:noProof/>
        </w:rPr>
        <w:t>5. Počet podepsaných osob potvrzený členským státem:</w:t>
      </w:r>
    </w:p>
    <w:tbl>
      <w:tblPr>
        <w:tblStyle w:val="TableGrid"/>
        <w:tblW w:w="0" w:type="auto"/>
        <w:tblLayout w:type="fixed"/>
        <w:tblLook w:val="04A0" w:firstRow="1" w:lastRow="0" w:firstColumn="1" w:lastColumn="0" w:noHBand="0" w:noVBand="1"/>
      </w:tblPr>
      <w:tblGrid>
        <w:gridCol w:w="1242"/>
        <w:gridCol w:w="539"/>
        <w:gridCol w:w="539"/>
        <w:gridCol w:w="539"/>
        <w:gridCol w:w="539"/>
        <w:gridCol w:w="539"/>
        <w:gridCol w:w="539"/>
        <w:gridCol w:w="539"/>
        <w:gridCol w:w="539"/>
        <w:gridCol w:w="539"/>
        <w:gridCol w:w="539"/>
        <w:gridCol w:w="539"/>
        <w:gridCol w:w="539"/>
        <w:gridCol w:w="539"/>
        <w:gridCol w:w="539"/>
        <w:gridCol w:w="539"/>
        <w:gridCol w:w="539"/>
      </w:tblGrid>
      <w:tr>
        <w:tc>
          <w:tcPr>
            <w:tcW w:w="1242" w:type="dxa"/>
          </w:tcPr>
          <w:p>
            <w:pPr>
              <w:widowControl w:val="0"/>
              <w:tabs>
                <w:tab w:val="left" w:pos="850"/>
              </w:tabs>
              <w:spacing w:before="0" w:after="0" w:line="394" w:lineRule="exact"/>
              <w:rPr>
                <w:noProof/>
                <w:sz w:val="22"/>
              </w:rPr>
            </w:pPr>
          </w:p>
        </w:tc>
        <w:tc>
          <w:tcPr>
            <w:tcW w:w="539" w:type="dxa"/>
          </w:tcPr>
          <w:p>
            <w:pPr>
              <w:widowControl w:val="0"/>
              <w:tabs>
                <w:tab w:val="left" w:pos="850"/>
              </w:tabs>
              <w:spacing w:line="394" w:lineRule="exact"/>
              <w:rPr>
                <w:noProof/>
                <w:sz w:val="22"/>
              </w:rPr>
            </w:pPr>
            <w:r>
              <w:rPr>
                <w:noProof/>
                <w:sz w:val="22"/>
              </w:rPr>
              <w:t>BE</w:t>
            </w:r>
          </w:p>
        </w:tc>
        <w:tc>
          <w:tcPr>
            <w:tcW w:w="539" w:type="dxa"/>
          </w:tcPr>
          <w:p>
            <w:pPr>
              <w:widowControl w:val="0"/>
              <w:tabs>
                <w:tab w:val="left" w:pos="850"/>
              </w:tabs>
              <w:spacing w:line="394" w:lineRule="exact"/>
              <w:rPr>
                <w:noProof/>
                <w:sz w:val="22"/>
              </w:rPr>
            </w:pPr>
            <w:r>
              <w:rPr>
                <w:noProof/>
                <w:sz w:val="22"/>
              </w:rPr>
              <w:t>BG</w:t>
            </w:r>
          </w:p>
        </w:tc>
        <w:tc>
          <w:tcPr>
            <w:tcW w:w="539" w:type="dxa"/>
          </w:tcPr>
          <w:p>
            <w:pPr>
              <w:widowControl w:val="0"/>
              <w:tabs>
                <w:tab w:val="left" w:pos="850"/>
              </w:tabs>
              <w:spacing w:line="394" w:lineRule="exact"/>
              <w:rPr>
                <w:noProof/>
                <w:sz w:val="22"/>
              </w:rPr>
            </w:pPr>
            <w:r>
              <w:rPr>
                <w:noProof/>
                <w:sz w:val="22"/>
              </w:rPr>
              <w:t>CZ</w:t>
            </w:r>
          </w:p>
        </w:tc>
        <w:tc>
          <w:tcPr>
            <w:tcW w:w="539" w:type="dxa"/>
          </w:tcPr>
          <w:p>
            <w:pPr>
              <w:widowControl w:val="0"/>
              <w:tabs>
                <w:tab w:val="left" w:pos="850"/>
              </w:tabs>
              <w:spacing w:line="394" w:lineRule="exact"/>
              <w:rPr>
                <w:noProof/>
                <w:sz w:val="22"/>
              </w:rPr>
            </w:pPr>
            <w:r>
              <w:rPr>
                <w:noProof/>
                <w:sz w:val="22"/>
              </w:rPr>
              <w:t>DK</w:t>
            </w:r>
          </w:p>
        </w:tc>
        <w:tc>
          <w:tcPr>
            <w:tcW w:w="539" w:type="dxa"/>
          </w:tcPr>
          <w:p>
            <w:pPr>
              <w:widowControl w:val="0"/>
              <w:tabs>
                <w:tab w:val="left" w:pos="850"/>
              </w:tabs>
              <w:spacing w:line="394" w:lineRule="exact"/>
              <w:ind w:right="-108"/>
              <w:rPr>
                <w:noProof/>
                <w:sz w:val="22"/>
              </w:rPr>
            </w:pPr>
            <w:r>
              <w:rPr>
                <w:noProof/>
                <w:sz w:val="22"/>
              </w:rPr>
              <w:t>DE</w:t>
            </w:r>
          </w:p>
        </w:tc>
        <w:tc>
          <w:tcPr>
            <w:tcW w:w="539" w:type="dxa"/>
          </w:tcPr>
          <w:p>
            <w:pPr>
              <w:widowControl w:val="0"/>
              <w:tabs>
                <w:tab w:val="left" w:pos="850"/>
              </w:tabs>
              <w:spacing w:line="394" w:lineRule="exact"/>
              <w:ind w:right="-108"/>
              <w:rPr>
                <w:noProof/>
                <w:sz w:val="22"/>
              </w:rPr>
            </w:pPr>
            <w:r>
              <w:rPr>
                <w:noProof/>
                <w:sz w:val="22"/>
              </w:rPr>
              <w:t>EE</w:t>
            </w:r>
          </w:p>
        </w:tc>
        <w:tc>
          <w:tcPr>
            <w:tcW w:w="539" w:type="dxa"/>
          </w:tcPr>
          <w:p>
            <w:pPr>
              <w:widowControl w:val="0"/>
              <w:tabs>
                <w:tab w:val="left" w:pos="850"/>
              </w:tabs>
              <w:spacing w:line="394" w:lineRule="exact"/>
              <w:rPr>
                <w:noProof/>
                <w:sz w:val="22"/>
              </w:rPr>
            </w:pPr>
            <w:r>
              <w:rPr>
                <w:noProof/>
                <w:sz w:val="22"/>
              </w:rPr>
              <w:t>IE</w:t>
            </w:r>
          </w:p>
        </w:tc>
        <w:tc>
          <w:tcPr>
            <w:tcW w:w="539" w:type="dxa"/>
          </w:tcPr>
          <w:p>
            <w:pPr>
              <w:widowControl w:val="0"/>
              <w:tabs>
                <w:tab w:val="left" w:pos="850"/>
              </w:tabs>
              <w:spacing w:line="394" w:lineRule="exact"/>
              <w:ind w:right="-108"/>
              <w:rPr>
                <w:noProof/>
                <w:sz w:val="22"/>
              </w:rPr>
            </w:pPr>
            <w:r>
              <w:rPr>
                <w:noProof/>
                <w:sz w:val="22"/>
              </w:rPr>
              <w:t>EL</w:t>
            </w:r>
          </w:p>
        </w:tc>
        <w:tc>
          <w:tcPr>
            <w:tcW w:w="539" w:type="dxa"/>
          </w:tcPr>
          <w:p>
            <w:pPr>
              <w:widowControl w:val="0"/>
              <w:tabs>
                <w:tab w:val="left" w:pos="850"/>
              </w:tabs>
              <w:spacing w:line="394" w:lineRule="exact"/>
              <w:rPr>
                <w:noProof/>
                <w:sz w:val="22"/>
              </w:rPr>
            </w:pPr>
            <w:r>
              <w:rPr>
                <w:noProof/>
                <w:sz w:val="22"/>
              </w:rPr>
              <w:t>ES</w:t>
            </w:r>
          </w:p>
        </w:tc>
        <w:tc>
          <w:tcPr>
            <w:tcW w:w="539" w:type="dxa"/>
          </w:tcPr>
          <w:p>
            <w:pPr>
              <w:widowControl w:val="0"/>
              <w:tabs>
                <w:tab w:val="left" w:pos="850"/>
              </w:tabs>
              <w:spacing w:line="394" w:lineRule="exact"/>
              <w:rPr>
                <w:noProof/>
                <w:sz w:val="22"/>
              </w:rPr>
            </w:pPr>
            <w:r>
              <w:rPr>
                <w:noProof/>
                <w:sz w:val="22"/>
              </w:rPr>
              <w:t>FR</w:t>
            </w:r>
          </w:p>
        </w:tc>
        <w:tc>
          <w:tcPr>
            <w:tcW w:w="539" w:type="dxa"/>
          </w:tcPr>
          <w:p>
            <w:pPr>
              <w:widowControl w:val="0"/>
              <w:tabs>
                <w:tab w:val="left" w:pos="850"/>
              </w:tabs>
              <w:spacing w:line="394" w:lineRule="exact"/>
              <w:rPr>
                <w:noProof/>
                <w:sz w:val="22"/>
              </w:rPr>
            </w:pPr>
            <w:r>
              <w:rPr>
                <w:noProof/>
                <w:sz w:val="22"/>
              </w:rPr>
              <w:t>HR</w:t>
            </w:r>
          </w:p>
        </w:tc>
        <w:tc>
          <w:tcPr>
            <w:tcW w:w="539" w:type="dxa"/>
          </w:tcPr>
          <w:p>
            <w:pPr>
              <w:widowControl w:val="0"/>
              <w:tabs>
                <w:tab w:val="left" w:pos="850"/>
              </w:tabs>
              <w:spacing w:line="394" w:lineRule="exact"/>
              <w:rPr>
                <w:noProof/>
                <w:sz w:val="22"/>
              </w:rPr>
            </w:pPr>
            <w:r>
              <w:rPr>
                <w:noProof/>
                <w:sz w:val="22"/>
              </w:rPr>
              <w:t>IT</w:t>
            </w:r>
          </w:p>
        </w:tc>
        <w:tc>
          <w:tcPr>
            <w:tcW w:w="539" w:type="dxa"/>
          </w:tcPr>
          <w:p>
            <w:pPr>
              <w:widowControl w:val="0"/>
              <w:tabs>
                <w:tab w:val="left" w:pos="850"/>
              </w:tabs>
              <w:spacing w:line="394" w:lineRule="exact"/>
              <w:rPr>
                <w:noProof/>
                <w:sz w:val="22"/>
              </w:rPr>
            </w:pPr>
            <w:r>
              <w:rPr>
                <w:noProof/>
                <w:sz w:val="22"/>
              </w:rPr>
              <w:t>CY</w:t>
            </w:r>
          </w:p>
        </w:tc>
        <w:tc>
          <w:tcPr>
            <w:tcW w:w="539" w:type="dxa"/>
          </w:tcPr>
          <w:p>
            <w:pPr>
              <w:widowControl w:val="0"/>
              <w:tabs>
                <w:tab w:val="left" w:pos="850"/>
              </w:tabs>
              <w:spacing w:line="394" w:lineRule="exact"/>
              <w:ind w:right="-108"/>
              <w:rPr>
                <w:noProof/>
                <w:sz w:val="22"/>
              </w:rPr>
            </w:pPr>
            <w:r>
              <w:rPr>
                <w:noProof/>
                <w:sz w:val="22"/>
              </w:rPr>
              <w:t>LV</w:t>
            </w:r>
          </w:p>
        </w:tc>
        <w:tc>
          <w:tcPr>
            <w:tcW w:w="539" w:type="dxa"/>
          </w:tcPr>
          <w:p>
            <w:pPr>
              <w:widowControl w:val="0"/>
              <w:tabs>
                <w:tab w:val="left" w:pos="850"/>
              </w:tabs>
              <w:spacing w:line="394" w:lineRule="exact"/>
              <w:rPr>
                <w:noProof/>
                <w:sz w:val="22"/>
              </w:rPr>
            </w:pPr>
            <w:r>
              <w:rPr>
                <w:noProof/>
                <w:sz w:val="22"/>
              </w:rPr>
              <w:t>LT</w:t>
            </w:r>
          </w:p>
        </w:tc>
        <w:tc>
          <w:tcPr>
            <w:tcW w:w="539" w:type="dxa"/>
          </w:tcPr>
          <w:p>
            <w:pPr>
              <w:widowControl w:val="0"/>
              <w:tabs>
                <w:tab w:val="left" w:pos="850"/>
              </w:tabs>
              <w:spacing w:line="394" w:lineRule="exact"/>
              <w:rPr>
                <w:noProof/>
                <w:sz w:val="22"/>
              </w:rPr>
            </w:pPr>
            <w:r>
              <w:rPr>
                <w:noProof/>
                <w:sz w:val="22"/>
              </w:rPr>
              <w:t>LU</w:t>
            </w:r>
          </w:p>
        </w:tc>
      </w:tr>
      <w:tr>
        <w:tc>
          <w:tcPr>
            <w:tcW w:w="1242" w:type="dxa"/>
          </w:tcPr>
          <w:p>
            <w:pPr>
              <w:widowControl w:val="0"/>
              <w:tabs>
                <w:tab w:val="left" w:pos="850"/>
              </w:tabs>
              <w:spacing w:before="0" w:after="0"/>
              <w:rPr>
                <w:noProof/>
                <w:sz w:val="22"/>
              </w:rPr>
            </w:pPr>
            <w:r>
              <w:rPr>
                <w:noProof/>
                <w:sz w:val="22"/>
              </w:rPr>
              <w:t>Počet podepsaných osob</w:t>
            </w: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r>
      <w:tr>
        <w:tc>
          <w:tcPr>
            <w:tcW w:w="1242" w:type="dxa"/>
          </w:tcPr>
          <w:p>
            <w:pPr>
              <w:widowControl w:val="0"/>
              <w:tabs>
                <w:tab w:val="left" w:pos="850"/>
              </w:tabs>
              <w:spacing w:before="0" w:after="0" w:line="394" w:lineRule="exact"/>
              <w:rPr>
                <w:noProof/>
                <w:sz w:val="22"/>
              </w:rPr>
            </w:pPr>
          </w:p>
        </w:tc>
        <w:tc>
          <w:tcPr>
            <w:tcW w:w="539" w:type="dxa"/>
          </w:tcPr>
          <w:p>
            <w:pPr>
              <w:autoSpaceDE w:val="0"/>
              <w:autoSpaceDN w:val="0"/>
              <w:adjustRightInd w:val="0"/>
              <w:spacing w:after="60"/>
              <w:rPr>
                <w:noProof/>
                <w:sz w:val="22"/>
              </w:rPr>
            </w:pPr>
            <w:r>
              <w:rPr>
                <w:noProof/>
                <w:sz w:val="22"/>
              </w:rPr>
              <w:t>HU</w:t>
            </w:r>
          </w:p>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pacing w:val="-4"/>
                <w:sz w:val="22"/>
              </w:rPr>
            </w:pPr>
            <w:r>
              <w:rPr>
                <w:noProof/>
                <w:spacing w:val="-4"/>
                <w:sz w:val="22"/>
              </w:rPr>
              <w:t>MT</w:t>
            </w:r>
          </w:p>
        </w:tc>
        <w:tc>
          <w:tcPr>
            <w:tcW w:w="539" w:type="dxa"/>
          </w:tcPr>
          <w:p>
            <w:pPr>
              <w:widowControl w:val="0"/>
              <w:tabs>
                <w:tab w:val="left" w:pos="850"/>
              </w:tabs>
              <w:spacing w:before="0" w:after="0" w:line="394" w:lineRule="exact"/>
              <w:rPr>
                <w:noProof/>
                <w:sz w:val="22"/>
              </w:rPr>
            </w:pPr>
            <w:r>
              <w:rPr>
                <w:noProof/>
                <w:sz w:val="22"/>
              </w:rPr>
              <w:t>NL</w:t>
            </w:r>
          </w:p>
        </w:tc>
        <w:tc>
          <w:tcPr>
            <w:tcW w:w="539" w:type="dxa"/>
          </w:tcPr>
          <w:p>
            <w:pPr>
              <w:widowControl w:val="0"/>
              <w:tabs>
                <w:tab w:val="left" w:pos="850"/>
              </w:tabs>
              <w:spacing w:before="0" w:after="0" w:line="394" w:lineRule="exact"/>
              <w:rPr>
                <w:noProof/>
                <w:sz w:val="22"/>
              </w:rPr>
            </w:pPr>
            <w:r>
              <w:rPr>
                <w:noProof/>
                <w:sz w:val="22"/>
              </w:rPr>
              <w:t>AT</w:t>
            </w:r>
          </w:p>
        </w:tc>
        <w:tc>
          <w:tcPr>
            <w:tcW w:w="539" w:type="dxa"/>
          </w:tcPr>
          <w:p>
            <w:pPr>
              <w:widowControl w:val="0"/>
              <w:tabs>
                <w:tab w:val="left" w:pos="850"/>
              </w:tabs>
              <w:spacing w:before="0" w:after="0" w:line="394" w:lineRule="exact"/>
              <w:ind w:right="-108"/>
              <w:rPr>
                <w:noProof/>
                <w:sz w:val="22"/>
              </w:rPr>
            </w:pPr>
            <w:r>
              <w:rPr>
                <w:noProof/>
                <w:sz w:val="22"/>
              </w:rPr>
              <w:t>PL</w:t>
            </w:r>
          </w:p>
        </w:tc>
        <w:tc>
          <w:tcPr>
            <w:tcW w:w="539" w:type="dxa"/>
          </w:tcPr>
          <w:p>
            <w:pPr>
              <w:widowControl w:val="0"/>
              <w:tabs>
                <w:tab w:val="left" w:pos="850"/>
              </w:tabs>
              <w:spacing w:before="0" w:after="0" w:line="394" w:lineRule="exact"/>
              <w:ind w:right="-108"/>
              <w:rPr>
                <w:noProof/>
                <w:sz w:val="22"/>
              </w:rPr>
            </w:pPr>
            <w:r>
              <w:rPr>
                <w:noProof/>
                <w:sz w:val="22"/>
              </w:rPr>
              <w:t>PT</w:t>
            </w:r>
          </w:p>
        </w:tc>
        <w:tc>
          <w:tcPr>
            <w:tcW w:w="539" w:type="dxa"/>
          </w:tcPr>
          <w:p>
            <w:pPr>
              <w:widowControl w:val="0"/>
              <w:tabs>
                <w:tab w:val="left" w:pos="850"/>
              </w:tabs>
              <w:spacing w:before="0" w:after="0" w:line="394" w:lineRule="exact"/>
              <w:ind w:right="-108"/>
              <w:rPr>
                <w:noProof/>
                <w:sz w:val="22"/>
              </w:rPr>
            </w:pPr>
            <w:r>
              <w:rPr>
                <w:noProof/>
                <w:sz w:val="22"/>
              </w:rPr>
              <w:t>RO</w:t>
            </w:r>
          </w:p>
        </w:tc>
        <w:tc>
          <w:tcPr>
            <w:tcW w:w="539" w:type="dxa"/>
          </w:tcPr>
          <w:p>
            <w:pPr>
              <w:widowControl w:val="0"/>
              <w:tabs>
                <w:tab w:val="left" w:pos="850"/>
              </w:tabs>
              <w:spacing w:before="0" w:after="0" w:line="394" w:lineRule="exact"/>
              <w:rPr>
                <w:noProof/>
                <w:sz w:val="22"/>
              </w:rPr>
            </w:pPr>
            <w:r>
              <w:rPr>
                <w:noProof/>
                <w:sz w:val="22"/>
              </w:rPr>
              <w:t>SI</w:t>
            </w:r>
          </w:p>
        </w:tc>
        <w:tc>
          <w:tcPr>
            <w:tcW w:w="539" w:type="dxa"/>
          </w:tcPr>
          <w:p>
            <w:pPr>
              <w:widowControl w:val="0"/>
              <w:tabs>
                <w:tab w:val="left" w:pos="850"/>
              </w:tabs>
              <w:spacing w:before="0" w:after="0" w:line="394" w:lineRule="exact"/>
              <w:rPr>
                <w:noProof/>
                <w:sz w:val="22"/>
              </w:rPr>
            </w:pPr>
            <w:r>
              <w:rPr>
                <w:noProof/>
                <w:sz w:val="22"/>
              </w:rPr>
              <w:t>SK</w:t>
            </w:r>
          </w:p>
        </w:tc>
        <w:tc>
          <w:tcPr>
            <w:tcW w:w="539" w:type="dxa"/>
          </w:tcPr>
          <w:p>
            <w:pPr>
              <w:widowControl w:val="0"/>
              <w:tabs>
                <w:tab w:val="left" w:pos="850"/>
              </w:tabs>
              <w:spacing w:before="0" w:after="0" w:line="394" w:lineRule="exact"/>
              <w:rPr>
                <w:noProof/>
                <w:sz w:val="22"/>
              </w:rPr>
            </w:pPr>
            <w:r>
              <w:rPr>
                <w:noProof/>
                <w:sz w:val="22"/>
              </w:rPr>
              <w:t>FI</w:t>
            </w:r>
          </w:p>
        </w:tc>
        <w:tc>
          <w:tcPr>
            <w:tcW w:w="539" w:type="dxa"/>
          </w:tcPr>
          <w:p>
            <w:pPr>
              <w:widowControl w:val="0"/>
              <w:tabs>
                <w:tab w:val="left" w:pos="850"/>
              </w:tabs>
              <w:spacing w:before="0" w:after="0" w:line="394" w:lineRule="exact"/>
              <w:rPr>
                <w:noProof/>
                <w:sz w:val="22"/>
              </w:rPr>
            </w:pPr>
            <w:r>
              <w:rPr>
                <w:noProof/>
                <w:sz w:val="22"/>
              </w:rPr>
              <w:t>SE</w:t>
            </w:r>
          </w:p>
        </w:tc>
        <w:tc>
          <w:tcPr>
            <w:tcW w:w="539" w:type="dxa"/>
          </w:tcPr>
          <w:p>
            <w:pPr>
              <w:widowControl w:val="0"/>
              <w:tabs>
                <w:tab w:val="left" w:pos="850"/>
              </w:tabs>
              <w:spacing w:before="0" w:after="0" w:line="394" w:lineRule="exact"/>
              <w:ind w:right="-108"/>
              <w:rPr>
                <w:noProof/>
                <w:sz w:val="22"/>
              </w:rPr>
            </w:pPr>
            <w:r>
              <w:rPr>
                <w:noProof/>
                <w:sz w:val="22"/>
              </w:rPr>
              <w:t>UK</w:t>
            </w:r>
          </w:p>
        </w:tc>
        <w:tc>
          <w:tcPr>
            <w:tcW w:w="539" w:type="dxa"/>
            <w:gridSpan w:val="4"/>
          </w:tcPr>
          <w:p>
            <w:pPr>
              <w:widowControl w:val="0"/>
              <w:tabs>
                <w:tab w:val="left" w:pos="850"/>
              </w:tabs>
              <w:spacing w:before="0" w:after="0" w:line="394" w:lineRule="exact"/>
              <w:rPr>
                <w:noProof/>
                <w:sz w:val="22"/>
              </w:rPr>
            </w:pPr>
            <w:r>
              <w:rPr>
                <w:noProof/>
                <w:sz w:val="22"/>
              </w:rPr>
              <w:t>CELKEM</w:t>
            </w:r>
          </w:p>
        </w:tc>
      </w:tr>
      <w:tr>
        <w:tc>
          <w:tcPr>
            <w:tcW w:w="1242" w:type="dxa"/>
          </w:tcPr>
          <w:p>
            <w:pPr>
              <w:widowControl w:val="0"/>
              <w:tabs>
                <w:tab w:val="left" w:pos="850"/>
              </w:tabs>
              <w:spacing w:before="0" w:after="0"/>
              <w:rPr>
                <w:noProof/>
                <w:sz w:val="22"/>
              </w:rPr>
            </w:pPr>
            <w:r>
              <w:rPr>
                <w:noProof/>
                <w:sz w:val="22"/>
              </w:rPr>
              <w:t>Počet podepsaných osob</w:t>
            </w: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gridSpan w:val="4"/>
          </w:tcPr>
          <w:p>
            <w:pPr>
              <w:widowControl w:val="0"/>
              <w:tabs>
                <w:tab w:val="left" w:pos="850"/>
              </w:tabs>
              <w:spacing w:before="0" w:after="0" w:line="394" w:lineRule="exact"/>
              <w:rPr>
                <w:noProof/>
                <w:sz w:val="22"/>
              </w:rPr>
            </w:pPr>
          </w:p>
        </w:tc>
      </w:tr>
    </w:tbl>
    <w:p>
      <w:pPr>
        <w:widowControl w:val="0"/>
        <w:tabs>
          <w:tab w:val="left" w:pos="850"/>
        </w:tabs>
        <w:spacing w:before="0" w:after="0"/>
        <w:rPr>
          <w:noProof/>
          <w:sz w:val="18"/>
          <w:szCs w:val="24"/>
        </w:rPr>
      </w:pPr>
    </w:p>
    <w:p>
      <w:pPr>
        <w:autoSpaceDE w:val="0"/>
        <w:autoSpaceDN w:val="0"/>
        <w:adjustRightInd w:val="0"/>
        <w:spacing w:before="0" w:after="240"/>
        <w:rPr>
          <w:rFonts w:eastAsia="Times New Roman"/>
          <w:noProof/>
          <w:szCs w:val="24"/>
        </w:rPr>
      </w:pPr>
      <w:r>
        <w:rPr>
          <w:noProof/>
        </w:rPr>
        <w:t>6. Jména, příjmení, poštovní adresy a e-mailové adresy kontaktních osob (zástupce skupiny organizátorů a jeho náhradníka)</w:t>
      </w:r>
      <w:r>
        <w:rPr>
          <w:rStyle w:val="FootnoteReference"/>
          <w:noProof/>
        </w:rPr>
        <w:footnoteReference w:id="10"/>
      </w:r>
      <w:r>
        <w:rPr>
          <w:noProof/>
        </w:rPr>
        <w:t xml:space="preserve"> nebo právního subjektu spravujícího iniciativu a jeho zástupce.</w:t>
      </w:r>
    </w:p>
    <w:p>
      <w:pPr>
        <w:autoSpaceDE w:val="0"/>
        <w:autoSpaceDN w:val="0"/>
        <w:adjustRightInd w:val="0"/>
        <w:spacing w:before="0" w:after="240"/>
        <w:rPr>
          <w:rFonts w:eastAsia="Times New Roman"/>
          <w:noProof/>
          <w:szCs w:val="24"/>
        </w:rPr>
      </w:pPr>
      <w:r>
        <w:rPr>
          <w:noProof/>
        </w:rPr>
        <w:t xml:space="preserve">7. Uveďte všechny zdroje podpory a financování obdrženého v souvislosti s iniciativou, včetně výše finanční podpory v okamžiku předložení. </w:t>
      </w:r>
    </w:p>
    <w:p>
      <w:pPr>
        <w:autoSpaceDE w:val="0"/>
        <w:autoSpaceDN w:val="0"/>
        <w:adjustRightInd w:val="0"/>
        <w:spacing w:before="0" w:after="240"/>
        <w:rPr>
          <w:rFonts w:eastAsia="Times New Roman"/>
          <w:noProof/>
          <w:szCs w:val="24"/>
        </w:rPr>
      </w:pPr>
      <w:r>
        <w:rPr>
          <w:noProof/>
        </w:rPr>
        <w:t xml:space="preserve">8. Tímto prohlašuji, že informace uvedené v tomto formuláři jsou správné a že veškeré příslušné postupy a podmínky stanovené v nařízení Evropského parlamentu a Rady (EU) […] ze dne […] o evropské občanské iniciativě byly splněny. </w:t>
      </w:r>
    </w:p>
    <w:p>
      <w:pPr>
        <w:autoSpaceDE w:val="0"/>
        <w:autoSpaceDN w:val="0"/>
        <w:adjustRightInd w:val="0"/>
        <w:spacing w:before="0" w:after="240"/>
        <w:rPr>
          <w:rFonts w:eastAsia="Times New Roman"/>
          <w:noProof/>
          <w:szCs w:val="24"/>
        </w:rPr>
      </w:pPr>
      <w:r>
        <w:rPr>
          <w:noProof/>
        </w:rPr>
        <w:t>Datum a podpis jedné z kontaktních osob (zástupce/náhradník</w:t>
      </w:r>
      <w:r>
        <w:rPr>
          <w:rStyle w:val="FootnoteReference"/>
          <w:noProof/>
        </w:rPr>
        <w:footnoteReference w:id="11"/>
      </w:r>
      <w:r>
        <w:rPr>
          <w:noProof/>
        </w:rPr>
        <w:t xml:space="preserve">) nebo zástupce právního subjektu: </w:t>
      </w:r>
    </w:p>
    <w:p>
      <w:pPr>
        <w:autoSpaceDE w:val="0"/>
        <w:autoSpaceDN w:val="0"/>
        <w:adjustRightInd w:val="0"/>
        <w:spacing w:before="0" w:after="240"/>
        <w:rPr>
          <w:noProof/>
        </w:rPr>
      </w:pPr>
      <w:r>
        <w:rPr>
          <w:noProof/>
        </w:rPr>
        <w:t>9. Přílohy: (Přiložte všechna potvrzení)</w:t>
      </w:r>
    </w:p>
    <w:p>
      <w:pPr>
        <w:autoSpaceDE w:val="0"/>
        <w:autoSpaceDN w:val="0"/>
        <w:adjustRightInd w:val="0"/>
        <w:spacing w:before="0" w:after="240"/>
        <w:rPr>
          <w:noProof/>
        </w:rPr>
      </w:pP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Prohlášení o ochraně soukromí: V souladu s článkem 11 nařízení Evropského parlamentu a Rady (ES) č. 45/2001 ze dne 18. prosince 2000 o ochraně fyzických osob v souvislosti se zpracováním osobních údajů orgány a institucemi Společenství a o volném pohybu těchto údajů jsou subjekty údajů informovány o tom, že tyto osobní údaje jsou shromažďovány Komisí za účelem postupu týkajícího se navrhované občanské iniciativy. V online registru Komise budou zveřejněna pouze celá jména organizátorů, země bydliště zástupce, popřípadě název právního subjektu a země jeho sídla, e-mailové adresy kontaktních osob a informace o zdrojích podpory a financování. Subjekty údajů jsou oprávněny z legitimních důvodů týkajících se jejich konkrétní situace nesouhlasit se zveřejněním svých osobních údajů, požádat kdykoli o opravu těchto údajů a po uplynutí dvou let ode dne registrace navrhované občanské iniciativy požádat o jejich odstranění z online registru Komise.</w:t>
      </w:r>
    </w:p>
  </w:footnote>
  <w:footnote w:id="2">
    <w:p>
      <w:pPr>
        <w:pStyle w:val="FootnoteText"/>
      </w:pPr>
    </w:p>
  </w:footnote>
  <w:footnote w:id="3">
    <w:p>
      <w:pPr>
        <w:pStyle w:val="FootnoteText"/>
        <w:spacing w:line="200" w:lineRule="exact"/>
        <w:rPr>
          <w:sz w:val="16"/>
          <w:szCs w:val="16"/>
          <w:lang w:val="pl-PL"/>
        </w:rPr>
      </w:pPr>
      <w:r>
        <w:rPr>
          <w:rStyle w:val="FootnoteReference"/>
        </w:rPr>
        <w:footnoteRef/>
      </w:r>
      <w:r>
        <w:rPr>
          <w:lang w:val="pl-PL"/>
        </w:rPr>
        <w:tab/>
      </w:r>
      <w:r>
        <w:rPr>
          <w:sz w:val="16"/>
          <w:lang w:val="pl-PL"/>
        </w:rPr>
        <w:t>Formulář se vytiskne na jednom listu. Organizátoři mohou použít oboustranný list.</w:t>
      </w:r>
      <w:r>
        <w:rPr>
          <w:color w:val="1F497D"/>
          <w:sz w:val="16"/>
          <w:lang w:val="pl-PL"/>
        </w:rPr>
        <w:t xml:space="preserve"> </w:t>
      </w:r>
      <w:r>
        <w:rPr>
          <w:sz w:val="16"/>
          <w:lang w:val="pl-PL"/>
        </w:rPr>
        <w:t>Pro účely nahrání prohlášení o podpoře shromážděných v listinné podobě do centrálního online systému sběru se použije kód poskytnutý Komisí.</w:t>
      </w:r>
    </w:p>
  </w:footnote>
  <w:footnote w:id="4">
    <w:p>
      <w:pPr>
        <w:pStyle w:val="FootnoteText"/>
        <w:spacing w:line="200" w:lineRule="exact"/>
        <w:rPr>
          <w:lang w:val="pl-PL"/>
        </w:rPr>
      </w:pPr>
      <w:r>
        <w:rPr>
          <w:rStyle w:val="FootnoteReference"/>
        </w:rPr>
        <w:footnoteRef/>
      </w:r>
      <w:r>
        <w:rPr>
          <w:lang w:val="pl-PL"/>
        </w:rPr>
        <w:tab/>
      </w:r>
      <w:r>
        <w:rPr>
          <w:sz w:val="16"/>
          <w:lang w:val="pl-PL"/>
        </w:rPr>
        <w:t>Podpis není povinný, pokud je formulář předložen online prostřednictvím centrálního online systému sběru podle článku 10 nebo prostřednictvím individuálního online systému sběru podle článku 11.</w:t>
      </w:r>
    </w:p>
  </w:footnote>
  <w:footnote w:id="5">
    <w:p>
      <w:pPr>
        <w:pStyle w:val="FootnoteText"/>
        <w:rPr>
          <w:lang w:val="pl-PL"/>
        </w:rPr>
      </w:pPr>
      <w:r>
        <w:rPr>
          <w:rStyle w:val="FootnoteReference"/>
        </w:rPr>
        <w:footnoteRef/>
      </w:r>
      <w:r>
        <w:rPr>
          <w:lang w:val="pl-PL"/>
        </w:rPr>
        <w:tab/>
      </w:r>
      <w:r>
        <w:rPr>
          <w:sz w:val="18"/>
          <w:lang w:val="pl-PL"/>
        </w:rPr>
        <w:t>Použije se pouze jedno znění ze dvou navržených prohlášení o ochraně soukromí, podle způsobu sběru prohlášení o podpoře.</w:t>
      </w:r>
    </w:p>
  </w:footnote>
  <w:footnote w:id="6">
    <w:p>
      <w:pPr>
        <w:pStyle w:val="FootnoteText"/>
        <w:spacing w:line="200" w:lineRule="exact"/>
        <w:rPr>
          <w:sz w:val="16"/>
          <w:szCs w:val="16"/>
          <w:lang w:val="pl-PL"/>
        </w:rPr>
      </w:pPr>
      <w:r>
        <w:rPr>
          <w:rStyle w:val="FootnoteReference"/>
        </w:rPr>
        <w:footnoteRef/>
      </w:r>
      <w:r>
        <w:rPr>
          <w:lang w:val="pl-PL"/>
        </w:rPr>
        <w:tab/>
      </w:r>
      <w:r>
        <w:rPr>
          <w:sz w:val="16"/>
          <w:lang w:val="pl-PL"/>
        </w:rPr>
        <w:t>Formulář se vytiskne na jednom listu. Organizátoři mohou použít oboustranný list. Pro účely nahrání prohlášení o podpoře shromážděných v listinné podobě do centrálního online systému sběru se použije kód poskytnutý Komisí.</w:t>
      </w:r>
    </w:p>
  </w:footnote>
  <w:footnote w:id="7">
    <w:p>
      <w:pPr>
        <w:pStyle w:val="FootnoteText"/>
        <w:spacing w:line="200" w:lineRule="exact"/>
        <w:rPr>
          <w:lang w:val="pl-PL"/>
        </w:rPr>
      </w:pPr>
      <w:r>
        <w:rPr>
          <w:rStyle w:val="FootnoteReference"/>
        </w:rPr>
        <w:footnoteRef/>
      </w:r>
      <w:r>
        <w:rPr>
          <w:lang w:val="pl-PL"/>
        </w:rPr>
        <w:tab/>
      </w:r>
      <w:r>
        <w:rPr>
          <w:sz w:val="16"/>
          <w:lang w:val="pl-PL"/>
        </w:rPr>
        <w:t>Podpis není povinný, pokud je formulář předložen online prostřednictvím centrálního online systému sběru podle článku 10 nebo prostřednictvím individuálního online systému sběru podle článku 11.</w:t>
      </w:r>
    </w:p>
  </w:footnote>
  <w:footnote w:id="8">
    <w:p>
      <w:pPr>
        <w:pStyle w:val="FootnoteText"/>
        <w:rPr>
          <w:lang w:val="pl-PL"/>
        </w:rPr>
      </w:pPr>
      <w:r>
        <w:rPr>
          <w:rStyle w:val="FootnoteReference"/>
        </w:rPr>
        <w:footnoteRef/>
      </w:r>
      <w:r>
        <w:rPr>
          <w:lang w:val="pl-PL"/>
        </w:rPr>
        <w:tab/>
      </w:r>
      <w:r>
        <w:rPr>
          <w:sz w:val="16"/>
          <w:lang w:val="pl-PL"/>
        </w:rPr>
        <w:t xml:space="preserve">Použije se pouze jedno znění ze dvou navržených prohlášení o ochraně soukromí, podle způsobu sběru prohlášení o podpoře. </w:t>
      </w:r>
    </w:p>
  </w:footnote>
  <w:footnote w:id="9">
    <w:p>
      <w:pPr>
        <w:pStyle w:val="FootnoteText"/>
        <w:rPr>
          <w:lang w:val="pl-PL"/>
        </w:rPr>
      </w:pPr>
      <w:r>
        <w:rPr>
          <w:rStyle w:val="FootnoteReference"/>
        </w:rPr>
        <w:footnoteRef/>
      </w:r>
      <w:r>
        <w:rPr>
          <w:lang w:val="pl-PL"/>
        </w:rPr>
        <w:tab/>
        <w:t>Nehodící se škrtněte.</w:t>
      </w:r>
    </w:p>
  </w:footnote>
  <w:footnote w:id="10">
    <w:p>
      <w:pPr>
        <w:pStyle w:val="FootnoteText"/>
        <w:rPr>
          <w:lang w:val="pl-PL"/>
        </w:rPr>
      </w:pPr>
      <w:r>
        <w:rPr>
          <w:rStyle w:val="FootnoteReference"/>
        </w:rPr>
        <w:footnoteRef/>
      </w:r>
      <w:r>
        <w:rPr>
          <w:lang w:val="pl-PL"/>
        </w:rPr>
        <w:tab/>
        <w:t>Prohlášení o ochraně soukromí: V souladu s článkem 11 nařízení Evropského parlamentu a Rady (ES) č. 45/2001 ze dne 18. prosince 2000 o ochraně fyzických osob v souvislosti se zpracováním osobních údajů orgány a institucemi Společenství a o volném pohybu těchto údajů jsou subjekty údajů informovány, že tyto osobní údaje jsou shromažďovány Komisí za účelem postupu týkajícího se navrhované občanské iniciativy. Veřejnosti budou na online registru Komise zpřístupněny pouze tyto údaje: jméno/jména a příjmení organizátorů, e-mailová adresa kontaktních osob a informace o zdrojích podpory a finančních prostředků. Subjekty údajů jsou oprávněny z legitimních důvodů týkajících se jejich konkrétní situace nesouhlasit se zveřejněním svých osobních údajů, požádat kdykoli o opravu těchto údajů a po uplynutí dvou let ode dne registrace navrhované občanské iniciativy požádat o jejich odstranění z online registru Komise.</w:t>
      </w:r>
    </w:p>
  </w:footnote>
  <w:footnote w:id="11">
    <w:p>
      <w:pPr>
        <w:pStyle w:val="FootnoteText"/>
      </w:pPr>
      <w:r>
        <w:rPr>
          <w:rStyle w:val="FootnoteReference"/>
        </w:rPr>
        <w:footnoteRef/>
      </w:r>
      <w:r>
        <w:tab/>
        <w:t>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C1008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9047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9E19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FFA28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F019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300FA6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647E2E"/>
    <w:lvl w:ilvl="0">
      <w:start w:val="1"/>
      <w:numFmt w:val="decimal"/>
      <w:pStyle w:val="ListNumber"/>
      <w:lvlText w:val="%1."/>
      <w:lvlJc w:val="left"/>
      <w:pPr>
        <w:tabs>
          <w:tab w:val="num" w:pos="360"/>
        </w:tabs>
        <w:ind w:left="360" w:hanging="360"/>
      </w:pPr>
    </w:lvl>
  </w:abstractNum>
  <w:abstractNum w:abstractNumId="7">
    <w:nsid w:val="FFFFFF89"/>
    <w:multiLevelType w:val="singleLevel"/>
    <w:tmpl w:val="017644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8 11:47:33"/>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1"/>
    <w:docVar w:name="DQCStatus" w:val="Green"/>
    <w:docVar w:name="DQCVersion" w:val="3"/>
    <w:docVar w:name="DQCWithWarnings" w:val="0"/>
    <w:docVar w:name="LW_ACCOMPAGNANT" w:val=" "/>
    <w:docVar w:name="LW_ACCOMPAGNANT.CP" w:val=" "/>
    <w:docVar w:name="LW_ANNEX_NBR_FIRST" w:val="1"/>
    <w:docVar w:name="LW_ANNEX_NBR_LAST" w:val="7"/>
    <w:docVar w:name="LW_CONFIDENCE" w:val=" "/>
    <w:docVar w:name="LW_CONST_RESTREINT_UE" w:val="RESTREINT UE"/>
    <w:docVar w:name="LW_CORRIGENDUM" w:val="&lt;UNUSED&gt;"/>
    <w:docVar w:name="LW_COVERPAGE_GUID" w:val="5E36B4E731D443F788AFBB21990024B6"/>
    <w:docVar w:name="LW_CROSSREFERENCE" w:val="{SWD(2017) 294 final}"/>
    <w:docVar w:name="LW_DocType" w:val="ANNEX"/>
    <w:docVar w:name="LW_EMISSION" w:val="13.9.2017"/>
    <w:docVar w:name="LW_EMISSION_ISODATE" w:val="2017-09-13"/>
    <w:docVar w:name="LW_EMISSION_LOCATION" w:val="BRX"/>
    <w:docVar w:name="LW_EMISSION_PREFIX" w:val="V Bruselu dne "/>
    <w:docVar w:name="LW_EMISSION_SUFFIX" w:val=" "/>
    <w:docVar w:name="LW_ID_DOCSTRUCTURE" w:val="COM/ANNEX"/>
    <w:docVar w:name="LW_ID_DOCTYPE" w:val="SG-017"/>
    <w:docVar w:name="LW_LANGUE" w:val="CS"/>
    <w:docVar w:name="LW_MARKING" w:val="&lt;UNUSED&gt;"/>
    <w:docVar w:name="LW_NOM.INST" w:val="EVROPSKÁ KOMISE"/>
    <w:docVar w:name="LW_NOM.INST_JOINTDOC" w:val="&lt;EMPTY&gt;"/>
    <w:docVar w:name="LW_OBJETACTEPRINCIPAL" w:val="o evropské ob\u269?anské iniciativ\u283?"/>
    <w:docVar w:name="LW_OBJETACTEPRINCIPAL.CP" w:val="o evropské ob\u269?anské iniciativ\u283?"/>
    <w:docVar w:name="LW_PART_NBR" w:val="&lt;UNUSED&gt;"/>
    <w:docVar w:name="LW_PART_NBR_TOTAL" w:val="&lt;UNUSED&gt;"/>
    <w:docVar w:name="LW_REF.INST.NEW" w:val="COM"/>
    <w:docVar w:name="LW_REF.INST.NEW_ADOPTED" w:val="final"/>
    <w:docVar w:name="LW_REF.INST.NEW_TEXT" w:val="(2017) 482"/>
    <w:docVar w:name="LW_REF.INTERNE" w:val="&lt;UNUSED&gt;"/>
    <w:docVar w:name="LW_SUPERTITRE" w:val="&lt;UNUSED&gt;"/>
    <w:docVar w:name="LW_TITRE.OBJ.CP" w:val="&lt;UNUSED&gt;"/>
    <w:docVar w:name="LW_TYPE.DOC" w:val="P\u344?ÍLOHY"/>
    <w:docVar w:name="LW_TYPE.DOC.CP" w:val="P\u344?ÍLOHY"/>
    <w:docVar w:name="LW_TYPEACTEPRINCIPAL" w:val="návrhu na\u345?ízení Evropského parlamentu a Rady"/>
    <w:docVar w:name="LW_TYPEACTEPRINCIPAL.CP" w:val="návrhu na\u345?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Corpsdutexte1">
    <w:name w:val="Corps du texte1"/>
    <w:basedOn w:val="Normal"/>
    <w:uiPriority w:val="99"/>
    <w:pPr>
      <w:widowControl w:val="0"/>
      <w:shd w:val="clear" w:color="auto" w:fill="FFFFFF"/>
      <w:spacing w:before="1080" w:after="0" w:line="322" w:lineRule="exact"/>
      <w:ind w:hanging="860"/>
      <w:jc w:val="left"/>
    </w:pPr>
    <w:rPr>
      <w:rFonts w:asciiTheme="minorHAnsi" w:hAnsiTheme="minorHAnsi"/>
      <w:sz w:val="22"/>
    </w:rPr>
  </w:style>
  <w:style w:type="table" w:styleId="TableGrid">
    <w:name w:val="Table Grid"/>
    <w:basedOn w:val="TableNormal"/>
    <w:uiPriority w:val="5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Corpsdutexte1">
    <w:name w:val="Corps du texte1"/>
    <w:basedOn w:val="Normal"/>
    <w:uiPriority w:val="99"/>
    <w:pPr>
      <w:widowControl w:val="0"/>
      <w:shd w:val="clear" w:color="auto" w:fill="FFFFFF"/>
      <w:spacing w:before="1080" w:after="0" w:line="322" w:lineRule="exact"/>
      <w:ind w:hanging="860"/>
      <w:jc w:val="left"/>
    </w:pPr>
    <w:rPr>
      <w:rFonts w:asciiTheme="minorHAnsi" w:hAnsiTheme="minorHAnsi"/>
      <w:sz w:val="22"/>
    </w:rPr>
  </w:style>
  <w:style w:type="table" w:styleId="TableGrid">
    <w:name w:val="Table Grid"/>
    <w:basedOn w:val="TableNormal"/>
    <w:uiPriority w:val="5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AD65-91CA-4463-A019-702205FF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12</Pages>
  <Words>2335</Words>
  <Characters>13595</Characters>
  <Application>Microsoft Office Word</Application>
  <DocSecurity>0</DocSecurity>
  <Lines>377</Lines>
  <Paragraphs>227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SG.C1</dc:creator>
  <cp:lastModifiedBy>DIGIT/A3</cp:lastModifiedBy>
  <cp:revision>8</cp:revision>
  <cp:lastPrinted>2017-09-11T08:49:00Z</cp:lastPrinted>
  <dcterms:created xsi:type="dcterms:W3CDTF">2017-09-12T09:03:00Z</dcterms:created>
  <dcterms:modified xsi:type="dcterms:W3CDTF">2017-09-18T09:47:00Z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7</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