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E53DB368-EDFF-41D2-AF99-9F16BDC4F882" style="width:450.35pt;height:398.7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CRSeparator"/>
        <w:rPr>
          <w:noProof/>
        </w:rPr>
      </w:pPr>
      <w:bookmarkStart w:id="0" w:name="_GoBack"/>
      <w:bookmarkEnd w:id="0"/>
    </w:p>
    <w:p>
      <w:pPr>
        <w:pStyle w:val="CRReference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ê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ê</w:t>
      </w:r>
      <w:r>
        <w:rPr>
          <w:noProof/>
        </w:rPr>
        <w:fldChar w:fldCharType="end"/>
      </w:r>
      <w:r>
        <w:rPr>
          <w:noProof/>
        </w:rPr>
        <w:t xml:space="preserve"> 539/2001 </w:t>
      </w:r>
      <w:r>
        <w:rPr>
          <w:noProof/>
          <w:lang w:val="ga-IE"/>
        </w:rPr>
        <w:t>(oiriúnaithe)</w:t>
      </w:r>
    </w:p>
    <w:p>
      <w:pPr>
        <w:pStyle w:val="Annexetitre"/>
        <w:rPr>
          <w:rFonts w:eastAsiaTheme="minorEastAsia"/>
          <w:bCs/>
          <w:noProof/>
          <w:szCs w:val="24"/>
          <w:lang w:eastAsia="ga-IE" w:bidi="ga-IE"/>
        </w:rPr>
      </w:pPr>
      <w:r>
        <w:rPr>
          <w:rFonts w:eastAsiaTheme="minorEastAsia"/>
          <w:bCs/>
          <w:noProof/>
          <w:szCs w:val="24"/>
          <w:lang w:eastAsia="ga-IE" w:bidi="ga-IE"/>
        </w:rPr>
        <w:t>IARSCRÍBHINN I</w:t>
      </w:r>
    </w:p>
    <w:p>
      <w:pPr>
        <w:jc w:val="center"/>
        <w:rPr>
          <w:rFonts w:eastAsia="Calibri"/>
          <w:b/>
          <w:bCs/>
          <w:noProof/>
          <w:lang w:eastAsia="en-GB"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</w:t>
      </w:r>
      <w:r>
        <w:rPr>
          <w:b/>
          <w:noProof/>
        </w:rPr>
        <w:t xml:space="preserve">Liosta </w:t>
      </w:r>
      <w:r>
        <w:rPr>
          <w:b/>
          <w:noProof/>
          <w:szCs w:val="24"/>
        </w:rPr>
        <w:t xml:space="preserve">tríú tíortha a mbeidh ar a </w:t>
      </w:r>
      <w:r>
        <w:rPr>
          <w:b/>
          <w:noProof/>
        </w:rPr>
        <w:t>náisiúnaigh víosa a bheith ina seilbh acu ar thrasnú teorainneacha seachtracha na mBallstát dóibh</w:t>
      </w:r>
      <w:r>
        <w:rPr>
          <w:noProof/>
        </w:rPr>
        <w:t>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</w:p>
    <w:p>
      <w:pPr>
        <w:pStyle w:val="Point0"/>
        <w:rPr>
          <w:noProof/>
          <w:lang w:eastAsia="en-GB"/>
        </w:rPr>
      </w:pPr>
      <w:r>
        <w:rPr>
          <w:noProof/>
          <w:lang w:val="en-GB" w:eastAsia="en-GB"/>
        </w:rPr>
        <w:t>1.</w:t>
      </w:r>
      <w:r>
        <w:rPr>
          <w:noProof/>
          <w:lang w:val="en-GB" w:eastAsia="en-GB"/>
        </w:rPr>
        <w:tab/>
      </w:r>
      <w:r>
        <w:rPr>
          <w:noProof/>
          <w:lang w:eastAsia="en-GB"/>
        </w:rPr>
        <w:t>STÁIT</w:t>
      </w:r>
    </w:p>
    <w:p>
      <w:pPr>
        <w:pStyle w:val="Text1"/>
        <w:rPr>
          <w:noProof/>
          <w:lang w:eastAsia="en-GB"/>
        </w:rPr>
      </w:pPr>
      <w:r>
        <w:rPr>
          <w:noProof/>
          <w:lang w:eastAsia="en-GB"/>
        </w:rPr>
        <w:t>An Aetóip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An Afganastáin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An Afraic Theas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An Ailgéir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An Airméin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Angóla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An Araib Shádach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An Asarbaiseáin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Bairéin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Beinin</w:t>
      </w:r>
    </w:p>
    <w:p>
      <w:pPr>
        <w:pStyle w:val="Text1"/>
        <w:rPr>
          <w:rFonts w:eastAsia="Times New Roman"/>
          <w:noProof/>
          <w:szCs w:val="24"/>
          <w:lang w:eastAsia="en-GB"/>
        </w:rPr>
      </w:pPr>
      <w:r>
        <w:rPr>
          <w:rFonts w:eastAsia="Calibri"/>
          <w:noProof/>
          <w:lang w:eastAsia="en-GB"/>
        </w:rPr>
        <w:t>An Bhanglaidéis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An Bhealarúis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An Bheilís</w:t>
      </w:r>
    </w:p>
    <w:p>
      <w:pPr>
        <w:pStyle w:val="CRSeparator"/>
        <w:rPr>
          <w:rFonts w:eastAsia="Calibri"/>
          <w:noProof/>
          <w:lang w:val="ga-IE"/>
        </w:rPr>
      </w:pPr>
    </w:p>
    <w:p>
      <w:pPr>
        <w:pStyle w:val="CRReference"/>
        <w:rPr>
          <w:rFonts w:eastAsia="Calibri"/>
          <w:noProof/>
          <w:lang w:val="ga-IE"/>
        </w:rPr>
      </w:pPr>
      <w:r>
        <w:rPr>
          <w:rFonts w:eastAsia="Calibri"/>
          <w:noProof/>
        </w:rPr>
        <w:fldChar w:fldCharType="begin"/>
      </w:r>
      <w:r>
        <w:rPr>
          <w:rFonts w:eastAsia="Calibri"/>
          <w:noProof/>
          <w:lang w:val="ga-IE"/>
        </w:rPr>
        <w:instrText xml:space="preserve"> QUOTE "</w:instrText>
      </w:r>
      <w:r>
        <w:rPr>
          <w:rStyle w:val="CRMarker"/>
          <w:rFonts w:eastAsia="Calibri"/>
          <w:noProof/>
          <w:lang w:val="ga-IE"/>
        </w:rPr>
        <w:instrText>ê</w:instrText>
      </w:r>
      <w:r>
        <w:rPr>
          <w:rFonts w:eastAsia="Calibri"/>
          <w:noProof/>
          <w:lang w:val="ga-IE"/>
        </w:rPr>
        <w:instrText xml:space="preserve">" </w:instrText>
      </w:r>
      <w:r>
        <w:rPr>
          <w:rFonts w:eastAsia="Calibri"/>
          <w:noProof/>
        </w:rPr>
        <w:fldChar w:fldCharType="separate"/>
      </w:r>
      <w:r>
        <w:rPr>
          <w:rStyle w:val="CRMarker"/>
          <w:rFonts w:eastAsia="Calibri"/>
          <w:noProof/>
          <w:lang w:val="ga-IE"/>
        </w:rPr>
        <w:t>ê</w:t>
      </w:r>
      <w:r>
        <w:rPr>
          <w:rFonts w:eastAsia="Calibri"/>
          <w:noProof/>
        </w:rPr>
        <w:fldChar w:fldCharType="end"/>
      </w:r>
      <w:r>
        <w:rPr>
          <w:rFonts w:eastAsia="Calibri"/>
          <w:noProof/>
          <w:lang w:val="ga-IE"/>
        </w:rPr>
        <w:t> Ceartúchán, IO L 29, 3.2.2007, lch. 10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An Bholaiv</w:t>
      </w:r>
    </w:p>
    <w:p>
      <w:pPr>
        <w:pStyle w:val="CRSeparator"/>
        <w:rPr>
          <w:noProof/>
          <w:lang w:val="ga-IE"/>
        </w:rPr>
      </w:pPr>
    </w:p>
    <w:p>
      <w:pPr>
        <w:pStyle w:val="CRReference"/>
        <w:rPr>
          <w:noProof/>
          <w:lang w:val="ga-IE"/>
        </w:rPr>
      </w:pPr>
      <w:r>
        <w:rPr>
          <w:noProof/>
        </w:rPr>
        <w:fldChar w:fldCharType="begin"/>
      </w:r>
      <w:r>
        <w:rPr>
          <w:noProof/>
          <w:lang w:val="ga-IE"/>
        </w:rPr>
        <w:instrText xml:space="preserve"> QUOTE "</w:instrText>
      </w:r>
      <w:r>
        <w:rPr>
          <w:rStyle w:val="CRMarker"/>
          <w:noProof/>
          <w:lang w:val="ga-IE"/>
        </w:rPr>
        <w:instrText>ê</w:instrText>
      </w:r>
      <w:r>
        <w:rPr>
          <w:noProof/>
          <w:lang w:val="ga-IE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ga-IE"/>
        </w:rPr>
        <w:t>ê</w:t>
      </w:r>
      <w:r>
        <w:rPr>
          <w:noProof/>
        </w:rPr>
        <w:fldChar w:fldCharType="end"/>
      </w:r>
      <w:r>
        <w:rPr>
          <w:noProof/>
          <w:lang w:val="ga-IE"/>
        </w:rPr>
        <w:t> 539/2001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An Bhotsuáin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An Bhurúin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An Bhútáin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Buircíne Fasó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Camarún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Catar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An Chambóid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An Chasacstáin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An Chéinia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An Chirgeastáin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An Chóiré Thuaidh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lastRenderedPageBreak/>
        <w:t>An Congó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An Cósta Eabhair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Cuáit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Cúba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Djibouti</w:t>
      </w:r>
    </w:p>
    <w:p>
      <w:pPr>
        <w:pStyle w:val="CRSeparator"/>
        <w:rPr>
          <w:rFonts w:eastAsia="Calibri"/>
          <w:noProof/>
          <w:lang w:val="ga-IE"/>
        </w:rPr>
      </w:pPr>
    </w:p>
    <w:p>
      <w:pPr>
        <w:pStyle w:val="CRReference"/>
        <w:rPr>
          <w:rFonts w:eastAsia="Calibri"/>
          <w:noProof/>
          <w:lang w:val="ga-IE"/>
        </w:rPr>
      </w:pPr>
      <w:r>
        <w:rPr>
          <w:rFonts w:eastAsia="Calibri"/>
          <w:noProof/>
        </w:rPr>
        <w:fldChar w:fldCharType="begin"/>
      </w:r>
      <w:r>
        <w:rPr>
          <w:rFonts w:eastAsia="Calibri"/>
          <w:noProof/>
          <w:lang w:val="ga-IE"/>
        </w:rPr>
        <w:instrText xml:space="preserve"> QUOTE "</w:instrText>
      </w:r>
      <w:r>
        <w:rPr>
          <w:rStyle w:val="CRMarker"/>
          <w:rFonts w:eastAsia="Calibri"/>
          <w:noProof/>
          <w:lang w:val="ga-IE"/>
        </w:rPr>
        <w:instrText>ê</w:instrText>
      </w:r>
      <w:r>
        <w:rPr>
          <w:rFonts w:eastAsia="Calibri"/>
          <w:noProof/>
          <w:lang w:val="ga-IE"/>
        </w:rPr>
        <w:instrText xml:space="preserve">" </w:instrText>
      </w:r>
      <w:r>
        <w:rPr>
          <w:rFonts w:eastAsia="Calibri"/>
          <w:noProof/>
        </w:rPr>
        <w:fldChar w:fldCharType="separate"/>
      </w:r>
      <w:r>
        <w:rPr>
          <w:rStyle w:val="CRMarker"/>
          <w:rFonts w:eastAsia="Calibri"/>
          <w:noProof/>
          <w:lang w:val="ga-IE"/>
        </w:rPr>
        <w:t>ê</w:t>
      </w:r>
      <w:r>
        <w:rPr>
          <w:rFonts w:eastAsia="Calibri"/>
          <w:noProof/>
        </w:rPr>
        <w:fldChar w:fldCharType="end"/>
      </w:r>
      <w:r>
        <w:rPr>
          <w:rFonts w:eastAsia="Calibri"/>
          <w:noProof/>
          <w:lang w:val="ga-IE"/>
        </w:rPr>
        <w:t> 453/2003 Airteagal 1.1(b)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Eacuadór</w:t>
      </w:r>
    </w:p>
    <w:p>
      <w:pPr>
        <w:pStyle w:val="CRSeparator"/>
        <w:rPr>
          <w:rFonts w:eastAsia="Calibri"/>
          <w:noProof/>
          <w:lang w:val="ga-IE"/>
        </w:rPr>
      </w:pPr>
    </w:p>
    <w:p>
      <w:pPr>
        <w:pStyle w:val="CRReference"/>
        <w:rPr>
          <w:rFonts w:eastAsia="Calibri"/>
          <w:noProof/>
          <w:lang w:val="ga-IE"/>
        </w:rPr>
      </w:pPr>
      <w:r>
        <w:rPr>
          <w:rFonts w:eastAsia="Calibri"/>
          <w:noProof/>
        </w:rPr>
        <w:fldChar w:fldCharType="begin"/>
      </w:r>
      <w:r>
        <w:rPr>
          <w:rFonts w:eastAsia="Calibri"/>
          <w:noProof/>
          <w:lang w:val="ga-IE"/>
        </w:rPr>
        <w:instrText xml:space="preserve"> QUOTE "</w:instrText>
      </w:r>
      <w:r>
        <w:rPr>
          <w:rStyle w:val="CRMarker"/>
          <w:rFonts w:eastAsia="Calibri"/>
          <w:noProof/>
          <w:lang w:val="ga-IE"/>
        </w:rPr>
        <w:instrText>ê</w:instrText>
      </w:r>
      <w:r>
        <w:rPr>
          <w:rFonts w:eastAsia="Calibri"/>
          <w:noProof/>
          <w:lang w:val="ga-IE"/>
        </w:rPr>
        <w:instrText xml:space="preserve">" </w:instrText>
      </w:r>
      <w:r>
        <w:rPr>
          <w:rFonts w:eastAsia="Calibri"/>
          <w:noProof/>
        </w:rPr>
        <w:fldChar w:fldCharType="separate"/>
      </w:r>
      <w:r>
        <w:rPr>
          <w:rStyle w:val="CRMarker"/>
          <w:rFonts w:eastAsia="Calibri"/>
          <w:noProof/>
          <w:lang w:val="ga-IE"/>
        </w:rPr>
        <w:t>ê</w:t>
      </w:r>
      <w:r>
        <w:rPr>
          <w:rFonts w:eastAsia="Calibri"/>
          <w:noProof/>
        </w:rPr>
        <w:fldChar w:fldCharType="end"/>
      </w:r>
      <w:r>
        <w:rPr>
          <w:rFonts w:eastAsia="Calibri"/>
          <w:noProof/>
          <w:lang w:val="ga-IE"/>
        </w:rPr>
        <w:t> 539/2001 (oiriúnaithe)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An Éigipt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Éimin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An Eiritré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Fidsí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Gána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An Ghabúin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An Ghaimbia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An Ghuáin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An Ghuine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An Ghuine Mheánchiorclach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Guine Bissau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Háítí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Iamáice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An Iaráic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An Iráin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An India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An Indinéis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An Iordáin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Laos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Leosóta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An Libéir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An Libia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An Liobáin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Madagascar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</w:t>
      </w:r>
      <w:r>
        <w:rPr>
          <w:rFonts w:eastAsia="Calibri"/>
          <w:noProof/>
          <w:lang w:eastAsia="en-GB"/>
        </w:rPr>
        <w:t>Maenmar/Burma</w:t>
      </w:r>
      <w:r>
        <w:rPr>
          <w:noProof/>
        </w:rPr>
        <w:t>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Mailí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Maracó</w:t>
      </w:r>
    </w:p>
    <w:p>
      <w:pPr>
        <w:pStyle w:val="Text1"/>
        <w:rPr>
          <w:rFonts w:eastAsia="Times New Roman"/>
          <w:noProof/>
          <w:szCs w:val="24"/>
          <w:lang w:eastAsia="en-GB"/>
        </w:rPr>
      </w:pPr>
      <w:r>
        <w:rPr>
          <w:rFonts w:eastAsia="Calibri"/>
          <w:noProof/>
          <w:lang w:eastAsia="en-GB"/>
        </w:rPr>
        <w:t>An Mhaláiv</w:t>
      </w:r>
    </w:p>
    <w:p>
      <w:pPr>
        <w:pStyle w:val="Text1"/>
        <w:rPr>
          <w:rFonts w:eastAsia="Times New Roman"/>
          <w:noProof/>
          <w:szCs w:val="24"/>
          <w:lang w:eastAsia="en-GB"/>
        </w:rPr>
      </w:pPr>
      <w:r>
        <w:rPr>
          <w:rFonts w:eastAsia="Calibri"/>
          <w:noProof/>
          <w:lang w:eastAsia="en-GB"/>
        </w:rPr>
        <w:t>An Mháratáin</w:t>
      </w:r>
    </w:p>
    <w:p>
      <w:pPr>
        <w:pStyle w:val="Text1"/>
        <w:rPr>
          <w:rFonts w:eastAsia="Times New Roman"/>
          <w:noProof/>
          <w:szCs w:val="24"/>
          <w:lang w:eastAsia="en-GB"/>
        </w:rPr>
      </w:pPr>
      <w:r>
        <w:rPr>
          <w:rFonts w:eastAsia="Calibri"/>
          <w:noProof/>
          <w:lang w:eastAsia="en-GB"/>
        </w:rPr>
        <w:t>An Mhongóil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Mósaimbíc</w:t>
      </w:r>
    </w:p>
    <w:p>
      <w:pPr>
        <w:pStyle w:val="Text1"/>
        <w:rPr>
          <w:rFonts w:eastAsia="Times New Roman"/>
          <w:noProof/>
          <w:szCs w:val="24"/>
          <w:lang w:eastAsia="en-GB"/>
        </w:rPr>
      </w:pPr>
      <w:r>
        <w:rPr>
          <w:rFonts w:eastAsia="Calibri"/>
          <w:noProof/>
          <w:lang w:eastAsia="en-GB"/>
        </w:rPr>
        <w:t>An Namaib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Neipeal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An Nigéir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An Nígir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Nua-Ghuine Phapua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</w:t>
      </w:r>
      <w:r>
        <w:rPr>
          <w:rFonts w:eastAsia="Calibri"/>
          <w:noProof/>
          <w:lang w:eastAsia="en-GB"/>
        </w:rPr>
        <w:t>Oileáin Chomóra</w:t>
      </w:r>
      <w:r>
        <w:rPr>
          <w:noProof/>
        </w:rPr>
        <w:t>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Na hOileáin Fhilipíneacha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Oileáin Mhaildíve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Óman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An Phacastáin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An Phoblacht Dhoiminiceach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Poblacht Dhaonlathach an Chongó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Poblacht na hAfraice Láir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Rinn Verde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Ruanda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An Rúis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An tSaimbia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São Tomé agus Príncipe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Sead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An tSeineagáil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Siarra Leon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An tSín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An tSiombáib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An tSiria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An tSomáil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Srí Lanca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An tSuasalainn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An tSúdáin</w:t>
      </w:r>
    </w:p>
    <w:p>
      <w:pPr>
        <w:pStyle w:val="CRSeparator"/>
        <w:rPr>
          <w:rFonts w:eastAsia="Calibri"/>
          <w:noProof/>
          <w:lang w:val="ga-IE"/>
        </w:rPr>
      </w:pPr>
    </w:p>
    <w:p>
      <w:pPr>
        <w:pStyle w:val="CRReference"/>
        <w:rPr>
          <w:rFonts w:eastAsia="Calibri"/>
          <w:noProof/>
          <w:lang w:val="ga-IE"/>
        </w:rPr>
      </w:pPr>
      <w:r>
        <w:rPr>
          <w:rFonts w:eastAsia="Calibri"/>
          <w:noProof/>
        </w:rPr>
        <w:fldChar w:fldCharType="begin"/>
      </w:r>
      <w:r>
        <w:rPr>
          <w:rFonts w:eastAsia="Calibri"/>
          <w:noProof/>
          <w:lang w:val="ga-IE"/>
        </w:rPr>
        <w:instrText xml:space="preserve"> QUOTE "</w:instrText>
      </w:r>
      <w:r>
        <w:rPr>
          <w:rStyle w:val="CRMarker"/>
          <w:rFonts w:eastAsia="Calibri"/>
          <w:noProof/>
          <w:lang w:val="ga-IE"/>
        </w:rPr>
        <w:instrText>ê</w:instrText>
      </w:r>
      <w:r>
        <w:rPr>
          <w:rFonts w:eastAsia="Calibri"/>
          <w:noProof/>
          <w:lang w:val="ga-IE"/>
        </w:rPr>
        <w:instrText xml:space="preserve">" </w:instrText>
      </w:r>
      <w:r>
        <w:rPr>
          <w:rFonts w:eastAsia="Calibri"/>
          <w:noProof/>
        </w:rPr>
        <w:fldChar w:fldCharType="separate"/>
      </w:r>
      <w:r>
        <w:rPr>
          <w:rStyle w:val="CRMarker"/>
          <w:rFonts w:eastAsia="Calibri"/>
          <w:noProof/>
          <w:lang w:val="ga-IE"/>
        </w:rPr>
        <w:t>ê</w:t>
      </w:r>
      <w:r>
        <w:rPr>
          <w:rFonts w:eastAsia="Calibri"/>
          <w:noProof/>
        </w:rPr>
        <w:fldChar w:fldCharType="end"/>
      </w:r>
      <w:r>
        <w:rPr>
          <w:rFonts w:eastAsia="Calibri"/>
          <w:noProof/>
          <w:lang w:val="ga-IE"/>
        </w:rPr>
        <w:t> 509/2014 Airteagal 1.2(a)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An tSúdáin Theas</w:t>
      </w:r>
    </w:p>
    <w:p>
      <w:pPr>
        <w:pStyle w:val="CRSeparator"/>
        <w:rPr>
          <w:rFonts w:eastAsia="Calibri"/>
          <w:noProof/>
          <w:lang w:val="ga-IE"/>
        </w:rPr>
      </w:pPr>
    </w:p>
    <w:p>
      <w:pPr>
        <w:pStyle w:val="CRReference"/>
        <w:rPr>
          <w:rFonts w:eastAsia="Calibri"/>
          <w:noProof/>
          <w:lang w:val="ga-IE"/>
        </w:rPr>
      </w:pPr>
      <w:r>
        <w:rPr>
          <w:rFonts w:eastAsia="Calibri"/>
          <w:noProof/>
        </w:rPr>
        <w:fldChar w:fldCharType="begin"/>
      </w:r>
      <w:r>
        <w:rPr>
          <w:rFonts w:eastAsia="Calibri"/>
          <w:noProof/>
          <w:lang w:val="ga-IE"/>
        </w:rPr>
        <w:instrText xml:space="preserve"> QUOTE "</w:instrText>
      </w:r>
      <w:r>
        <w:rPr>
          <w:rStyle w:val="CRMarker"/>
          <w:rFonts w:eastAsia="Calibri"/>
          <w:noProof/>
          <w:lang w:val="ga-IE"/>
        </w:rPr>
        <w:instrText>ê</w:instrText>
      </w:r>
      <w:r>
        <w:rPr>
          <w:rFonts w:eastAsia="Calibri"/>
          <w:noProof/>
          <w:lang w:val="ga-IE"/>
        </w:rPr>
        <w:instrText xml:space="preserve">" </w:instrText>
      </w:r>
      <w:r>
        <w:rPr>
          <w:rFonts w:eastAsia="Calibri"/>
          <w:noProof/>
        </w:rPr>
        <w:fldChar w:fldCharType="separate"/>
      </w:r>
      <w:r>
        <w:rPr>
          <w:rStyle w:val="CRMarker"/>
          <w:rFonts w:eastAsia="Calibri"/>
          <w:noProof/>
          <w:lang w:val="ga-IE"/>
        </w:rPr>
        <w:t>ê</w:t>
      </w:r>
      <w:r>
        <w:rPr>
          <w:rFonts w:eastAsia="Calibri"/>
          <w:noProof/>
        </w:rPr>
        <w:fldChar w:fldCharType="end"/>
      </w:r>
      <w:r>
        <w:rPr>
          <w:rFonts w:eastAsia="Calibri"/>
          <w:noProof/>
          <w:lang w:val="ga-IE"/>
        </w:rPr>
        <w:t> 539/2001 (oiriúnaithe)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Suranam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An Táidsíceastáin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An Tansáin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An Téalainn</w:t>
      </w:r>
    </w:p>
    <w:p>
      <w:pPr>
        <w:pStyle w:val="Text1"/>
        <w:rPr>
          <w:rFonts w:eastAsia="Times New Roman"/>
          <w:noProof/>
          <w:szCs w:val="24"/>
          <w:lang w:eastAsia="en-GB"/>
        </w:rPr>
      </w:pPr>
      <w:r>
        <w:rPr>
          <w:rFonts w:eastAsia="Calibri"/>
          <w:noProof/>
          <w:lang w:eastAsia="en-GB"/>
        </w:rPr>
        <w:t>Tóga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An Túinéis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An Tuirc</w:t>
      </w:r>
    </w:p>
    <w:p>
      <w:pPr>
        <w:pStyle w:val="Text1"/>
        <w:rPr>
          <w:rFonts w:eastAsia="Times New Roman"/>
          <w:noProof/>
          <w:szCs w:val="24"/>
          <w:lang w:eastAsia="en-GB"/>
        </w:rPr>
      </w:pPr>
      <w:r>
        <w:rPr>
          <w:rFonts w:eastAsia="Calibri"/>
          <w:noProof/>
          <w:lang w:eastAsia="en-GB"/>
        </w:rPr>
        <w:t>An Tuircméanastáin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Uganda</w:t>
      </w:r>
    </w:p>
    <w:p>
      <w:pPr>
        <w:pStyle w:val="Text1"/>
        <w:rPr>
          <w:rFonts w:eastAsia="Times New Roman"/>
          <w:noProof/>
          <w:szCs w:val="24"/>
          <w:lang w:eastAsia="en-GB"/>
        </w:rPr>
      </w:pPr>
      <w:r>
        <w:rPr>
          <w:rFonts w:eastAsia="Calibri"/>
          <w:noProof/>
          <w:lang w:eastAsia="en-GB"/>
        </w:rPr>
        <w:t>An Úisbéiceastáin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Vítneam</w:t>
      </w:r>
    </w:p>
    <w:p>
      <w:pPr>
        <w:pStyle w:val="Point0"/>
        <w:rPr>
          <w:rFonts w:eastAsia="Times New Roman"/>
          <w:noProof/>
          <w:szCs w:val="24"/>
          <w:lang w:eastAsia="en-GB"/>
        </w:rPr>
      </w:pPr>
      <w:r>
        <w:rPr>
          <w:noProof/>
          <w:lang w:eastAsia="en-GB"/>
        </w:rPr>
        <w:t>2.</w:t>
      </w:r>
      <w:r>
        <w:rPr>
          <w:noProof/>
          <w:lang w:eastAsia="en-GB"/>
        </w:rPr>
        <w:tab/>
        <w:t>EINTITIS AGUS ÚDARÁIS CHRÍCHE NACH BHFUIL AITHEANTA MAR STÁIT AG BALLSTÁT AMHÁIN AR A LAGHAD</w:t>
      </w:r>
    </w:p>
    <w:p>
      <w:pPr>
        <w:pStyle w:val="CRSeparator"/>
        <w:rPr>
          <w:rFonts w:eastAsia="Calibri"/>
          <w:noProof/>
          <w:lang w:val="ga-IE"/>
        </w:rPr>
      </w:pPr>
    </w:p>
    <w:p>
      <w:pPr>
        <w:pStyle w:val="CRReference"/>
        <w:rPr>
          <w:rFonts w:eastAsia="Calibri"/>
          <w:noProof/>
          <w:lang w:val="ga-IE"/>
        </w:rPr>
      </w:pPr>
      <w:r>
        <w:rPr>
          <w:rFonts w:eastAsia="Calibri"/>
          <w:noProof/>
        </w:rPr>
        <w:fldChar w:fldCharType="begin"/>
      </w:r>
      <w:r>
        <w:rPr>
          <w:rFonts w:eastAsia="Calibri"/>
          <w:noProof/>
          <w:lang w:val="ga-IE"/>
        </w:rPr>
        <w:instrText xml:space="preserve"> QUOTE "</w:instrText>
      </w:r>
      <w:r>
        <w:rPr>
          <w:rStyle w:val="CRMarker"/>
          <w:rFonts w:eastAsia="Calibri"/>
          <w:noProof/>
          <w:lang w:val="ga-IE"/>
        </w:rPr>
        <w:instrText>ê</w:instrText>
      </w:r>
      <w:r>
        <w:rPr>
          <w:rFonts w:eastAsia="Calibri"/>
          <w:noProof/>
          <w:lang w:val="ga-IE"/>
        </w:rPr>
        <w:instrText xml:space="preserve">" </w:instrText>
      </w:r>
      <w:r>
        <w:rPr>
          <w:rFonts w:eastAsia="Calibri"/>
          <w:noProof/>
        </w:rPr>
        <w:fldChar w:fldCharType="separate"/>
      </w:r>
      <w:r>
        <w:rPr>
          <w:rStyle w:val="CRMarker"/>
          <w:rFonts w:eastAsia="Calibri"/>
          <w:noProof/>
          <w:lang w:val="ga-IE"/>
        </w:rPr>
        <w:t>ê</w:t>
      </w:r>
      <w:r>
        <w:rPr>
          <w:rFonts w:eastAsia="Calibri"/>
          <w:noProof/>
        </w:rPr>
        <w:fldChar w:fldCharType="end"/>
      </w:r>
      <w:r>
        <w:rPr>
          <w:rFonts w:eastAsia="Calibri"/>
          <w:noProof/>
          <w:lang w:val="ga-IE"/>
        </w:rPr>
        <w:t> 1244/2009 Airteagal 1.1(b)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An Chosaiv mar atá sainmhínithe le Rún 1244 ó Chomhairle Slándála na Náisiún Aontaithe an 10 Meitheamh 1999</w:t>
      </w:r>
    </w:p>
    <w:p>
      <w:pPr>
        <w:pStyle w:val="CRSeparator"/>
        <w:rPr>
          <w:rFonts w:eastAsia="Calibri"/>
          <w:noProof/>
          <w:lang w:val="ga-IE"/>
        </w:rPr>
      </w:pPr>
    </w:p>
    <w:p>
      <w:pPr>
        <w:pStyle w:val="CRReference"/>
        <w:rPr>
          <w:rFonts w:eastAsia="Calibri"/>
          <w:noProof/>
          <w:lang w:val="pt-PT"/>
        </w:rPr>
      </w:pPr>
      <w:r>
        <w:rPr>
          <w:rFonts w:eastAsia="Calibri"/>
          <w:noProof/>
        </w:rPr>
        <w:fldChar w:fldCharType="begin"/>
      </w:r>
      <w:r>
        <w:rPr>
          <w:rFonts w:eastAsia="Calibri"/>
          <w:noProof/>
          <w:lang w:val="pt-PT"/>
        </w:rPr>
        <w:instrText xml:space="preserve"> QUOTE "</w:instrText>
      </w:r>
      <w:r>
        <w:rPr>
          <w:rStyle w:val="CRMarker"/>
          <w:rFonts w:eastAsia="Calibri"/>
          <w:noProof/>
          <w:lang w:val="pt-PT"/>
        </w:rPr>
        <w:instrText>ê</w:instrText>
      </w:r>
      <w:r>
        <w:rPr>
          <w:rFonts w:eastAsia="Calibri"/>
          <w:noProof/>
          <w:lang w:val="pt-PT"/>
        </w:rPr>
        <w:instrText xml:space="preserve">" </w:instrText>
      </w:r>
      <w:r>
        <w:rPr>
          <w:rFonts w:eastAsia="Calibri"/>
          <w:noProof/>
        </w:rPr>
        <w:fldChar w:fldCharType="separate"/>
      </w:r>
      <w:r>
        <w:rPr>
          <w:rStyle w:val="CRMarker"/>
          <w:rFonts w:eastAsia="Calibri"/>
          <w:noProof/>
          <w:lang w:val="pt-PT"/>
        </w:rPr>
        <w:t>ê</w:t>
      </w:r>
      <w:r>
        <w:rPr>
          <w:rFonts w:eastAsia="Calibri"/>
          <w:noProof/>
        </w:rPr>
        <w:fldChar w:fldCharType="end"/>
      </w:r>
      <w:r>
        <w:rPr>
          <w:rFonts w:eastAsia="Calibri"/>
          <w:noProof/>
          <w:lang w:val="pt-PT"/>
        </w:rPr>
        <w:t> 539/2001</w:t>
      </w:r>
    </w:p>
    <w:p>
      <w:pPr>
        <w:pStyle w:val="Text1"/>
        <w:rPr>
          <w:rFonts w:eastAsia="Calibri"/>
          <w:noProof/>
          <w:lang w:val="pt-PT" w:eastAsia="en-GB"/>
        </w:rPr>
      </w:pPr>
      <w:r>
        <w:rPr>
          <w:rFonts w:eastAsia="Calibri"/>
          <w:noProof/>
          <w:lang w:eastAsia="en-GB"/>
        </w:rPr>
        <w:t>Údarás Náisiúnta na Palaistíne</w:t>
      </w:r>
    </w:p>
    <w:p>
      <w:pPr>
        <w:jc w:val="center"/>
        <w:rPr>
          <w:noProof/>
          <w:szCs w:val="20"/>
          <w:lang w:eastAsia="en-GB"/>
        </w:rPr>
      </w:pPr>
      <w:r>
        <w:rPr>
          <w:noProof/>
          <w:szCs w:val="20"/>
          <w:lang w:eastAsia="en-GB"/>
        </w:rPr>
        <w:t>_____________</w:t>
      </w:r>
    </w:p>
    <w:p>
      <w:pPr>
        <w:spacing w:before="0" w:after="0"/>
        <w:jc w:val="left"/>
        <w:rPr>
          <w:noProof/>
          <w:lang w:val="pt-PT"/>
        </w:rPr>
        <w:sectPr>
          <w:footerReference w:type="default" r:id="rId16"/>
          <w:footerReference w:type="first" r:id="rId17"/>
          <w:pgSz w:w="11906" w:h="16838"/>
          <w:pgMar w:top="1134" w:right="1418" w:bottom="1134" w:left="1418" w:header="709" w:footer="709" w:gutter="0"/>
          <w:cols w:space="720"/>
          <w:docGrid w:linePitch="326"/>
        </w:sectPr>
      </w:pPr>
    </w:p>
    <w:p>
      <w:pPr>
        <w:pStyle w:val="CRSeparator"/>
        <w:rPr>
          <w:noProof/>
          <w:lang w:val="pt-PT"/>
        </w:rPr>
      </w:pPr>
    </w:p>
    <w:p>
      <w:pPr>
        <w:pStyle w:val="CRReference"/>
        <w:rPr>
          <w:noProof/>
          <w:lang w:val="pt-PT"/>
        </w:rPr>
      </w:pPr>
      <w:r>
        <w:rPr>
          <w:noProof/>
          <w:lang w:val="en-GB"/>
        </w:rPr>
        <w:fldChar w:fldCharType="begin"/>
      </w:r>
      <w:r>
        <w:rPr>
          <w:noProof/>
          <w:lang w:val="pt-PT"/>
        </w:rPr>
        <w:instrText xml:space="preserve"> QUOTE "</w:instrText>
      </w:r>
      <w:r>
        <w:rPr>
          <w:rStyle w:val="CRMarker"/>
          <w:rFonts w:eastAsiaTheme="majorEastAsia"/>
          <w:noProof/>
          <w:lang w:val="pt-PT"/>
        </w:rPr>
        <w:instrText>ê</w:instrText>
      </w:r>
      <w:r>
        <w:rPr>
          <w:noProof/>
          <w:lang w:val="pt-PT"/>
        </w:rPr>
        <w:instrText xml:space="preserve">" </w:instrText>
      </w:r>
      <w:r>
        <w:rPr>
          <w:noProof/>
          <w:lang w:val="en-GB"/>
        </w:rPr>
        <w:fldChar w:fldCharType="separate"/>
      </w:r>
      <w:r>
        <w:rPr>
          <w:rStyle w:val="CRMarker"/>
          <w:rFonts w:eastAsiaTheme="majorEastAsia"/>
          <w:noProof/>
          <w:lang w:val="pt-PT"/>
        </w:rPr>
        <w:t>ê</w:t>
      </w:r>
      <w:r>
        <w:rPr>
          <w:noProof/>
          <w:lang w:val="en-GB"/>
        </w:rPr>
        <w:fldChar w:fldCharType="end"/>
      </w:r>
      <w:r>
        <w:rPr>
          <w:noProof/>
          <w:lang w:val="pt-PT"/>
        </w:rPr>
        <w:t xml:space="preserve"> 539/2001 </w:t>
      </w:r>
      <w:r>
        <w:rPr>
          <w:noProof/>
          <w:lang w:val="ga-IE"/>
        </w:rPr>
        <w:t>(oiriúnaithe)</w:t>
      </w:r>
    </w:p>
    <w:p>
      <w:pPr>
        <w:pStyle w:val="Annexetitre"/>
        <w:rPr>
          <w:noProof/>
          <w:lang w:val="pt-PT"/>
        </w:rPr>
      </w:pPr>
      <w:r>
        <w:rPr>
          <w:rFonts w:eastAsiaTheme="minorEastAsia"/>
          <w:bCs/>
          <w:noProof/>
          <w:szCs w:val="24"/>
          <w:lang w:eastAsia="ga-IE" w:bidi="ga-IE"/>
        </w:rPr>
        <w:t>IARSCRÍBHINN</w:t>
      </w:r>
      <w:r>
        <w:rPr>
          <w:noProof/>
          <w:lang w:val="pt-PT"/>
        </w:rPr>
        <w:t xml:space="preserve"> II</w:t>
      </w:r>
    </w:p>
    <w:p>
      <w:pPr>
        <w:pStyle w:val="NormalCentered"/>
        <w:rPr>
          <w:b/>
          <w:bCs/>
          <w:noProof/>
          <w:lang w:val="pt-PT"/>
        </w:rPr>
      </w:pPr>
      <w:r>
        <w:rPr>
          <w:b/>
          <w:noProof/>
        </w:rPr>
        <w:fldChar w:fldCharType="begin"/>
      </w:r>
      <w:r>
        <w:rPr>
          <w:b/>
          <w:noProof/>
          <w:lang w:val="pt-PT"/>
        </w:rPr>
        <w:instrText xml:space="preserve"> QUOTE "</w:instrText>
      </w:r>
      <w:r>
        <w:rPr>
          <w:rStyle w:val="CRMarker"/>
          <w:b/>
          <w:noProof/>
          <w:lang w:val="pt-PT"/>
        </w:rPr>
        <w:instrText>Ö</w:instrText>
      </w:r>
      <w:r>
        <w:rPr>
          <w:b/>
          <w:noProof/>
          <w:lang w:val="pt-PT"/>
        </w:rPr>
        <w:instrText xml:space="preserve">" </w:instrText>
      </w:r>
      <w:r>
        <w:rPr>
          <w:b/>
          <w:noProof/>
        </w:rPr>
        <w:fldChar w:fldCharType="separate"/>
      </w:r>
      <w:r>
        <w:rPr>
          <w:rStyle w:val="CRMarker"/>
          <w:b/>
          <w:noProof/>
          <w:lang w:val="pt-PT"/>
        </w:rPr>
        <w:t>Ö</w:t>
      </w:r>
      <w:r>
        <w:rPr>
          <w:b/>
          <w:noProof/>
        </w:rPr>
        <w:fldChar w:fldCharType="end"/>
      </w:r>
      <w:r>
        <w:rPr>
          <w:b/>
          <w:noProof/>
          <w:lang w:val="pt-PT"/>
        </w:rPr>
        <w:t> Liosta </w:t>
      </w:r>
      <w:r>
        <w:rPr>
          <w:b/>
          <w:noProof/>
          <w:szCs w:val="24"/>
          <w:lang w:val="pt-PT"/>
        </w:rPr>
        <w:t>tríú tíortha a mbeidh a náisiúnaigh díolmhaithe ón gceanglas víosa</w:t>
      </w:r>
      <w:r>
        <w:rPr>
          <w:b/>
          <w:noProof/>
          <w:lang w:val="pt-PT"/>
        </w:rPr>
        <w:t xml:space="preserve"> a bheith ina seilbh acu ar thrasnú teorainneacha seachtracha na mBallstát dóibh i gcás fanachtaí nach faide ná 90 lá in aon tréimhse 180 lá </w:t>
      </w:r>
      <w:r>
        <w:rPr>
          <w:b/>
          <w:noProof/>
        </w:rPr>
        <w:fldChar w:fldCharType="begin"/>
      </w:r>
      <w:r>
        <w:rPr>
          <w:b/>
          <w:noProof/>
          <w:lang w:val="pt-PT"/>
        </w:rPr>
        <w:instrText xml:space="preserve"> QUOTE "</w:instrText>
      </w:r>
      <w:r>
        <w:rPr>
          <w:rStyle w:val="CRMarker"/>
          <w:b/>
          <w:noProof/>
          <w:lang w:val="pt-PT"/>
        </w:rPr>
        <w:instrText>Õ</w:instrText>
      </w:r>
      <w:r>
        <w:rPr>
          <w:b/>
          <w:noProof/>
          <w:lang w:val="pt-PT"/>
        </w:rPr>
        <w:instrText xml:space="preserve">" </w:instrText>
      </w:r>
      <w:r>
        <w:rPr>
          <w:b/>
          <w:noProof/>
        </w:rPr>
        <w:fldChar w:fldCharType="separate"/>
      </w:r>
      <w:r>
        <w:rPr>
          <w:rStyle w:val="CRMarker"/>
          <w:b/>
          <w:noProof/>
          <w:lang w:val="pt-PT"/>
        </w:rPr>
        <w:t>Õ</w:t>
      </w:r>
      <w:r>
        <w:rPr>
          <w:b/>
          <w:noProof/>
        </w:rPr>
        <w:fldChar w:fldCharType="end"/>
      </w:r>
    </w:p>
    <w:p>
      <w:pPr>
        <w:pStyle w:val="Point0"/>
        <w:rPr>
          <w:noProof/>
          <w:lang w:val="pt-PT"/>
        </w:rPr>
      </w:pPr>
      <w:r>
        <w:rPr>
          <w:noProof/>
          <w:lang w:val="pt-PT"/>
        </w:rPr>
        <w:t>1.</w:t>
      </w:r>
      <w:r>
        <w:rPr>
          <w:noProof/>
          <w:lang w:val="pt-PT"/>
        </w:rPr>
        <w:tab/>
        <w:t>STÁIT</w:t>
      </w:r>
    </w:p>
    <w:p>
      <w:pPr>
        <w:pStyle w:val="CRSeparator"/>
        <w:rPr>
          <w:noProof/>
          <w:lang w:val="pt-PT"/>
        </w:rPr>
      </w:pPr>
    </w:p>
    <w:p>
      <w:pPr>
        <w:pStyle w:val="CRReference"/>
        <w:rPr>
          <w:noProof/>
          <w:lang w:val="ga-IE"/>
        </w:rPr>
      </w:pPr>
      <w:r>
        <w:rPr>
          <w:noProof/>
        </w:rPr>
        <w:fldChar w:fldCharType="begin"/>
      </w:r>
      <w:r>
        <w:rPr>
          <w:noProof/>
          <w:lang w:val="ga-IE"/>
        </w:rPr>
        <w:instrText xml:space="preserve"> QUOTE "</w:instrText>
      </w:r>
      <w:r>
        <w:rPr>
          <w:rStyle w:val="CRMarker"/>
          <w:noProof/>
          <w:lang w:val="ga-IE"/>
        </w:rPr>
        <w:instrText>ê</w:instrText>
      </w:r>
      <w:r>
        <w:rPr>
          <w:noProof/>
          <w:lang w:val="ga-IE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ga-IE"/>
        </w:rPr>
        <w:t>ê</w:t>
      </w:r>
      <w:r>
        <w:rPr>
          <w:noProof/>
        </w:rPr>
        <w:fldChar w:fldCharType="end"/>
      </w:r>
      <w:r>
        <w:rPr>
          <w:noProof/>
          <w:lang w:val="ga-IE"/>
        </w:rPr>
        <w:t xml:space="preserve"> 539/2001 </w:t>
      </w:r>
    </w:p>
    <w:p>
      <w:pPr>
        <w:pStyle w:val="Text1"/>
        <w:rPr>
          <w:rFonts w:eastAsia="Calibri"/>
          <w:b/>
          <w:smallCaps/>
          <w:noProof/>
          <w:lang w:eastAsia="en-GB"/>
        </w:rPr>
      </w:pPr>
      <w:r>
        <w:rPr>
          <w:rFonts w:eastAsia="Calibri"/>
          <w:noProof/>
          <w:lang w:eastAsia="en-GB"/>
        </w:rPr>
        <w:t>An Airgintín</w:t>
      </w:r>
    </w:p>
    <w:p>
      <w:pPr>
        <w:pStyle w:val="CRSeparator"/>
        <w:rPr>
          <w:rFonts w:eastAsia="Calibri"/>
          <w:noProof/>
          <w:lang w:val="pt-PT"/>
        </w:rPr>
      </w:pPr>
    </w:p>
    <w:p>
      <w:pPr>
        <w:pStyle w:val="CRReference"/>
        <w:rPr>
          <w:rFonts w:eastAsia="Calibri"/>
          <w:noProof/>
          <w:lang w:val="pt-PT"/>
        </w:rPr>
      </w:pPr>
      <w:r>
        <w:rPr>
          <w:rFonts w:eastAsia="Calibri"/>
          <w:noProof/>
        </w:rPr>
        <w:fldChar w:fldCharType="begin"/>
      </w:r>
      <w:r>
        <w:rPr>
          <w:rFonts w:eastAsia="Calibri"/>
          <w:noProof/>
          <w:lang w:val="pt-PT"/>
        </w:rPr>
        <w:instrText xml:space="preserve"> QUOTE "</w:instrText>
      </w:r>
      <w:r>
        <w:rPr>
          <w:rStyle w:val="CRMarker"/>
          <w:rFonts w:eastAsia="Calibri"/>
          <w:noProof/>
          <w:lang w:val="pt-PT"/>
        </w:rPr>
        <w:instrText>ê</w:instrText>
      </w:r>
      <w:r>
        <w:rPr>
          <w:rFonts w:eastAsia="Calibri"/>
          <w:noProof/>
          <w:lang w:val="pt-PT"/>
        </w:rPr>
        <w:instrText xml:space="preserve">" </w:instrText>
      </w:r>
      <w:r>
        <w:rPr>
          <w:rFonts w:eastAsia="Calibri"/>
          <w:noProof/>
        </w:rPr>
        <w:fldChar w:fldCharType="separate"/>
      </w:r>
      <w:r>
        <w:rPr>
          <w:rStyle w:val="CRMarker"/>
          <w:rFonts w:eastAsia="Calibri"/>
          <w:noProof/>
          <w:lang w:val="pt-PT"/>
        </w:rPr>
        <w:t>ê</w:t>
      </w:r>
      <w:r>
        <w:rPr>
          <w:rFonts w:eastAsia="Calibri"/>
          <w:noProof/>
        </w:rPr>
        <w:fldChar w:fldCharType="end"/>
      </w:r>
      <w:r>
        <w:rPr>
          <w:rFonts w:eastAsia="Calibri"/>
          <w:noProof/>
          <w:lang w:val="pt-PT"/>
        </w:rPr>
        <w:t> 1091/2010 Airteagal 1.2 (oiriúnaithe)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An Albáin</w:t>
      </w:r>
      <w:r>
        <w:rPr>
          <w:rStyle w:val="FootnoteReference"/>
          <w:noProof/>
        </w:rPr>
        <w:footnoteReference w:id="1"/>
      </w:r>
      <w:r>
        <w:rPr>
          <w:rFonts w:eastAsia="Calibri"/>
          <w:noProof/>
          <w:lang w:val="pt-PT" w:eastAsia="en-GB"/>
        </w:rPr>
        <w:t xml:space="preserve"> </w:t>
      </w:r>
    </w:p>
    <w:p>
      <w:pPr>
        <w:pStyle w:val="CRSeparator"/>
        <w:rPr>
          <w:rFonts w:eastAsia="Calibri"/>
          <w:noProof/>
          <w:lang w:val="pt-PT"/>
        </w:rPr>
      </w:pPr>
    </w:p>
    <w:p>
      <w:pPr>
        <w:pStyle w:val="CRReference"/>
        <w:rPr>
          <w:rFonts w:eastAsia="Calibri"/>
          <w:noProof/>
          <w:lang w:val="pt-PT"/>
        </w:rPr>
      </w:pPr>
      <w:r>
        <w:rPr>
          <w:rFonts w:eastAsia="Calibri"/>
          <w:noProof/>
        </w:rPr>
        <w:fldChar w:fldCharType="begin"/>
      </w:r>
      <w:r>
        <w:rPr>
          <w:rFonts w:eastAsia="Calibri"/>
          <w:noProof/>
          <w:lang w:val="pt-PT"/>
        </w:rPr>
        <w:instrText xml:space="preserve"> QUOTE "</w:instrText>
      </w:r>
      <w:r>
        <w:rPr>
          <w:rStyle w:val="CRMarker"/>
          <w:rFonts w:eastAsia="Calibri"/>
          <w:noProof/>
          <w:lang w:val="pt-PT"/>
        </w:rPr>
        <w:instrText>ê</w:instrText>
      </w:r>
      <w:r>
        <w:rPr>
          <w:rFonts w:eastAsia="Calibri"/>
          <w:noProof/>
          <w:lang w:val="pt-PT"/>
        </w:rPr>
        <w:instrText xml:space="preserve">" </w:instrText>
      </w:r>
      <w:r>
        <w:rPr>
          <w:rFonts w:eastAsia="Calibri"/>
          <w:noProof/>
        </w:rPr>
        <w:fldChar w:fldCharType="separate"/>
      </w:r>
      <w:r>
        <w:rPr>
          <w:rStyle w:val="CRMarker"/>
          <w:rFonts w:eastAsia="Calibri"/>
          <w:noProof/>
          <w:lang w:val="pt-PT"/>
        </w:rPr>
        <w:t>ê</w:t>
      </w:r>
      <w:r>
        <w:rPr>
          <w:rFonts w:eastAsia="Calibri"/>
          <w:noProof/>
        </w:rPr>
        <w:fldChar w:fldCharType="end"/>
      </w:r>
      <w:r>
        <w:rPr>
          <w:rFonts w:eastAsia="Calibri"/>
          <w:noProof/>
          <w:lang w:val="pt-PT"/>
        </w:rPr>
        <w:t> 539/2001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Andóra</w:t>
      </w:r>
    </w:p>
    <w:p>
      <w:pPr>
        <w:pStyle w:val="CRSeparator"/>
        <w:rPr>
          <w:rFonts w:eastAsia="Calibri"/>
          <w:noProof/>
          <w:lang w:val="ga-IE"/>
        </w:rPr>
      </w:pPr>
    </w:p>
    <w:p>
      <w:pPr>
        <w:pStyle w:val="CRReference"/>
        <w:rPr>
          <w:rFonts w:eastAsia="Calibri"/>
          <w:noProof/>
          <w:lang w:val="ga-IE"/>
        </w:rPr>
      </w:pPr>
      <w:r>
        <w:rPr>
          <w:rFonts w:eastAsia="Calibri"/>
          <w:noProof/>
        </w:rPr>
        <w:fldChar w:fldCharType="begin"/>
      </w:r>
      <w:r>
        <w:rPr>
          <w:rFonts w:eastAsia="Calibri"/>
          <w:noProof/>
          <w:lang w:val="ga-IE"/>
        </w:rPr>
        <w:instrText xml:space="preserve"> QUOTE "</w:instrText>
      </w:r>
      <w:r>
        <w:rPr>
          <w:rStyle w:val="CRMarker"/>
          <w:rFonts w:eastAsia="Calibri"/>
          <w:noProof/>
          <w:lang w:val="ga-IE"/>
        </w:rPr>
        <w:instrText>ê</w:instrText>
      </w:r>
      <w:r>
        <w:rPr>
          <w:rFonts w:eastAsia="Calibri"/>
          <w:noProof/>
          <w:lang w:val="ga-IE"/>
        </w:rPr>
        <w:instrText xml:space="preserve">" </w:instrText>
      </w:r>
      <w:r>
        <w:rPr>
          <w:rFonts w:eastAsia="Calibri"/>
          <w:noProof/>
        </w:rPr>
        <w:fldChar w:fldCharType="separate"/>
      </w:r>
      <w:r>
        <w:rPr>
          <w:rStyle w:val="CRMarker"/>
          <w:rFonts w:eastAsia="Calibri"/>
          <w:noProof/>
          <w:lang w:val="ga-IE"/>
        </w:rPr>
        <w:t>ê</w:t>
      </w:r>
      <w:r>
        <w:rPr>
          <w:rFonts w:eastAsia="Calibri"/>
          <w:noProof/>
        </w:rPr>
        <w:fldChar w:fldCharType="end"/>
      </w:r>
      <w:r>
        <w:rPr>
          <w:rFonts w:eastAsia="Calibri"/>
          <w:noProof/>
          <w:lang w:val="ga-IE"/>
        </w:rPr>
        <w:t> Ceartúchán, IO L 29, 3.2.2007, lch. 10 (oiriúnaithe)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Antigua agus Barbúda</w:t>
      </w:r>
    </w:p>
    <w:p>
      <w:pPr>
        <w:pStyle w:val="CRSeparator"/>
        <w:rPr>
          <w:rFonts w:eastAsia="Calibri"/>
          <w:noProof/>
          <w:lang w:val="pt-PT"/>
        </w:rPr>
      </w:pPr>
    </w:p>
    <w:p>
      <w:pPr>
        <w:pStyle w:val="CRReference"/>
        <w:rPr>
          <w:rFonts w:eastAsia="Calibri"/>
          <w:noProof/>
          <w:lang w:val="pt-PT"/>
        </w:rPr>
      </w:pPr>
      <w:r>
        <w:rPr>
          <w:rFonts w:eastAsia="Calibri"/>
          <w:noProof/>
        </w:rPr>
        <w:fldChar w:fldCharType="begin"/>
      </w:r>
      <w:r>
        <w:rPr>
          <w:rFonts w:eastAsia="Calibri"/>
          <w:noProof/>
          <w:lang w:val="pt-PT"/>
        </w:rPr>
        <w:instrText xml:space="preserve"> QUOTE "</w:instrText>
      </w:r>
      <w:r>
        <w:rPr>
          <w:rStyle w:val="CRMarker"/>
          <w:rFonts w:eastAsia="Calibri"/>
          <w:noProof/>
          <w:lang w:val="pt-PT"/>
        </w:rPr>
        <w:instrText>ê</w:instrText>
      </w:r>
      <w:r>
        <w:rPr>
          <w:rFonts w:eastAsia="Calibri"/>
          <w:noProof/>
          <w:lang w:val="pt-PT"/>
        </w:rPr>
        <w:instrText xml:space="preserve">" </w:instrText>
      </w:r>
      <w:r>
        <w:rPr>
          <w:rFonts w:eastAsia="Calibri"/>
          <w:noProof/>
        </w:rPr>
        <w:fldChar w:fldCharType="separate"/>
      </w:r>
      <w:r>
        <w:rPr>
          <w:rStyle w:val="CRMarker"/>
          <w:rFonts w:eastAsia="Calibri"/>
          <w:noProof/>
          <w:lang w:val="pt-PT"/>
        </w:rPr>
        <w:t>ê</w:t>
      </w:r>
      <w:r>
        <w:rPr>
          <w:rFonts w:eastAsia="Calibri"/>
          <w:noProof/>
        </w:rPr>
        <w:fldChar w:fldCharType="end"/>
      </w:r>
      <w:r>
        <w:rPr>
          <w:rFonts w:eastAsia="Calibri"/>
          <w:noProof/>
          <w:lang w:val="pt-PT"/>
        </w:rPr>
        <w:t> 509/2014 Airteagal 1.3(a)</w:t>
      </w:r>
    </w:p>
    <w:p>
      <w:pPr>
        <w:pStyle w:val="Text1"/>
        <w:rPr>
          <w:rFonts w:eastAsia="Calibri"/>
          <w:noProof/>
          <w:lang w:val="pt-PT" w:eastAsia="en-GB"/>
        </w:rPr>
      </w:pPr>
      <w:r>
        <w:rPr>
          <w:rFonts w:eastAsia="Calibri"/>
          <w:noProof/>
          <w:lang w:val="pt-PT" w:eastAsia="en-GB"/>
        </w:rPr>
        <w:t>Aontas na nÉimíríochtaí Arabacha</w:t>
      </w:r>
      <w:r>
        <w:rPr>
          <w:rStyle w:val="FootnoteReference"/>
          <w:noProof/>
        </w:rPr>
        <w:footnoteReference w:id="2"/>
      </w:r>
    </w:p>
    <w:p>
      <w:pPr>
        <w:pStyle w:val="CRSeparator"/>
        <w:rPr>
          <w:rFonts w:eastAsia="Calibri"/>
          <w:noProof/>
          <w:lang w:val="pt-PT"/>
        </w:rPr>
      </w:pPr>
    </w:p>
    <w:p>
      <w:pPr>
        <w:pStyle w:val="CRReference"/>
        <w:rPr>
          <w:rFonts w:eastAsia="Calibri"/>
          <w:noProof/>
          <w:lang w:val="pt-PT"/>
        </w:rPr>
      </w:pPr>
      <w:r>
        <w:rPr>
          <w:rFonts w:eastAsia="Calibri"/>
          <w:noProof/>
        </w:rPr>
        <w:fldChar w:fldCharType="begin"/>
      </w:r>
      <w:r>
        <w:rPr>
          <w:rFonts w:eastAsia="Calibri"/>
          <w:noProof/>
          <w:lang w:val="pt-PT"/>
        </w:rPr>
        <w:instrText xml:space="preserve"> QUOTE "</w:instrText>
      </w:r>
      <w:r>
        <w:rPr>
          <w:rStyle w:val="CRMarker"/>
          <w:rFonts w:eastAsia="Calibri"/>
          <w:noProof/>
          <w:lang w:val="pt-PT"/>
        </w:rPr>
        <w:instrText>ê</w:instrText>
      </w:r>
      <w:r>
        <w:rPr>
          <w:rFonts w:eastAsia="Calibri"/>
          <w:noProof/>
          <w:lang w:val="pt-PT"/>
        </w:rPr>
        <w:instrText xml:space="preserve">" </w:instrText>
      </w:r>
      <w:r>
        <w:rPr>
          <w:rFonts w:eastAsia="Calibri"/>
          <w:noProof/>
        </w:rPr>
        <w:fldChar w:fldCharType="separate"/>
      </w:r>
      <w:r>
        <w:rPr>
          <w:rStyle w:val="CRMarker"/>
          <w:rFonts w:eastAsia="Calibri"/>
          <w:noProof/>
          <w:lang w:val="pt-PT"/>
        </w:rPr>
        <w:t>ê</w:t>
      </w:r>
      <w:r>
        <w:rPr>
          <w:rFonts w:eastAsia="Calibri"/>
          <w:noProof/>
        </w:rPr>
        <w:fldChar w:fldCharType="end"/>
      </w:r>
      <w:r>
        <w:rPr>
          <w:rFonts w:eastAsia="Calibri"/>
          <w:noProof/>
          <w:lang w:val="pt-PT"/>
        </w:rPr>
        <w:t> 539/2001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An Astráil</w:t>
      </w:r>
    </w:p>
    <w:p>
      <w:pPr>
        <w:pStyle w:val="CRSeparator"/>
        <w:rPr>
          <w:rFonts w:eastAsia="Calibri"/>
          <w:noProof/>
          <w:lang w:val="ga-IE"/>
        </w:rPr>
      </w:pPr>
    </w:p>
    <w:p>
      <w:pPr>
        <w:pStyle w:val="CRReference"/>
        <w:rPr>
          <w:rFonts w:eastAsia="Calibri"/>
          <w:noProof/>
          <w:lang w:val="ga-IE"/>
        </w:rPr>
      </w:pPr>
      <w:r>
        <w:rPr>
          <w:rFonts w:eastAsia="Calibri"/>
          <w:noProof/>
        </w:rPr>
        <w:fldChar w:fldCharType="begin"/>
      </w:r>
      <w:r>
        <w:rPr>
          <w:rFonts w:eastAsia="Calibri"/>
          <w:noProof/>
          <w:lang w:val="ga-IE"/>
        </w:rPr>
        <w:instrText xml:space="preserve"> QUOTE "</w:instrText>
      </w:r>
      <w:r>
        <w:rPr>
          <w:rStyle w:val="CRMarker"/>
          <w:rFonts w:eastAsia="Calibri"/>
          <w:noProof/>
          <w:lang w:val="ga-IE"/>
        </w:rPr>
        <w:instrText>ê</w:instrText>
      </w:r>
      <w:r>
        <w:rPr>
          <w:rFonts w:eastAsia="Calibri"/>
          <w:noProof/>
          <w:lang w:val="ga-IE"/>
        </w:rPr>
        <w:instrText xml:space="preserve">" </w:instrText>
      </w:r>
      <w:r>
        <w:rPr>
          <w:rFonts w:eastAsia="Calibri"/>
          <w:noProof/>
        </w:rPr>
        <w:fldChar w:fldCharType="separate"/>
      </w:r>
      <w:r>
        <w:rPr>
          <w:rStyle w:val="CRMarker"/>
          <w:rFonts w:eastAsia="Calibri"/>
          <w:noProof/>
          <w:lang w:val="ga-IE"/>
        </w:rPr>
        <w:t>ê</w:t>
      </w:r>
      <w:r>
        <w:rPr>
          <w:rFonts w:eastAsia="Calibri"/>
          <w:noProof/>
        </w:rPr>
        <w:fldChar w:fldCharType="end"/>
      </w:r>
      <w:r>
        <w:rPr>
          <w:rFonts w:eastAsia="Calibri"/>
          <w:noProof/>
          <w:lang w:val="ga-IE"/>
        </w:rPr>
        <w:t> Ceartúchán, IO L 29, 3.2.2007, lch. 10 (oiriúnaithe)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Na Bahámaí</w:t>
      </w:r>
    </w:p>
    <w:p>
      <w:pPr>
        <w:pStyle w:val="Text1"/>
        <w:rPr>
          <w:rFonts w:eastAsia="Calibri"/>
          <w:noProof/>
          <w:vertAlign w:val="superscript"/>
          <w:lang w:eastAsia="en-GB"/>
        </w:rPr>
      </w:pPr>
      <w:r>
        <w:rPr>
          <w:rFonts w:eastAsia="Calibri"/>
          <w:noProof/>
          <w:lang w:eastAsia="en-GB"/>
        </w:rPr>
        <w:t>Barbadós</w:t>
      </w:r>
      <w:r>
        <w:rPr>
          <w:rFonts w:eastAsia="Calibri"/>
          <w:noProof/>
          <w:vertAlign w:val="superscript"/>
          <w:lang w:eastAsia="en-GB"/>
        </w:rPr>
        <w:t xml:space="preserve"> </w:t>
      </w:r>
    </w:p>
    <w:p>
      <w:pPr>
        <w:pStyle w:val="CRSeparator"/>
        <w:rPr>
          <w:rFonts w:eastAsia="Calibri"/>
          <w:noProof/>
          <w:lang w:val="ga-IE"/>
        </w:rPr>
      </w:pPr>
    </w:p>
    <w:p>
      <w:pPr>
        <w:pStyle w:val="CRReference"/>
        <w:rPr>
          <w:rFonts w:eastAsia="Calibri"/>
          <w:noProof/>
          <w:lang w:val="ga-IE"/>
        </w:rPr>
      </w:pPr>
      <w:r>
        <w:rPr>
          <w:rFonts w:eastAsia="Calibri"/>
          <w:noProof/>
        </w:rPr>
        <w:fldChar w:fldCharType="begin"/>
      </w:r>
      <w:r>
        <w:rPr>
          <w:rFonts w:eastAsia="Calibri"/>
          <w:noProof/>
          <w:lang w:val="ga-IE"/>
        </w:rPr>
        <w:instrText xml:space="preserve"> QUOTE "</w:instrText>
      </w:r>
      <w:r>
        <w:rPr>
          <w:rStyle w:val="CRMarker"/>
          <w:rFonts w:eastAsia="Calibri"/>
          <w:noProof/>
          <w:lang w:val="ga-IE"/>
        </w:rPr>
        <w:instrText>ê</w:instrText>
      </w:r>
      <w:r>
        <w:rPr>
          <w:rFonts w:eastAsia="Calibri"/>
          <w:noProof/>
          <w:lang w:val="ga-IE"/>
        </w:rPr>
        <w:instrText xml:space="preserve">" </w:instrText>
      </w:r>
      <w:r>
        <w:rPr>
          <w:rFonts w:eastAsia="Calibri"/>
          <w:noProof/>
        </w:rPr>
        <w:fldChar w:fldCharType="separate"/>
      </w:r>
      <w:r>
        <w:rPr>
          <w:rStyle w:val="CRMarker"/>
          <w:rFonts w:eastAsia="Calibri"/>
          <w:noProof/>
          <w:lang w:val="ga-IE"/>
        </w:rPr>
        <w:t>ê</w:t>
      </w:r>
      <w:r>
        <w:rPr>
          <w:rFonts w:eastAsia="Calibri"/>
          <w:noProof/>
        </w:rPr>
        <w:fldChar w:fldCharType="end"/>
      </w:r>
      <w:r>
        <w:rPr>
          <w:rFonts w:eastAsia="Calibri"/>
          <w:noProof/>
          <w:lang w:val="ga-IE"/>
        </w:rPr>
        <w:t> 1091/2010 Airteagal 1.2 (oiriúnaithe)</w:t>
      </w:r>
    </w:p>
    <w:p>
      <w:pPr>
        <w:pStyle w:val="Text1"/>
        <w:keepNext/>
        <w:ind w:left="851"/>
        <w:rPr>
          <w:rFonts w:eastAsia="Times New Roman"/>
          <w:noProof/>
          <w:szCs w:val="24"/>
          <w:lang w:eastAsia="en-GB"/>
        </w:rPr>
      </w:pPr>
      <w:r>
        <w:rPr>
          <w:rFonts w:eastAsia="Calibri"/>
          <w:noProof/>
          <w:lang w:eastAsia="en-GB"/>
        </w:rPr>
        <w:t>An Bhoisnia agus an Heirseagaivéin</w:t>
      </w:r>
      <w:r>
        <w:rPr>
          <w:rStyle w:val="FootnoteReference"/>
          <w:noProof/>
        </w:rPr>
        <w:footnoteReference w:id="3"/>
      </w:r>
    </w:p>
    <w:p>
      <w:pPr>
        <w:pStyle w:val="CRSeparator"/>
        <w:rPr>
          <w:rFonts w:eastAsia="Calibri"/>
          <w:noProof/>
          <w:lang w:val="ga-IE"/>
        </w:rPr>
      </w:pPr>
    </w:p>
    <w:p>
      <w:pPr>
        <w:pStyle w:val="CRReference"/>
        <w:rPr>
          <w:rFonts w:eastAsia="Calibri"/>
          <w:noProof/>
          <w:lang w:val="ga-IE"/>
        </w:rPr>
      </w:pPr>
      <w:r>
        <w:rPr>
          <w:rFonts w:eastAsia="Calibri"/>
          <w:noProof/>
        </w:rPr>
        <w:fldChar w:fldCharType="begin"/>
      </w:r>
      <w:r>
        <w:rPr>
          <w:rFonts w:eastAsia="Calibri"/>
          <w:noProof/>
          <w:lang w:val="ga-IE"/>
        </w:rPr>
        <w:instrText xml:space="preserve"> QUOTE "</w:instrText>
      </w:r>
      <w:r>
        <w:rPr>
          <w:rStyle w:val="CRMarker"/>
          <w:rFonts w:eastAsia="Calibri"/>
          <w:noProof/>
          <w:lang w:val="ga-IE"/>
        </w:rPr>
        <w:instrText>ê</w:instrText>
      </w:r>
      <w:r>
        <w:rPr>
          <w:rFonts w:eastAsia="Calibri"/>
          <w:noProof/>
          <w:lang w:val="ga-IE"/>
        </w:rPr>
        <w:instrText xml:space="preserve">" </w:instrText>
      </w:r>
      <w:r>
        <w:rPr>
          <w:rFonts w:eastAsia="Calibri"/>
          <w:noProof/>
        </w:rPr>
        <w:fldChar w:fldCharType="separate"/>
      </w:r>
      <w:r>
        <w:rPr>
          <w:rStyle w:val="CRMarker"/>
          <w:rFonts w:eastAsia="Calibri"/>
          <w:noProof/>
          <w:lang w:val="ga-IE"/>
        </w:rPr>
        <w:t>ê</w:t>
      </w:r>
      <w:r>
        <w:rPr>
          <w:rFonts w:eastAsia="Calibri"/>
          <w:noProof/>
        </w:rPr>
        <w:fldChar w:fldCharType="end"/>
      </w:r>
      <w:r>
        <w:rPr>
          <w:rFonts w:eastAsia="Calibri"/>
          <w:noProof/>
          <w:lang w:val="ga-IE"/>
        </w:rPr>
        <w:t> 539/2001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An Bhrasaíl</w:t>
      </w:r>
    </w:p>
    <w:p>
      <w:pPr>
        <w:pStyle w:val="CRSeparator"/>
        <w:rPr>
          <w:rFonts w:eastAsia="Calibri"/>
          <w:noProof/>
          <w:lang w:val="ga-IE"/>
        </w:rPr>
      </w:pPr>
    </w:p>
    <w:p>
      <w:pPr>
        <w:pStyle w:val="CRReference"/>
        <w:rPr>
          <w:rFonts w:eastAsia="Calibri"/>
          <w:noProof/>
          <w:lang w:val="ga-IE"/>
        </w:rPr>
      </w:pPr>
      <w:r>
        <w:rPr>
          <w:rFonts w:eastAsia="Calibri"/>
          <w:noProof/>
        </w:rPr>
        <w:fldChar w:fldCharType="begin"/>
      </w:r>
      <w:r>
        <w:rPr>
          <w:rFonts w:eastAsia="Calibri"/>
          <w:noProof/>
          <w:lang w:val="ga-IE"/>
        </w:rPr>
        <w:instrText xml:space="preserve"> QUOTE "</w:instrText>
      </w:r>
      <w:r>
        <w:rPr>
          <w:rStyle w:val="CRMarker"/>
          <w:rFonts w:eastAsia="Calibri"/>
          <w:noProof/>
          <w:lang w:val="ga-IE"/>
        </w:rPr>
        <w:instrText>ê</w:instrText>
      </w:r>
      <w:r>
        <w:rPr>
          <w:rFonts w:eastAsia="Calibri"/>
          <w:noProof/>
          <w:lang w:val="ga-IE"/>
        </w:rPr>
        <w:instrText xml:space="preserve">" </w:instrText>
      </w:r>
      <w:r>
        <w:rPr>
          <w:rFonts w:eastAsia="Calibri"/>
          <w:noProof/>
        </w:rPr>
        <w:fldChar w:fldCharType="separate"/>
      </w:r>
      <w:r>
        <w:rPr>
          <w:rStyle w:val="CRMarker"/>
          <w:rFonts w:eastAsia="Calibri"/>
          <w:noProof/>
          <w:lang w:val="ga-IE"/>
        </w:rPr>
        <w:t>ê</w:t>
      </w:r>
      <w:r>
        <w:rPr>
          <w:rFonts w:eastAsia="Calibri"/>
          <w:noProof/>
        </w:rPr>
        <w:fldChar w:fldCharType="end"/>
      </w:r>
      <w:r>
        <w:rPr>
          <w:rFonts w:eastAsia="Calibri"/>
          <w:noProof/>
          <w:lang w:val="ga-IE"/>
        </w:rPr>
        <w:t> Ceartúchán, IO L 29, 3.2.2007, lch. 10 (oiriúnaithe)</w:t>
      </w:r>
    </w:p>
    <w:p>
      <w:pPr>
        <w:pStyle w:val="Text1"/>
        <w:rPr>
          <w:rFonts w:eastAsia="Times New Roman"/>
          <w:noProof/>
          <w:szCs w:val="24"/>
          <w:lang w:eastAsia="en-GB"/>
        </w:rPr>
      </w:pPr>
      <w:r>
        <w:rPr>
          <w:rFonts w:eastAsia="Calibri"/>
          <w:noProof/>
          <w:lang w:eastAsia="en-GB"/>
        </w:rPr>
        <w:t>Brúiné</w:t>
      </w:r>
    </w:p>
    <w:p>
      <w:pPr>
        <w:pStyle w:val="CRSeparator"/>
        <w:rPr>
          <w:rFonts w:eastAsia="Calibri"/>
          <w:noProof/>
          <w:lang w:val="ga-IE"/>
        </w:rPr>
      </w:pPr>
    </w:p>
    <w:p>
      <w:pPr>
        <w:pStyle w:val="CRReference"/>
        <w:rPr>
          <w:rFonts w:eastAsia="Calibri"/>
          <w:noProof/>
          <w:lang w:val="ga-IE"/>
        </w:rPr>
      </w:pPr>
      <w:r>
        <w:rPr>
          <w:rFonts w:eastAsia="Calibri"/>
          <w:noProof/>
        </w:rPr>
        <w:fldChar w:fldCharType="begin"/>
      </w:r>
      <w:r>
        <w:rPr>
          <w:rFonts w:eastAsia="Calibri"/>
          <w:noProof/>
          <w:lang w:val="ga-IE"/>
        </w:rPr>
        <w:instrText xml:space="preserve"> QUOTE "</w:instrText>
      </w:r>
      <w:r>
        <w:rPr>
          <w:rStyle w:val="CRMarker"/>
          <w:rFonts w:eastAsia="Calibri"/>
          <w:noProof/>
          <w:lang w:val="ga-IE"/>
        </w:rPr>
        <w:instrText>ê</w:instrText>
      </w:r>
      <w:r>
        <w:rPr>
          <w:rFonts w:eastAsia="Calibri"/>
          <w:noProof/>
          <w:lang w:val="ga-IE"/>
        </w:rPr>
        <w:instrText xml:space="preserve">" </w:instrText>
      </w:r>
      <w:r>
        <w:rPr>
          <w:rFonts w:eastAsia="Calibri"/>
          <w:noProof/>
        </w:rPr>
        <w:fldChar w:fldCharType="separate"/>
      </w:r>
      <w:r>
        <w:rPr>
          <w:rStyle w:val="CRMarker"/>
          <w:rFonts w:eastAsia="Calibri"/>
          <w:noProof/>
          <w:lang w:val="ga-IE"/>
        </w:rPr>
        <w:t>ê</w:t>
      </w:r>
      <w:r>
        <w:rPr>
          <w:rFonts w:eastAsia="Calibri"/>
          <w:noProof/>
        </w:rPr>
        <w:fldChar w:fldCharType="end"/>
      </w:r>
      <w:r>
        <w:rPr>
          <w:rFonts w:eastAsia="Calibri"/>
          <w:noProof/>
          <w:lang w:val="ga-IE"/>
        </w:rPr>
        <w:t> 539/2001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Ceanada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An Chóiré Theas</w:t>
      </w:r>
    </w:p>
    <w:p>
      <w:pPr>
        <w:pStyle w:val="CRSeparator"/>
        <w:rPr>
          <w:rFonts w:eastAsia="Calibri"/>
          <w:noProof/>
          <w:lang w:val="ga-IE"/>
        </w:rPr>
      </w:pPr>
    </w:p>
    <w:p>
      <w:pPr>
        <w:pStyle w:val="CRReference"/>
        <w:rPr>
          <w:rFonts w:eastAsia="Calibri"/>
          <w:noProof/>
          <w:lang w:val="ga-IE"/>
        </w:rPr>
      </w:pPr>
      <w:r>
        <w:rPr>
          <w:rFonts w:eastAsia="Calibri"/>
          <w:noProof/>
        </w:rPr>
        <w:fldChar w:fldCharType="begin"/>
      </w:r>
      <w:r>
        <w:rPr>
          <w:rFonts w:eastAsia="Calibri"/>
          <w:noProof/>
          <w:lang w:val="ga-IE"/>
        </w:rPr>
        <w:instrText xml:space="preserve"> QUOTE "</w:instrText>
      </w:r>
      <w:r>
        <w:rPr>
          <w:rStyle w:val="CRMarker"/>
          <w:rFonts w:eastAsia="Calibri"/>
          <w:noProof/>
          <w:lang w:val="ga-IE"/>
        </w:rPr>
        <w:instrText>ê</w:instrText>
      </w:r>
      <w:r>
        <w:rPr>
          <w:rFonts w:eastAsia="Calibri"/>
          <w:noProof/>
          <w:lang w:val="ga-IE"/>
        </w:rPr>
        <w:instrText xml:space="preserve">" </w:instrText>
      </w:r>
      <w:r>
        <w:rPr>
          <w:rFonts w:eastAsia="Calibri"/>
          <w:noProof/>
        </w:rPr>
        <w:fldChar w:fldCharType="separate"/>
      </w:r>
      <w:r>
        <w:rPr>
          <w:rStyle w:val="CRMarker"/>
          <w:rFonts w:eastAsia="Calibri"/>
          <w:noProof/>
          <w:lang w:val="ga-IE"/>
        </w:rPr>
        <w:t>ê</w:t>
      </w:r>
      <w:r>
        <w:rPr>
          <w:rFonts w:eastAsia="Calibri"/>
          <w:noProof/>
        </w:rPr>
        <w:fldChar w:fldCharType="end"/>
      </w:r>
      <w:r>
        <w:rPr>
          <w:rFonts w:eastAsia="Calibri"/>
          <w:noProof/>
          <w:lang w:val="ga-IE"/>
        </w:rPr>
        <w:t> 509/2014 Airteagal 1.3(a) (oiriúnaithe)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val="lv-LV" w:eastAsia="en-GB"/>
        </w:rPr>
        <w:t>A</w:t>
      </w:r>
      <w:r>
        <w:rPr>
          <w:rFonts w:eastAsia="Calibri"/>
          <w:noProof/>
          <w:lang w:eastAsia="en-GB"/>
        </w:rPr>
        <w:t>n Cholóim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Cireabaití</w:t>
      </w:r>
      <w:r>
        <w:rPr>
          <w:rStyle w:val="FootnoteReference"/>
          <w:noProof/>
        </w:rPr>
        <w:footnoteReference w:id="4"/>
      </w:r>
    </w:p>
    <w:p>
      <w:pPr>
        <w:pStyle w:val="CRSeparator"/>
        <w:rPr>
          <w:rFonts w:eastAsia="Calibri"/>
          <w:noProof/>
          <w:lang w:val="ga-IE"/>
        </w:rPr>
      </w:pPr>
    </w:p>
    <w:p>
      <w:pPr>
        <w:pStyle w:val="CRReference"/>
        <w:rPr>
          <w:rFonts w:eastAsia="Calibri"/>
          <w:noProof/>
          <w:lang w:val="ga-IE"/>
        </w:rPr>
      </w:pPr>
      <w:r>
        <w:rPr>
          <w:rFonts w:eastAsia="Calibri"/>
          <w:noProof/>
        </w:rPr>
        <w:fldChar w:fldCharType="begin"/>
      </w:r>
      <w:r>
        <w:rPr>
          <w:rFonts w:eastAsia="Calibri"/>
          <w:noProof/>
          <w:lang w:val="ga-IE"/>
        </w:rPr>
        <w:instrText xml:space="preserve"> QUOTE "</w:instrText>
      </w:r>
      <w:r>
        <w:rPr>
          <w:rStyle w:val="CRMarker"/>
          <w:rFonts w:eastAsia="Calibri"/>
          <w:noProof/>
          <w:lang w:val="ga-IE"/>
        </w:rPr>
        <w:instrText>ê</w:instrText>
      </w:r>
      <w:r>
        <w:rPr>
          <w:rFonts w:eastAsia="Calibri"/>
          <w:noProof/>
          <w:lang w:val="ga-IE"/>
        </w:rPr>
        <w:instrText xml:space="preserve">" </w:instrText>
      </w:r>
      <w:r>
        <w:rPr>
          <w:rFonts w:eastAsia="Calibri"/>
          <w:noProof/>
        </w:rPr>
        <w:fldChar w:fldCharType="separate"/>
      </w:r>
      <w:r>
        <w:rPr>
          <w:rStyle w:val="CRMarker"/>
          <w:rFonts w:eastAsia="Calibri"/>
          <w:noProof/>
          <w:lang w:val="ga-IE"/>
        </w:rPr>
        <w:t>ê</w:t>
      </w:r>
      <w:r>
        <w:rPr>
          <w:rFonts w:eastAsia="Calibri"/>
          <w:noProof/>
        </w:rPr>
        <w:fldChar w:fldCharType="end"/>
      </w:r>
      <w:r>
        <w:rPr>
          <w:rFonts w:eastAsia="Calibri"/>
          <w:noProof/>
          <w:lang w:val="ga-IE"/>
        </w:rPr>
        <w:t> 539/2001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Cósta Ríce</w:t>
      </w:r>
    </w:p>
    <w:p>
      <w:pPr>
        <w:pStyle w:val="CRSeparator"/>
        <w:rPr>
          <w:noProof/>
          <w:lang w:val="ga-IE"/>
        </w:rPr>
      </w:pPr>
    </w:p>
    <w:p>
      <w:pPr>
        <w:pStyle w:val="CRReference"/>
        <w:rPr>
          <w:noProof/>
          <w:lang w:val="ga-IE"/>
        </w:rPr>
      </w:pPr>
      <w:r>
        <w:rPr>
          <w:noProof/>
        </w:rPr>
        <w:fldChar w:fldCharType="begin"/>
      </w:r>
      <w:r>
        <w:rPr>
          <w:noProof/>
          <w:lang w:val="ga-IE"/>
        </w:rPr>
        <w:instrText xml:space="preserve"> QUOTE "</w:instrText>
      </w:r>
      <w:r>
        <w:rPr>
          <w:rStyle w:val="CRMarker"/>
          <w:noProof/>
          <w:lang w:val="ga-IE"/>
        </w:rPr>
        <w:instrText>ê</w:instrText>
      </w:r>
      <w:r>
        <w:rPr>
          <w:noProof/>
          <w:lang w:val="ga-IE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ga-IE"/>
        </w:rPr>
        <w:t>ê</w:t>
      </w:r>
      <w:r>
        <w:rPr>
          <w:noProof/>
        </w:rPr>
        <w:fldChar w:fldCharType="end"/>
      </w:r>
      <w:r>
        <w:rPr>
          <w:noProof/>
          <w:lang w:val="ga-IE"/>
        </w:rPr>
        <w:t> 509/2014 Airteagal 1.3(a) (oiriúnaithe)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Doiminice</w:t>
      </w:r>
      <w:r>
        <w:rPr>
          <w:rStyle w:val="FootnoteReference"/>
          <w:noProof/>
        </w:rPr>
        <w:footnoteReference w:id="5"/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Greanáda</w:t>
      </w:r>
      <w:r>
        <w:rPr>
          <w:rStyle w:val="FootnoteReference"/>
          <w:noProof/>
        </w:rPr>
        <w:footnoteReference w:id="6"/>
      </w:r>
    </w:p>
    <w:p>
      <w:pPr>
        <w:pStyle w:val="CRSeparator"/>
        <w:rPr>
          <w:rFonts w:eastAsia="Calibri"/>
          <w:noProof/>
          <w:lang w:val="ga-IE"/>
        </w:rPr>
      </w:pPr>
    </w:p>
    <w:p>
      <w:pPr>
        <w:pStyle w:val="CRReference"/>
        <w:rPr>
          <w:rFonts w:eastAsia="Calibri"/>
          <w:noProof/>
          <w:lang w:val="ga-IE"/>
        </w:rPr>
      </w:pPr>
      <w:r>
        <w:rPr>
          <w:rFonts w:eastAsia="Calibri"/>
          <w:noProof/>
        </w:rPr>
        <w:fldChar w:fldCharType="begin"/>
      </w:r>
      <w:r>
        <w:rPr>
          <w:rFonts w:eastAsia="Calibri"/>
          <w:noProof/>
          <w:lang w:val="ga-IE"/>
        </w:rPr>
        <w:instrText xml:space="preserve"> QUOTE "</w:instrText>
      </w:r>
      <w:r>
        <w:rPr>
          <w:rStyle w:val="CRMarker"/>
          <w:rFonts w:eastAsia="Calibri"/>
          <w:noProof/>
          <w:lang w:val="ga-IE"/>
        </w:rPr>
        <w:instrText>ê</w:instrText>
      </w:r>
      <w:r>
        <w:rPr>
          <w:rFonts w:eastAsia="Calibri"/>
          <w:noProof/>
          <w:lang w:val="ga-IE"/>
        </w:rPr>
        <w:instrText xml:space="preserve">" </w:instrText>
      </w:r>
      <w:r>
        <w:rPr>
          <w:rFonts w:eastAsia="Calibri"/>
          <w:noProof/>
        </w:rPr>
        <w:fldChar w:fldCharType="separate"/>
      </w:r>
      <w:r>
        <w:rPr>
          <w:rStyle w:val="CRMarker"/>
          <w:rFonts w:eastAsia="Calibri"/>
          <w:noProof/>
          <w:lang w:val="ga-IE"/>
        </w:rPr>
        <w:t>ê</w:t>
      </w:r>
      <w:r>
        <w:rPr>
          <w:rFonts w:eastAsia="Calibri"/>
          <w:noProof/>
        </w:rPr>
        <w:fldChar w:fldCharType="end"/>
      </w:r>
      <w:r>
        <w:rPr>
          <w:rFonts w:eastAsia="Calibri"/>
          <w:noProof/>
          <w:lang w:val="ga-IE"/>
        </w:rPr>
        <w:t> 539/2001 (oiriúnaithe)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Guatamala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Hondúras</w:t>
      </w:r>
    </w:p>
    <w:p>
      <w:pPr>
        <w:pStyle w:val="CRSeparator"/>
        <w:rPr>
          <w:rFonts w:eastAsia="Calibri"/>
          <w:noProof/>
          <w:lang w:val="ga-IE"/>
        </w:rPr>
      </w:pPr>
    </w:p>
    <w:p>
      <w:pPr>
        <w:pStyle w:val="CRReference"/>
        <w:rPr>
          <w:rFonts w:eastAsia="Calibri"/>
          <w:noProof/>
          <w:lang w:val="ga-IE"/>
        </w:rPr>
      </w:pPr>
      <w:r>
        <w:rPr>
          <w:rFonts w:eastAsia="Calibri"/>
          <w:noProof/>
        </w:rPr>
        <w:fldChar w:fldCharType="begin"/>
      </w:r>
      <w:r>
        <w:rPr>
          <w:rFonts w:eastAsia="Calibri"/>
          <w:noProof/>
          <w:lang w:val="ga-IE"/>
        </w:rPr>
        <w:instrText xml:space="preserve"> QUOTE "</w:instrText>
      </w:r>
      <w:r>
        <w:rPr>
          <w:rStyle w:val="CRMarker"/>
          <w:rFonts w:eastAsia="Calibri"/>
          <w:noProof/>
          <w:lang w:val="ga-IE"/>
        </w:rPr>
        <w:instrText>ê</w:instrText>
      </w:r>
      <w:r>
        <w:rPr>
          <w:rFonts w:eastAsia="Calibri"/>
          <w:noProof/>
          <w:lang w:val="ga-IE"/>
        </w:rPr>
        <w:instrText xml:space="preserve">" </w:instrText>
      </w:r>
      <w:r>
        <w:rPr>
          <w:rFonts w:eastAsia="Calibri"/>
          <w:noProof/>
        </w:rPr>
        <w:fldChar w:fldCharType="separate"/>
      </w:r>
      <w:r>
        <w:rPr>
          <w:rStyle w:val="CRMarker"/>
          <w:rFonts w:eastAsia="Calibri"/>
          <w:noProof/>
          <w:lang w:val="ga-IE"/>
        </w:rPr>
        <w:t>ê</w:t>
      </w:r>
      <w:r>
        <w:rPr>
          <w:rFonts w:eastAsia="Calibri"/>
          <w:noProof/>
        </w:rPr>
        <w:fldChar w:fldCharType="end"/>
      </w:r>
      <w:r>
        <w:rPr>
          <w:rFonts w:eastAsia="Calibri"/>
          <w:noProof/>
          <w:lang w:val="ga-IE"/>
        </w:rPr>
        <w:t> 539/2001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Iosrael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Meicsiceo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An Mhalaeisia</w:t>
      </w:r>
    </w:p>
    <w:p>
      <w:pPr>
        <w:pStyle w:val="CRSeparator"/>
        <w:rPr>
          <w:rFonts w:eastAsia="Calibri"/>
          <w:noProof/>
          <w:lang w:val="ga-IE"/>
        </w:rPr>
      </w:pPr>
    </w:p>
    <w:p>
      <w:pPr>
        <w:pStyle w:val="CRReference"/>
        <w:rPr>
          <w:rFonts w:eastAsia="Calibri"/>
          <w:noProof/>
          <w:lang w:val="ga-IE"/>
        </w:rPr>
      </w:pPr>
      <w:r>
        <w:rPr>
          <w:rFonts w:eastAsia="Calibri"/>
          <w:noProof/>
        </w:rPr>
        <w:fldChar w:fldCharType="begin"/>
      </w:r>
      <w:r>
        <w:rPr>
          <w:rFonts w:eastAsia="Calibri"/>
          <w:noProof/>
          <w:lang w:val="ga-IE"/>
        </w:rPr>
        <w:instrText xml:space="preserve"> QUOTE "</w:instrText>
      </w:r>
      <w:r>
        <w:rPr>
          <w:rStyle w:val="CRMarker"/>
          <w:rFonts w:eastAsia="Calibri"/>
          <w:noProof/>
          <w:lang w:val="ga-IE"/>
        </w:rPr>
        <w:instrText>ê</w:instrText>
      </w:r>
      <w:r>
        <w:rPr>
          <w:rFonts w:eastAsia="Calibri"/>
          <w:noProof/>
          <w:lang w:val="ga-IE"/>
        </w:rPr>
        <w:instrText xml:space="preserve">" </w:instrText>
      </w:r>
      <w:r>
        <w:rPr>
          <w:rFonts w:eastAsia="Calibri"/>
          <w:noProof/>
        </w:rPr>
        <w:fldChar w:fldCharType="separate"/>
      </w:r>
      <w:r>
        <w:rPr>
          <w:rStyle w:val="CRMarker"/>
          <w:rFonts w:eastAsia="Calibri"/>
          <w:noProof/>
          <w:lang w:val="ga-IE"/>
        </w:rPr>
        <w:t>ê</w:t>
      </w:r>
      <w:r>
        <w:rPr>
          <w:rFonts w:eastAsia="Calibri"/>
          <w:noProof/>
        </w:rPr>
        <w:fldChar w:fldCharType="end"/>
      </w:r>
      <w:r>
        <w:rPr>
          <w:rFonts w:eastAsia="Calibri"/>
          <w:noProof/>
          <w:lang w:val="ga-IE"/>
        </w:rPr>
        <w:t> 509/2014 Airteagal 1.3(a)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An Mhicrinéis</w:t>
      </w:r>
      <w:r>
        <w:rPr>
          <w:rStyle w:val="FootnoteReference"/>
          <w:noProof/>
        </w:rPr>
        <w:footnoteReference w:id="7"/>
      </w:r>
    </w:p>
    <w:p>
      <w:pPr>
        <w:pStyle w:val="CRSeparator"/>
        <w:rPr>
          <w:rFonts w:eastAsia="Calibri"/>
          <w:noProof/>
          <w:lang w:val="ga-IE"/>
        </w:rPr>
      </w:pPr>
    </w:p>
    <w:p>
      <w:pPr>
        <w:pStyle w:val="CRReference"/>
        <w:rPr>
          <w:rFonts w:eastAsia="Calibri"/>
          <w:noProof/>
          <w:lang w:val="ga-IE"/>
        </w:rPr>
      </w:pPr>
      <w:r>
        <w:rPr>
          <w:rFonts w:eastAsia="Calibri"/>
          <w:noProof/>
        </w:rPr>
        <w:fldChar w:fldCharType="begin"/>
      </w:r>
      <w:r>
        <w:rPr>
          <w:rFonts w:eastAsia="Calibri"/>
          <w:noProof/>
          <w:lang w:val="ga-IE"/>
        </w:rPr>
        <w:instrText xml:space="preserve"> QUOTE "</w:instrText>
      </w:r>
      <w:r>
        <w:rPr>
          <w:rStyle w:val="CRMarker"/>
          <w:rFonts w:eastAsia="Calibri"/>
          <w:noProof/>
          <w:lang w:val="ga-IE"/>
        </w:rPr>
        <w:instrText>ê</w:instrText>
      </w:r>
      <w:r>
        <w:rPr>
          <w:rFonts w:eastAsia="Calibri"/>
          <w:noProof/>
          <w:lang w:val="ga-IE"/>
        </w:rPr>
        <w:instrText xml:space="preserve">" </w:instrText>
      </w:r>
      <w:r>
        <w:rPr>
          <w:rFonts w:eastAsia="Calibri"/>
          <w:noProof/>
        </w:rPr>
        <w:fldChar w:fldCharType="separate"/>
      </w:r>
      <w:r>
        <w:rPr>
          <w:rStyle w:val="CRMarker"/>
          <w:rFonts w:eastAsia="Calibri"/>
          <w:noProof/>
          <w:lang w:val="ga-IE"/>
        </w:rPr>
        <w:t>ê</w:t>
      </w:r>
      <w:r>
        <w:rPr>
          <w:rFonts w:eastAsia="Calibri"/>
          <w:noProof/>
        </w:rPr>
        <w:fldChar w:fldCharType="end"/>
      </w:r>
      <w:r>
        <w:rPr>
          <w:rFonts w:eastAsia="Calibri"/>
          <w:noProof/>
          <w:lang w:val="ga-IE"/>
        </w:rPr>
        <w:t> 259/2014 Airteagal 1.2 (oiriúnaithe)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An Mholdóiv</w:t>
      </w:r>
      <w:r>
        <w:rPr>
          <w:noProof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</w:t>
      </w:r>
      <w:r>
        <w:rPr>
          <w:rStyle w:val="FootnoteReference"/>
          <w:noProof/>
        </w:rPr>
        <w:footnoteReference w:id="8"/>
      </w:r>
      <w:r>
        <w:rPr>
          <w:noProof/>
        </w:rPr>
        <w:t>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</w:p>
    <w:p>
      <w:pPr>
        <w:pStyle w:val="CRSeparator"/>
        <w:rPr>
          <w:rFonts w:eastAsia="Calibri"/>
          <w:noProof/>
          <w:lang w:val="ga-IE"/>
        </w:rPr>
      </w:pPr>
    </w:p>
    <w:p>
      <w:pPr>
        <w:pStyle w:val="CRReference"/>
        <w:rPr>
          <w:rFonts w:eastAsia="Calibri"/>
          <w:noProof/>
          <w:lang w:val="ga-IE"/>
        </w:rPr>
      </w:pPr>
      <w:r>
        <w:rPr>
          <w:rFonts w:eastAsia="Calibri"/>
          <w:noProof/>
        </w:rPr>
        <w:fldChar w:fldCharType="begin"/>
      </w:r>
      <w:r>
        <w:rPr>
          <w:rFonts w:eastAsia="Calibri"/>
          <w:noProof/>
          <w:lang w:val="ga-IE"/>
        </w:rPr>
        <w:instrText xml:space="preserve"> QUOTE "</w:instrText>
      </w:r>
      <w:r>
        <w:rPr>
          <w:rStyle w:val="CRMarker"/>
          <w:rFonts w:eastAsia="Calibri"/>
          <w:noProof/>
          <w:lang w:val="ga-IE"/>
        </w:rPr>
        <w:instrText>ê</w:instrText>
      </w:r>
      <w:r>
        <w:rPr>
          <w:rFonts w:eastAsia="Calibri"/>
          <w:noProof/>
          <w:lang w:val="ga-IE"/>
        </w:rPr>
        <w:instrText xml:space="preserve">" </w:instrText>
      </w:r>
      <w:r>
        <w:rPr>
          <w:rFonts w:eastAsia="Calibri"/>
          <w:noProof/>
        </w:rPr>
        <w:fldChar w:fldCharType="separate"/>
      </w:r>
      <w:r>
        <w:rPr>
          <w:rStyle w:val="CRMarker"/>
          <w:rFonts w:eastAsia="Calibri"/>
          <w:noProof/>
          <w:lang w:val="ga-IE"/>
        </w:rPr>
        <w:t>ê</w:t>
      </w:r>
      <w:r>
        <w:rPr>
          <w:rFonts w:eastAsia="Calibri"/>
          <w:noProof/>
        </w:rPr>
        <w:fldChar w:fldCharType="end"/>
      </w:r>
      <w:r>
        <w:rPr>
          <w:rFonts w:eastAsia="Calibri"/>
          <w:noProof/>
          <w:lang w:val="ga-IE"/>
        </w:rPr>
        <w:t> 539/2001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Monacó</w:t>
      </w:r>
    </w:p>
    <w:p>
      <w:pPr>
        <w:pStyle w:val="CRSeparator"/>
        <w:rPr>
          <w:rFonts w:eastAsia="Calibri"/>
          <w:noProof/>
          <w:lang w:val="ga-IE"/>
        </w:rPr>
      </w:pPr>
    </w:p>
    <w:p>
      <w:pPr>
        <w:pStyle w:val="CRReference"/>
        <w:rPr>
          <w:rFonts w:eastAsia="Calibri"/>
          <w:noProof/>
          <w:lang w:val="ga-IE"/>
        </w:rPr>
      </w:pPr>
      <w:r>
        <w:rPr>
          <w:rFonts w:eastAsia="Calibri"/>
          <w:noProof/>
        </w:rPr>
        <w:fldChar w:fldCharType="begin"/>
      </w:r>
      <w:r>
        <w:rPr>
          <w:rFonts w:eastAsia="Calibri"/>
          <w:noProof/>
          <w:lang w:val="ga-IE"/>
        </w:rPr>
        <w:instrText xml:space="preserve"> QUOTE "</w:instrText>
      </w:r>
      <w:r>
        <w:rPr>
          <w:rStyle w:val="CRMarker"/>
          <w:rFonts w:eastAsia="Calibri"/>
          <w:noProof/>
          <w:lang w:val="ga-IE"/>
        </w:rPr>
        <w:instrText>ê</w:instrText>
      </w:r>
      <w:r>
        <w:rPr>
          <w:rFonts w:eastAsia="Calibri"/>
          <w:noProof/>
          <w:lang w:val="ga-IE"/>
        </w:rPr>
        <w:instrText xml:space="preserve">" </w:instrText>
      </w:r>
      <w:r>
        <w:rPr>
          <w:rFonts w:eastAsia="Calibri"/>
          <w:noProof/>
        </w:rPr>
        <w:fldChar w:fldCharType="separate"/>
      </w:r>
      <w:r>
        <w:rPr>
          <w:rStyle w:val="CRMarker"/>
          <w:rFonts w:eastAsia="Calibri"/>
          <w:noProof/>
          <w:lang w:val="ga-IE"/>
        </w:rPr>
        <w:t>ê</w:t>
      </w:r>
      <w:r>
        <w:rPr>
          <w:rFonts w:eastAsia="Calibri"/>
          <w:noProof/>
        </w:rPr>
        <w:fldChar w:fldCharType="end"/>
      </w:r>
      <w:r>
        <w:rPr>
          <w:rFonts w:eastAsia="Calibri"/>
          <w:noProof/>
          <w:lang w:val="ga-IE"/>
        </w:rPr>
        <w:t> 1244/2009 Airteagal 1.2 (oiriúnaithe)</w:t>
      </w:r>
    </w:p>
    <w:p>
      <w:pPr>
        <w:pStyle w:val="Text1"/>
        <w:rPr>
          <w:noProof/>
        </w:rPr>
      </w:pPr>
      <w:r>
        <w:rPr>
          <w:rFonts w:eastAsia="Calibri"/>
          <w:noProof/>
          <w:lang w:eastAsia="en-GB"/>
        </w:rPr>
        <w:t>Montainéagró</w:t>
      </w:r>
      <w:r>
        <w:rPr>
          <w:noProof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</w:t>
      </w:r>
      <w:r>
        <w:rPr>
          <w:rStyle w:val="FootnoteReference"/>
          <w:noProof/>
        </w:rPr>
        <w:footnoteReference w:id="9"/>
      </w:r>
      <w:r>
        <w:rPr>
          <w:noProof/>
        </w:rPr>
        <w:t>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</w:p>
    <w:p>
      <w:pPr>
        <w:pStyle w:val="CRSeparator"/>
        <w:rPr>
          <w:rFonts w:eastAsia="Calibri"/>
          <w:noProof/>
          <w:lang w:val="ga-IE"/>
        </w:rPr>
      </w:pPr>
    </w:p>
    <w:p>
      <w:pPr>
        <w:pStyle w:val="CRReference"/>
        <w:rPr>
          <w:rFonts w:eastAsia="Calibri"/>
          <w:noProof/>
          <w:lang w:val="ga-IE"/>
        </w:rPr>
      </w:pPr>
      <w:r>
        <w:rPr>
          <w:rFonts w:eastAsia="Calibri"/>
          <w:noProof/>
        </w:rPr>
        <w:fldChar w:fldCharType="begin"/>
      </w:r>
      <w:r>
        <w:rPr>
          <w:rFonts w:eastAsia="Calibri"/>
          <w:noProof/>
          <w:lang w:val="ga-IE"/>
        </w:rPr>
        <w:instrText xml:space="preserve"> QUOTE "</w:instrText>
      </w:r>
      <w:r>
        <w:rPr>
          <w:rStyle w:val="CRMarker"/>
          <w:rFonts w:eastAsia="Calibri"/>
          <w:noProof/>
          <w:lang w:val="ga-IE"/>
        </w:rPr>
        <w:instrText>ê</w:instrText>
      </w:r>
      <w:r>
        <w:rPr>
          <w:rFonts w:eastAsia="Calibri"/>
          <w:noProof/>
          <w:lang w:val="ga-IE"/>
        </w:rPr>
        <w:instrText xml:space="preserve">" </w:instrText>
      </w:r>
      <w:r>
        <w:rPr>
          <w:rFonts w:eastAsia="Calibri"/>
          <w:noProof/>
        </w:rPr>
        <w:fldChar w:fldCharType="separate"/>
      </w:r>
      <w:r>
        <w:rPr>
          <w:rStyle w:val="CRMarker"/>
          <w:rFonts w:eastAsia="Calibri"/>
          <w:noProof/>
          <w:lang w:val="ga-IE"/>
        </w:rPr>
        <w:t>ê</w:t>
      </w:r>
      <w:r>
        <w:rPr>
          <w:rFonts w:eastAsia="Calibri"/>
          <w:noProof/>
        </w:rPr>
        <w:fldChar w:fldCharType="end"/>
      </w:r>
      <w:r>
        <w:rPr>
          <w:rFonts w:eastAsia="Calibri"/>
          <w:noProof/>
          <w:lang w:val="ga-IE"/>
        </w:rPr>
        <w:t> 509/2014 Airteagal 1.3(a)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Nárú</w:t>
      </w:r>
      <w:r>
        <w:rPr>
          <w:rStyle w:val="FootnoteReference"/>
          <w:noProof/>
        </w:rPr>
        <w:footnoteReference w:id="10"/>
      </w:r>
    </w:p>
    <w:p>
      <w:pPr>
        <w:pStyle w:val="CRSeparator"/>
        <w:rPr>
          <w:rFonts w:eastAsia="Calibri"/>
          <w:noProof/>
          <w:lang w:val="ga-IE"/>
        </w:rPr>
      </w:pPr>
    </w:p>
    <w:p>
      <w:pPr>
        <w:pStyle w:val="CRReference"/>
        <w:rPr>
          <w:rFonts w:eastAsia="Calibri"/>
          <w:noProof/>
          <w:lang w:val="pt-PT"/>
        </w:rPr>
      </w:pPr>
      <w:r>
        <w:rPr>
          <w:rFonts w:eastAsia="Calibri"/>
          <w:noProof/>
        </w:rPr>
        <w:fldChar w:fldCharType="begin"/>
      </w:r>
      <w:r>
        <w:rPr>
          <w:rFonts w:eastAsia="Calibri"/>
          <w:noProof/>
          <w:lang w:val="pt-PT"/>
        </w:rPr>
        <w:instrText xml:space="preserve"> QUOTE "</w:instrText>
      </w:r>
      <w:r>
        <w:rPr>
          <w:rStyle w:val="CRMarker"/>
          <w:rFonts w:eastAsia="Calibri"/>
          <w:noProof/>
          <w:lang w:val="pt-PT"/>
        </w:rPr>
        <w:instrText>ê</w:instrText>
      </w:r>
      <w:r>
        <w:rPr>
          <w:rFonts w:eastAsia="Calibri"/>
          <w:noProof/>
          <w:lang w:val="pt-PT"/>
        </w:rPr>
        <w:instrText xml:space="preserve">" </w:instrText>
      </w:r>
      <w:r>
        <w:rPr>
          <w:rFonts w:eastAsia="Calibri"/>
          <w:noProof/>
        </w:rPr>
        <w:fldChar w:fldCharType="separate"/>
      </w:r>
      <w:r>
        <w:rPr>
          <w:rStyle w:val="CRMarker"/>
          <w:rFonts w:eastAsia="Calibri"/>
          <w:noProof/>
          <w:lang w:val="pt-PT"/>
        </w:rPr>
        <w:t>ê</w:t>
      </w:r>
      <w:r>
        <w:rPr>
          <w:rFonts w:eastAsia="Calibri"/>
          <w:noProof/>
        </w:rPr>
        <w:fldChar w:fldCharType="end"/>
      </w:r>
      <w:r>
        <w:rPr>
          <w:rFonts w:eastAsia="Calibri"/>
          <w:noProof/>
          <w:lang w:val="pt-PT"/>
        </w:rPr>
        <w:t> 539/2001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Nicearagua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An Nua-Shéalainn</w:t>
      </w:r>
    </w:p>
    <w:p>
      <w:pPr>
        <w:pStyle w:val="CRSeparator"/>
        <w:rPr>
          <w:rFonts w:eastAsia="Calibri"/>
          <w:noProof/>
          <w:lang w:val="ga-IE"/>
        </w:rPr>
      </w:pPr>
    </w:p>
    <w:p>
      <w:pPr>
        <w:pStyle w:val="CRReference"/>
        <w:rPr>
          <w:rFonts w:eastAsia="Calibri"/>
          <w:noProof/>
          <w:lang w:val="ga-IE"/>
        </w:rPr>
      </w:pPr>
      <w:r>
        <w:rPr>
          <w:rFonts w:eastAsia="Calibri"/>
          <w:noProof/>
        </w:rPr>
        <w:fldChar w:fldCharType="begin"/>
      </w:r>
      <w:r>
        <w:rPr>
          <w:rFonts w:eastAsia="Calibri"/>
          <w:noProof/>
          <w:lang w:val="ga-IE"/>
        </w:rPr>
        <w:instrText xml:space="preserve"> QUOTE "</w:instrText>
      </w:r>
      <w:r>
        <w:rPr>
          <w:rStyle w:val="CRMarker"/>
          <w:rFonts w:eastAsia="Calibri"/>
          <w:noProof/>
          <w:lang w:val="ga-IE"/>
        </w:rPr>
        <w:instrText>ê</w:instrText>
      </w:r>
      <w:r>
        <w:rPr>
          <w:rFonts w:eastAsia="Calibri"/>
          <w:noProof/>
          <w:lang w:val="ga-IE"/>
        </w:rPr>
        <w:instrText xml:space="preserve">" </w:instrText>
      </w:r>
      <w:r>
        <w:rPr>
          <w:rFonts w:eastAsia="Calibri"/>
          <w:noProof/>
        </w:rPr>
        <w:fldChar w:fldCharType="separate"/>
      </w:r>
      <w:r>
        <w:rPr>
          <w:rStyle w:val="CRMarker"/>
          <w:rFonts w:eastAsia="Calibri"/>
          <w:noProof/>
          <w:lang w:val="ga-IE"/>
        </w:rPr>
        <w:t>ê</w:t>
      </w:r>
      <w:r>
        <w:rPr>
          <w:rFonts w:eastAsia="Calibri"/>
          <w:noProof/>
        </w:rPr>
        <w:fldChar w:fldCharType="end"/>
      </w:r>
      <w:r>
        <w:rPr>
          <w:rFonts w:eastAsia="Calibri"/>
          <w:noProof/>
          <w:lang w:val="ga-IE"/>
        </w:rPr>
        <w:t> 509/2014 Airteagal 1.3(a) (oiriúnaithe)</w:t>
      </w:r>
    </w:p>
    <w:p>
      <w:pPr>
        <w:pStyle w:val="Text1"/>
        <w:rPr>
          <w:noProof/>
        </w:rPr>
      </w:pPr>
      <w:r>
        <w:rPr>
          <w:rFonts w:eastAsia="Calibri"/>
          <w:noProof/>
          <w:lang w:eastAsia="en-GB"/>
        </w:rPr>
        <w:t>Oileáin Marshall</w:t>
      </w:r>
      <w:r>
        <w:rPr>
          <w:rStyle w:val="FootnoteReference"/>
          <w:noProof/>
        </w:rPr>
        <w:footnoteReference w:id="11"/>
      </w:r>
    </w:p>
    <w:p>
      <w:pPr>
        <w:pStyle w:val="Text1"/>
        <w:keepNext/>
        <w:ind w:left="851"/>
        <w:rPr>
          <w:noProof/>
        </w:rPr>
      </w:pPr>
      <w:r>
        <w:rPr>
          <w:rFonts w:eastAsia="Calibri"/>
          <w:noProof/>
          <w:lang w:eastAsia="en-GB"/>
        </w:rPr>
        <w:t>Oileáin Palau</w:t>
      </w:r>
      <w:r>
        <w:rPr>
          <w:rStyle w:val="FootnoteReference"/>
          <w:noProof/>
        </w:rPr>
        <w:footnoteReference w:id="12"/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Oileáin Sholomón</w:t>
      </w:r>
    </w:p>
    <w:p>
      <w:pPr>
        <w:pStyle w:val="CRSeparator"/>
        <w:rPr>
          <w:rFonts w:eastAsia="Calibri"/>
          <w:noProof/>
          <w:lang w:val="ga-IE"/>
        </w:rPr>
      </w:pPr>
    </w:p>
    <w:p>
      <w:pPr>
        <w:pStyle w:val="CRReference"/>
        <w:rPr>
          <w:rFonts w:eastAsia="Calibri"/>
          <w:noProof/>
          <w:lang w:val="ga-IE"/>
        </w:rPr>
      </w:pPr>
      <w:r>
        <w:rPr>
          <w:rFonts w:eastAsia="Calibri"/>
          <w:noProof/>
        </w:rPr>
        <w:fldChar w:fldCharType="begin"/>
      </w:r>
      <w:r>
        <w:rPr>
          <w:rFonts w:eastAsia="Calibri"/>
          <w:noProof/>
          <w:lang w:val="ga-IE"/>
        </w:rPr>
        <w:instrText xml:space="preserve"> QUOTE "</w:instrText>
      </w:r>
      <w:r>
        <w:rPr>
          <w:rStyle w:val="CRMarker"/>
          <w:rFonts w:eastAsia="Calibri"/>
          <w:noProof/>
          <w:lang w:val="ga-IE"/>
        </w:rPr>
        <w:instrText>ê</w:instrText>
      </w:r>
      <w:r>
        <w:rPr>
          <w:rFonts w:eastAsia="Calibri"/>
          <w:noProof/>
          <w:lang w:val="ga-IE"/>
        </w:rPr>
        <w:instrText xml:space="preserve">" </w:instrText>
      </w:r>
      <w:r>
        <w:rPr>
          <w:rFonts w:eastAsia="Calibri"/>
          <w:noProof/>
        </w:rPr>
        <w:fldChar w:fldCharType="separate"/>
      </w:r>
      <w:r>
        <w:rPr>
          <w:rStyle w:val="CRMarker"/>
          <w:rFonts w:eastAsia="Calibri"/>
          <w:noProof/>
          <w:lang w:val="ga-IE"/>
        </w:rPr>
        <w:t>ê</w:t>
      </w:r>
      <w:r>
        <w:rPr>
          <w:rFonts w:eastAsia="Calibri"/>
          <w:noProof/>
        </w:rPr>
        <w:fldChar w:fldCharType="end"/>
      </w:r>
      <w:r>
        <w:rPr>
          <w:rFonts w:eastAsia="Calibri"/>
          <w:noProof/>
          <w:lang w:val="ga-IE"/>
        </w:rPr>
        <w:t xml:space="preserve"> Ceartúchán, IO L 29, 3.2.2007, lch. 10 </w:t>
      </w:r>
      <w:r>
        <w:rPr>
          <w:noProof/>
          <w:lang w:val="ga-IE"/>
        </w:rPr>
        <w:t>(oiriúnaithe)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Oileán Mhuirís</w:t>
      </w:r>
    </w:p>
    <w:p>
      <w:pPr>
        <w:pStyle w:val="CRSeparator"/>
        <w:rPr>
          <w:rFonts w:eastAsia="Calibri"/>
          <w:noProof/>
          <w:lang w:val="ga-IE"/>
        </w:rPr>
      </w:pPr>
    </w:p>
    <w:p>
      <w:pPr>
        <w:pStyle w:val="CRReference"/>
        <w:rPr>
          <w:rFonts w:eastAsia="Calibri"/>
          <w:noProof/>
          <w:lang w:val="ga-IE"/>
        </w:rPr>
      </w:pPr>
      <w:r>
        <w:rPr>
          <w:rFonts w:eastAsia="Calibri"/>
          <w:noProof/>
        </w:rPr>
        <w:fldChar w:fldCharType="begin"/>
      </w:r>
      <w:r>
        <w:rPr>
          <w:rFonts w:eastAsia="Calibri"/>
          <w:noProof/>
          <w:lang w:val="ga-IE"/>
        </w:rPr>
        <w:instrText xml:space="preserve"> QUOTE "</w:instrText>
      </w:r>
      <w:r>
        <w:rPr>
          <w:rStyle w:val="CRMarker"/>
          <w:rFonts w:eastAsia="Calibri"/>
          <w:noProof/>
          <w:lang w:val="ga-IE"/>
        </w:rPr>
        <w:instrText>ê</w:instrText>
      </w:r>
      <w:r>
        <w:rPr>
          <w:rFonts w:eastAsia="Calibri"/>
          <w:noProof/>
          <w:lang w:val="ga-IE"/>
        </w:rPr>
        <w:instrText xml:space="preserve">" </w:instrText>
      </w:r>
      <w:r>
        <w:rPr>
          <w:rFonts w:eastAsia="Calibri"/>
          <w:noProof/>
        </w:rPr>
        <w:fldChar w:fldCharType="separate"/>
      </w:r>
      <w:r>
        <w:rPr>
          <w:rStyle w:val="CRMarker"/>
          <w:rFonts w:eastAsia="Calibri"/>
          <w:noProof/>
          <w:lang w:val="ga-IE"/>
        </w:rPr>
        <w:t>ê</w:t>
      </w:r>
      <w:r>
        <w:rPr>
          <w:rFonts w:eastAsia="Calibri"/>
          <w:noProof/>
        </w:rPr>
        <w:fldChar w:fldCharType="end"/>
      </w:r>
      <w:r>
        <w:rPr>
          <w:rFonts w:eastAsia="Calibri"/>
          <w:noProof/>
          <w:lang w:val="ga-IE"/>
        </w:rPr>
        <w:t> </w:t>
      </w:r>
      <w:r>
        <w:rPr>
          <w:noProof/>
          <w:lang w:val="ga-IE"/>
        </w:rPr>
        <w:t xml:space="preserve">509/2014 </w:t>
      </w:r>
      <w:r>
        <w:rPr>
          <w:rFonts w:eastAsia="Calibri"/>
          <w:noProof/>
          <w:lang w:val="ga-IE"/>
        </w:rPr>
        <w:t xml:space="preserve">Airteagal 1.3(a) </w:t>
      </w:r>
      <w:r>
        <w:rPr>
          <w:noProof/>
          <w:lang w:val="ga-IE"/>
        </w:rPr>
        <w:t xml:space="preserve">(oiriúnaithe) 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Oileán na Tríonóide agus Tobága</w:t>
      </w:r>
    </w:p>
    <w:p>
      <w:pPr>
        <w:pStyle w:val="CRSeparator"/>
        <w:rPr>
          <w:rFonts w:eastAsia="Calibri"/>
          <w:noProof/>
          <w:lang w:val="ga-IE"/>
        </w:rPr>
      </w:pPr>
    </w:p>
    <w:p>
      <w:pPr>
        <w:pStyle w:val="CRReference"/>
        <w:rPr>
          <w:rFonts w:eastAsia="Calibri"/>
          <w:noProof/>
          <w:lang w:val="pt-PT"/>
        </w:rPr>
      </w:pPr>
      <w:r>
        <w:rPr>
          <w:rFonts w:eastAsia="Calibri"/>
          <w:noProof/>
        </w:rPr>
        <w:fldChar w:fldCharType="begin"/>
      </w:r>
      <w:r>
        <w:rPr>
          <w:rFonts w:eastAsia="Calibri"/>
          <w:noProof/>
          <w:lang w:val="pt-PT"/>
        </w:rPr>
        <w:instrText xml:space="preserve"> QUOTE "</w:instrText>
      </w:r>
      <w:r>
        <w:rPr>
          <w:rStyle w:val="CRMarker"/>
          <w:rFonts w:eastAsia="Calibri"/>
          <w:noProof/>
          <w:lang w:val="pt-PT"/>
        </w:rPr>
        <w:instrText>ê</w:instrText>
      </w:r>
      <w:r>
        <w:rPr>
          <w:rFonts w:eastAsia="Calibri"/>
          <w:noProof/>
          <w:lang w:val="pt-PT"/>
        </w:rPr>
        <w:instrText xml:space="preserve">" </w:instrText>
      </w:r>
      <w:r>
        <w:rPr>
          <w:rFonts w:eastAsia="Calibri"/>
          <w:noProof/>
        </w:rPr>
        <w:fldChar w:fldCharType="separate"/>
      </w:r>
      <w:r>
        <w:rPr>
          <w:rStyle w:val="CRMarker"/>
          <w:rFonts w:eastAsia="Calibri"/>
          <w:noProof/>
          <w:lang w:val="pt-PT"/>
        </w:rPr>
        <w:t>ê</w:t>
      </w:r>
      <w:r>
        <w:rPr>
          <w:rFonts w:eastAsia="Calibri"/>
          <w:noProof/>
        </w:rPr>
        <w:fldChar w:fldCharType="end"/>
      </w:r>
      <w:r>
        <w:rPr>
          <w:rFonts w:eastAsia="Calibri"/>
          <w:noProof/>
          <w:lang w:val="pt-PT"/>
        </w:rPr>
        <w:t> 539/2001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Panama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Paragua</w:t>
      </w:r>
    </w:p>
    <w:p>
      <w:pPr>
        <w:pStyle w:val="CRSeparator"/>
        <w:rPr>
          <w:rFonts w:eastAsia="Calibri"/>
          <w:noProof/>
          <w:lang w:val="pt-PT"/>
        </w:rPr>
      </w:pPr>
    </w:p>
    <w:p>
      <w:pPr>
        <w:pStyle w:val="CRReference"/>
        <w:rPr>
          <w:rFonts w:eastAsia="Calibri"/>
          <w:noProof/>
          <w:lang w:val="pt-PT"/>
        </w:rPr>
      </w:pPr>
      <w:r>
        <w:rPr>
          <w:rFonts w:eastAsia="Calibri"/>
          <w:noProof/>
        </w:rPr>
        <w:fldChar w:fldCharType="begin"/>
      </w:r>
      <w:r>
        <w:rPr>
          <w:rFonts w:eastAsia="Calibri"/>
          <w:noProof/>
          <w:lang w:val="pt-PT"/>
        </w:rPr>
        <w:instrText xml:space="preserve"> QUOTE "</w:instrText>
      </w:r>
      <w:r>
        <w:rPr>
          <w:rStyle w:val="CRMarker"/>
          <w:rFonts w:eastAsia="Calibri"/>
          <w:noProof/>
          <w:lang w:val="pt-PT"/>
        </w:rPr>
        <w:instrText>ê</w:instrText>
      </w:r>
      <w:r>
        <w:rPr>
          <w:rFonts w:eastAsia="Calibri"/>
          <w:noProof/>
          <w:lang w:val="pt-PT"/>
        </w:rPr>
        <w:instrText xml:space="preserve">" </w:instrText>
      </w:r>
      <w:r>
        <w:rPr>
          <w:rFonts w:eastAsia="Calibri"/>
          <w:noProof/>
        </w:rPr>
        <w:fldChar w:fldCharType="separate"/>
      </w:r>
      <w:r>
        <w:rPr>
          <w:rStyle w:val="CRMarker"/>
          <w:rFonts w:eastAsia="Calibri"/>
          <w:noProof/>
          <w:lang w:val="pt-PT"/>
        </w:rPr>
        <w:t>ê</w:t>
      </w:r>
      <w:r>
        <w:rPr>
          <w:rFonts w:eastAsia="Calibri"/>
          <w:noProof/>
        </w:rPr>
        <w:fldChar w:fldCharType="end"/>
      </w:r>
      <w:r>
        <w:rPr>
          <w:rFonts w:eastAsia="Calibri"/>
          <w:noProof/>
          <w:lang w:val="pt-PT"/>
        </w:rPr>
        <w:t> 509/2014 Airteagal 1.3(a)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Peiriú</w:t>
      </w:r>
      <w:r>
        <w:rPr>
          <w:rStyle w:val="FootnoteReference"/>
          <w:noProof/>
        </w:rPr>
        <w:footnoteReference w:id="13"/>
      </w:r>
    </w:p>
    <w:p>
      <w:pPr>
        <w:pStyle w:val="CRSeparator"/>
        <w:rPr>
          <w:rFonts w:eastAsia="Calibri"/>
          <w:noProof/>
          <w:lang w:val="pt-PT"/>
        </w:rPr>
      </w:pPr>
    </w:p>
    <w:p>
      <w:pPr>
        <w:pStyle w:val="CRReference"/>
        <w:rPr>
          <w:rFonts w:eastAsia="Calibri"/>
          <w:noProof/>
          <w:lang w:val="pt-PT"/>
        </w:rPr>
      </w:pPr>
      <w:r>
        <w:rPr>
          <w:rFonts w:eastAsia="Calibri"/>
          <w:noProof/>
        </w:rPr>
        <w:fldChar w:fldCharType="begin"/>
      </w:r>
      <w:r>
        <w:rPr>
          <w:rFonts w:eastAsia="Calibri"/>
          <w:noProof/>
          <w:lang w:val="pt-PT"/>
        </w:rPr>
        <w:instrText xml:space="preserve"> QUOTE "</w:instrText>
      </w:r>
      <w:r>
        <w:rPr>
          <w:rStyle w:val="CRMarker"/>
          <w:rFonts w:eastAsia="Calibri"/>
          <w:noProof/>
          <w:lang w:val="pt-PT"/>
        </w:rPr>
        <w:instrText>ê</w:instrText>
      </w:r>
      <w:r>
        <w:rPr>
          <w:rFonts w:eastAsia="Calibri"/>
          <w:noProof/>
          <w:lang w:val="pt-PT"/>
        </w:rPr>
        <w:instrText xml:space="preserve">" </w:instrText>
      </w:r>
      <w:r>
        <w:rPr>
          <w:rFonts w:eastAsia="Calibri"/>
          <w:noProof/>
        </w:rPr>
        <w:fldChar w:fldCharType="separate"/>
      </w:r>
      <w:r>
        <w:rPr>
          <w:rStyle w:val="CRMarker"/>
          <w:rFonts w:eastAsia="Calibri"/>
          <w:noProof/>
          <w:lang w:val="pt-PT"/>
        </w:rPr>
        <w:t>ê</w:t>
      </w:r>
      <w:r>
        <w:rPr>
          <w:rFonts w:eastAsia="Calibri"/>
          <w:noProof/>
        </w:rPr>
        <w:fldChar w:fldCharType="end"/>
      </w:r>
      <w:r>
        <w:rPr>
          <w:rFonts w:eastAsia="Calibri"/>
          <w:noProof/>
          <w:lang w:val="pt-PT"/>
        </w:rPr>
        <w:t> 1244/2009 Airteagal 1.2 (oiriúnaithe)</w:t>
      </w:r>
    </w:p>
    <w:p>
      <w:pPr>
        <w:pStyle w:val="Text1"/>
        <w:rPr>
          <w:noProof/>
        </w:rPr>
      </w:pPr>
      <w:r>
        <w:rPr>
          <w:rFonts w:eastAsia="Calibri"/>
          <w:noProof/>
          <w:lang w:eastAsia="en-GB"/>
        </w:rPr>
        <w:t>Poblacht iar</w:t>
      </w:r>
      <w:r>
        <w:rPr>
          <w:rFonts w:eastAsia="Calibri"/>
          <w:noProof/>
          <w:lang w:eastAsia="en-GB"/>
        </w:rPr>
        <w:noBreakHyphen/>
        <w:t>Iúgslavach na Macadóine</w:t>
      </w:r>
      <w:r>
        <w:rPr>
          <w:noProof/>
        </w:rPr>
        <w:t>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</w:t>
      </w:r>
      <w:r>
        <w:rPr>
          <w:rStyle w:val="FootnoteReference"/>
          <w:noProof/>
        </w:rPr>
        <w:footnoteReference w:id="14"/>
      </w:r>
      <w:r>
        <w:rPr>
          <w:noProof/>
        </w:rPr>
        <w:t>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</w:p>
    <w:p>
      <w:pPr>
        <w:pStyle w:val="CRSeparator"/>
        <w:rPr>
          <w:noProof/>
          <w:lang w:val="pt-PT"/>
        </w:rPr>
      </w:pPr>
    </w:p>
    <w:p>
      <w:pPr>
        <w:pStyle w:val="CRReference"/>
        <w:rPr>
          <w:noProof/>
          <w:lang w:val="pt-PT"/>
        </w:rPr>
      </w:pPr>
      <w:r>
        <w:rPr>
          <w:noProof/>
        </w:rPr>
        <w:fldChar w:fldCharType="begin"/>
      </w:r>
      <w:r>
        <w:rPr>
          <w:noProof/>
          <w:lang w:val="pt-PT"/>
        </w:rPr>
        <w:instrText xml:space="preserve"> QUOTE "</w:instrText>
      </w:r>
      <w:r>
        <w:rPr>
          <w:rStyle w:val="CRMarker"/>
          <w:noProof/>
          <w:lang w:val="pt-PT"/>
        </w:rPr>
        <w:instrText>ê</w:instrText>
      </w:r>
      <w:r>
        <w:rPr>
          <w:noProof/>
          <w:lang w:val="pt-PT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pt-PT"/>
        </w:rPr>
        <w:t>ê</w:t>
      </w:r>
      <w:r>
        <w:rPr>
          <w:noProof/>
        </w:rPr>
        <w:fldChar w:fldCharType="end"/>
      </w:r>
      <w:r>
        <w:rPr>
          <w:noProof/>
          <w:lang w:val="pt-PT"/>
        </w:rPr>
        <w:t> 509/2014 Airteagal 1.3(a) (oiriúnaithe)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Saint Lucia</w:t>
      </w:r>
      <w:r>
        <w:rPr>
          <w:rStyle w:val="FootnoteReference"/>
          <w:noProof/>
        </w:rPr>
        <w:footnoteReference w:id="15"/>
      </w:r>
    </w:p>
    <w:p>
      <w:pPr>
        <w:pStyle w:val="CRSeparator"/>
        <w:rPr>
          <w:rFonts w:eastAsia="Calibri"/>
          <w:noProof/>
          <w:lang w:val="pt-PT"/>
        </w:rPr>
      </w:pPr>
    </w:p>
    <w:p>
      <w:pPr>
        <w:pStyle w:val="CRReference"/>
        <w:rPr>
          <w:rFonts w:eastAsia="Calibri"/>
          <w:noProof/>
          <w:lang w:val="de-DE"/>
        </w:rPr>
      </w:pPr>
      <w:r>
        <w:rPr>
          <w:rFonts w:eastAsia="Calibri"/>
          <w:noProof/>
        </w:rPr>
        <w:fldChar w:fldCharType="begin"/>
      </w:r>
      <w:r>
        <w:rPr>
          <w:rFonts w:eastAsia="Calibri"/>
          <w:noProof/>
          <w:lang w:val="de-DE"/>
        </w:rPr>
        <w:instrText xml:space="preserve"> QUOTE "</w:instrText>
      </w:r>
      <w:r>
        <w:rPr>
          <w:rStyle w:val="CRMarker"/>
          <w:rFonts w:eastAsia="Calibri"/>
          <w:noProof/>
          <w:lang w:val="de-DE"/>
        </w:rPr>
        <w:instrText>ê</w:instrText>
      </w:r>
      <w:r>
        <w:rPr>
          <w:rFonts w:eastAsia="Calibri"/>
          <w:noProof/>
          <w:lang w:val="de-DE"/>
        </w:rPr>
        <w:instrText xml:space="preserve">" </w:instrText>
      </w:r>
      <w:r>
        <w:rPr>
          <w:rFonts w:eastAsia="Calibri"/>
          <w:noProof/>
        </w:rPr>
        <w:fldChar w:fldCharType="separate"/>
      </w:r>
      <w:r>
        <w:rPr>
          <w:rStyle w:val="CRMarker"/>
          <w:rFonts w:eastAsia="Calibri"/>
          <w:noProof/>
          <w:lang w:val="de-DE"/>
        </w:rPr>
        <w:t>ê</w:t>
      </w:r>
      <w:r>
        <w:rPr>
          <w:rFonts w:eastAsia="Calibri"/>
          <w:noProof/>
        </w:rPr>
        <w:fldChar w:fldCharType="end"/>
      </w:r>
      <w:r>
        <w:rPr>
          <w:rFonts w:eastAsia="Calibri"/>
          <w:noProof/>
          <w:lang w:val="de-DE"/>
        </w:rPr>
        <w:t> 539/2001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An tSalvadóir</w:t>
      </w:r>
    </w:p>
    <w:p>
      <w:pPr>
        <w:pStyle w:val="CRSeparator"/>
        <w:keepLines/>
        <w:rPr>
          <w:rFonts w:eastAsia="Calibri"/>
          <w:noProof/>
          <w:lang w:val="de-DE"/>
        </w:rPr>
      </w:pPr>
    </w:p>
    <w:p>
      <w:pPr>
        <w:pStyle w:val="CRReference"/>
        <w:keepLines/>
        <w:rPr>
          <w:rFonts w:eastAsia="Calibri"/>
          <w:noProof/>
          <w:lang w:val="de-DE"/>
        </w:rPr>
      </w:pPr>
      <w:r>
        <w:rPr>
          <w:rFonts w:eastAsia="Calibri"/>
          <w:noProof/>
        </w:rPr>
        <w:fldChar w:fldCharType="begin"/>
      </w:r>
      <w:r>
        <w:rPr>
          <w:rFonts w:eastAsia="Calibri"/>
          <w:noProof/>
          <w:lang w:val="de-DE"/>
        </w:rPr>
        <w:instrText xml:space="preserve"> QUOTE "</w:instrText>
      </w:r>
      <w:r>
        <w:rPr>
          <w:rStyle w:val="CRMarker"/>
          <w:rFonts w:eastAsia="Calibri"/>
          <w:noProof/>
          <w:lang w:val="de-DE"/>
        </w:rPr>
        <w:instrText>ê</w:instrText>
      </w:r>
      <w:r>
        <w:rPr>
          <w:rFonts w:eastAsia="Calibri"/>
          <w:noProof/>
          <w:lang w:val="de-DE"/>
        </w:rPr>
        <w:instrText xml:space="preserve">" </w:instrText>
      </w:r>
      <w:r>
        <w:rPr>
          <w:rFonts w:eastAsia="Calibri"/>
          <w:noProof/>
        </w:rPr>
        <w:fldChar w:fldCharType="separate"/>
      </w:r>
      <w:r>
        <w:rPr>
          <w:rStyle w:val="CRMarker"/>
          <w:rFonts w:eastAsia="Calibri"/>
          <w:noProof/>
          <w:lang w:val="de-DE"/>
        </w:rPr>
        <w:t>ê</w:t>
      </w:r>
      <w:r>
        <w:rPr>
          <w:rFonts w:eastAsia="Calibri"/>
          <w:noProof/>
        </w:rPr>
        <w:fldChar w:fldCharType="end"/>
      </w:r>
      <w:r>
        <w:rPr>
          <w:rFonts w:eastAsia="Calibri"/>
          <w:noProof/>
          <w:lang w:val="de-DE"/>
        </w:rPr>
        <w:t> 2017/372 Art. 1(b)</w:t>
      </w:r>
    </w:p>
    <w:p>
      <w:pPr>
        <w:pStyle w:val="Text1"/>
        <w:keepNext/>
        <w:keepLines/>
        <w:rPr>
          <w:rFonts w:eastAsia="Calibri"/>
          <w:noProof/>
          <w:lang w:eastAsia="en-GB"/>
        </w:rPr>
      </w:pPr>
      <w:r>
        <w:rPr>
          <w:rFonts w:eastAsia="Calibri"/>
          <w:noProof/>
          <w:lang w:val="en-GB" w:eastAsia="en-GB"/>
        </w:rPr>
        <w:t>An tSeoirsia</w:t>
      </w:r>
      <w:r>
        <w:rPr>
          <w:rStyle w:val="FootnoteReference"/>
          <w:rFonts w:eastAsia="Calibri"/>
          <w:noProof/>
          <w:lang w:val="en-GB" w:eastAsia="en-GB"/>
        </w:rPr>
        <w:footnoteReference w:id="16"/>
      </w:r>
    </w:p>
    <w:p>
      <w:pPr>
        <w:pStyle w:val="CRSeparator"/>
        <w:keepLines/>
        <w:rPr>
          <w:rFonts w:eastAsia="Calibri"/>
          <w:noProof/>
          <w:lang w:val="en-GB"/>
        </w:rPr>
      </w:pPr>
    </w:p>
    <w:p>
      <w:pPr>
        <w:pStyle w:val="CRReference"/>
        <w:keepLines/>
        <w:rPr>
          <w:rFonts w:eastAsia="Calibri"/>
          <w:noProof/>
          <w:lang w:val="en-GB"/>
        </w:rPr>
      </w:pPr>
      <w:r>
        <w:rPr>
          <w:rFonts w:eastAsia="Calibri"/>
          <w:noProof/>
        </w:rPr>
        <w:fldChar w:fldCharType="begin"/>
      </w:r>
      <w:r>
        <w:rPr>
          <w:rFonts w:eastAsia="Calibri"/>
          <w:noProof/>
          <w:lang w:val="en-GB"/>
        </w:rPr>
        <w:instrText xml:space="preserve"> QUOTE "</w:instrText>
      </w:r>
      <w:r>
        <w:rPr>
          <w:rStyle w:val="CRMarker"/>
          <w:rFonts w:eastAsia="Calibri"/>
          <w:noProof/>
          <w:lang w:val="en-GB"/>
        </w:rPr>
        <w:instrText>ê</w:instrText>
      </w:r>
      <w:r>
        <w:rPr>
          <w:rFonts w:eastAsia="Calibri"/>
          <w:noProof/>
          <w:lang w:val="en-GB"/>
        </w:rPr>
        <w:instrText xml:space="preserve">" </w:instrText>
      </w:r>
      <w:r>
        <w:rPr>
          <w:rFonts w:eastAsia="Calibri"/>
          <w:noProof/>
        </w:rPr>
        <w:fldChar w:fldCharType="separate"/>
      </w:r>
      <w:r>
        <w:rPr>
          <w:rStyle w:val="CRMarker"/>
          <w:rFonts w:eastAsia="Calibri"/>
          <w:noProof/>
          <w:lang w:val="en-GB"/>
        </w:rPr>
        <w:t>ê</w:t>
      </w:r>
      <w:r>
        <w:rPr>
          <w:rFonts w:eastAsia="Calibri"/>
          <w:noProof/>
        </w:rPr>
        <w:fldChar w:fldCharType="end"/>
      </w:r>
      <w:r>
        <w:rPr>
          <w:rFonts w:eastAsia="Calibri"/>
          <w:noProof/>
          <w:lang w:val="en-GB"/>
        </w:rPr>
        <w:t> 509/2014 Airteagal 1.3(a)</w:t>
      </w:r>
    </w:p>
    <w:p>
      <w:pPr>
        <w:pStyle w:val="Text1"/>
        <w:keepNext/>
        <w:keepLines/>
        <w:ind w:left="851"/>
        <w:rPr>
          <w:rFonts w:eastAsia="Calibri"/>
          <w:noProof/>
          <w:lang w:val="fi-FI" w:eastAsia="en-GB"/>
        </w:rPr>
      </w:pPr>
      <w:r>
        <w:rPr>
          <w:rFonts w:eastAsia="Calibri"/>
          <w:noProof/>
          <w:lang w:eastAsia="en-GB"/>
        </w:rPr>
        <w:t>Samó</w:t>
      </w:r>
    </w:p>
    <w:p>
      <w:pPr>
        <w:pStyle w:val="CRSeparator"/>
        <w:keepLines/>
        <w:rPr>
          <w:rFonts w:eastAsia="Calibri"/>
          <w:noProof/>
          <w:lang w:val="ga-IE"/>
        </w:rPr>
      </w:pPr>
    </w:p>
    <w:p>
      <w:pPr>
        <w:pStyle w:val="CRReference"/>
        <w:keepLines/>
        <w:rPr>
          <w:rFonts w:eastAsia="Calibri"/>
          <w:noProof/>
          <w:lang w:val="ga-IE"/>
        </w:rPr>
      </w:pPr>
      <w:r>
        <w:rPr>
          <w:rFonts w:eastAsia="Calibri"/>
          <w:noProof/>
        </w:rPr>
        <w:fldChar w:fldCharType="begin"/>
      </w:r>
      <w:r>
        <w:rPr>
          <w:rFonts w:eastAsia="Calibri"/>
          <w:noProof/>
          <w:lang w:val="ga-IE"/>
        </w:rPr>
        <w:instrText xml:space="preserve"> QUOTE "</w:instrText>
      </w:r>
      <w:r>
        <w:rPr>
          <w:rStyle w:val="CRMarker"/>
          <w:rFonts w:eastAsia="Calibri"/>
          <w:noProof/>
          <w:lang w:val="ga-IE"/>
        </w:rPr>
        <w:instrText>ê</w:instrText>
      </w:r>
      <w:r>
        <w:rPr>
          <w:rFonts w:eastAsia="Calibri"/>
          <w:noProof/>
          <w:lang w:val="ga-IE"/>
        </w:rPr>
        <w:instrText xml:space="preserve">" </w:instrText>
      </w:r>
      <w:r>
        <w:rPr>
          <w:rFonts w:eastAsia="Calibri"/>
          <w:noProof/>
        </w:rPr>
        <w:fldChar w:fldCharType="separate"/>
      </w:r>
      <w:r>
        <w:rPr>
          <w:rStyle w:val="CRMarker"/>
          <w:rFonts w:eastAsia="Calibri"/>
          <w:noProof/>
          <w:lang w:val="ga-IE"/>
        </w:rPr>
        <w:t>ê</w:t>
      </w:r>
      <w:r>
        <w:rPr>
          <w:rFonts w:eastAsia="Calibri"/>
          <w:noProof/>
        </w:rPr>
        <w:fldChar w:fldCharType="end"/>
      </w:r>
      <w:r>
        <w:rPr>
          <w:rFonts w:eastAsia="Calibri"/>
          <w:noProof/>
          <w:lang w:val="ga-IE"/>
        </w:rPr>
        <w:t> Ceartúchán, IO L 29, 3.2.2007, lch. 10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San Críostóir-Nimheas</w:t>
      </w:r>
    </w:p>
    <w:p>
      <w:pPr>
        <w:pStyle w:val="CRSeparator"/>
        <w:rPr>
          <w:rFonts w:eastAsia="Calibri"/>
          <w:noProof/>
          <w:lang w:val="es-ES_tradnl"/>
        </w:rPr>
      </w:pPr>
    </w:p>
    <w:p>
      <w:pPr>
        <w:pStyle w:val="CRReference"/>
        <w:rPr>
          <w:rFonts w:eastAsia="Calibri"/>
          <w:noProof/>
          <w:lang w:val="es-ES_tradnl"/>
        </w:rPr>
      </w:pPr>
      <w:r>
        <w:rPr>
          <w:rFonts w:eastAsia="Calibri"/>
          <w:noProof/>
        </w:rPr>
        <w:fldChar w:fldCharType="begin"/>
      </w:r>
      <w:r>
        <w:rPr>
          <w:rFonts w:eastAsia="Calibri"/>
          <w:noProof/>
          <w:lang w:val="es-ES_tradnl"/>
        </w:rPr>
        <w:instrText xml:space="preserve"> QUOTE "</w:instrText>
      </w:r>
      <w:r>
        <w:rPr>
          <w:rStyle w:val="CRMarker"/>
          <w:rFonts w:eastAsia="Calibri"/>
          <w:noProof/>
          <w:lang w:val="es-ES_tradnl"/>
        </w:rPr>
        <w:instrText>ê</w:instrText>
      </w:r>
      <w:r>
        <w:rPr>
          <w:rFonts w:eastAsia="Calibri"/>
          <w:noProof/>
          <w:lang w:val="es-ES_tradnl"/>
        </w:rPr>
        <w:instrText xml:space="preserve">" </w:instrText>
      </w:r>
      <w:r>
        <w:rPr>
          <w:rFonts w:eastAsia="Calibri"/>
          <w:noProof/>
        </w:rPr>
        <w:fldChar w:fldCharType="separate"/>
      </w:r>
      <w:r>
        <w:rPr>
          <w:rStyle w:val="CRMarker"/>
          <w:rFonts w:eastAsia="Calibri"/>
          <w:noProof/>
          <w:lang w:val="es-ES_tradnl"/>
        </w:rPr>
        <w:t>ê</w:t>
      </w:r>
      <w:r>
        <w:rPr>
          <w:rFonts w:eastAsia="Calibri"/>
          <w:noProof/>
        </w:rPr>
        <w:fldChar w:fldCharType="end"/>
      </w:r>
      <w:r>
        <w:rPr>
          <w:rFonts w:eastAsia="Calibri"/>
          <w:noProof/>
          <w:lang w:val="es-ES_tradnl"/>
        </w:rPr>
        <w:t> 539/2001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San Mairíne</w:t>
      </w:r>
    </w:p>
    <w:p>
      <w:pPr>
        <w:pStyle w:val="CRSeparator"/>
        <w:rPr>
          <w:rFonts w:eastAsia="Calibri"/>
          <w:noProof/>
          <w:lang w:val="es-ES_tradnl"/>
        </w:rPr>
      </w:pPr>
    </w:p>
    <w:p>
      <w:pPr>
        <w:pStyle w:val="CRReference"/>
        <w:rPr>
          <w:rFonts w:eastAsia="Calibri"/>
          <w:noProof/>
          <w:lang w:val="es-ES_tradnl"/>
        </w:rPr>
      </w:pPr>
      <w:r>
        <w:rPr>
          <w:rFonts w:eastAsia="Calibri"/>
          <w:noProof/>
        </w:rPr>
        <w:fldChar w:fldCharType="begin"/>
      </w:r>
      <w:r>
        <w:rPr>
          <w:rFonts w:eastAsia="Calibri"/>
          <w:noProof/>
          <w:lang w:val="es-ES_tradnl"/>
        </w:rPr>
        <w:instrText xml:space="preserve"> QUOTE "</w:instrText>
      </w:r>
      <w:r>
        <w:rPr>
          <w:rStyle w:val="CRMarker"/>
          <w:rFonts w:eastAsia="Calibri"/>
          <w:noProof/>
          <w:lang w:val="es-ES_tradnl"/>
        </w:rPr>
        <w:instrText>ê</w:instrText>
      </w:r>
      <w:r>
        <w:rPr>
          <w:rFonts w:eastAsia="Calibri"/>
          <w:noProof/>
          <w:lang w:val="es-ES_tradnl"/>
        </w:rPr>
        <w:instrText xml:space="preserve">" </w:instrText>
      </w:r>
      <w:r>
        <w:rPr>
          <w:rFonts w:eastAsia="Calibri"/>
          <w:noProof/>
        </w:rPr>
        <w:fldChar w:fldCharType="separate"/>
      </w:r>
      <w:r>
        <w:rPr>
          <w:rStyle w:val="CRMarker"/>
          <w:rFonts w:eastAsia="Calibri"/>
          <w:noProof/>
          <w:lang w:val="es-ES_tradnl"/>
        </w:rPr>
        <w:t>ê</w:t>
      </w:r>
      <w:r>
        <w:rPr>
          <w:rFonts w:eastAsia="Calibri"/>
          <w:noProof/>
        </w:rPr>
        <w:fldChar w:fldCharType="end"/>
      </w:r>
      <w:r>
        <w:rPr>
          <w:rFonts w:eastAsia="Calibri"/>
          <w:noProof/>
          <w:lang w:val="es-ES_tradnl"/>
        </w:rPr>
        <w:t> 509/2014 Airteagal 1.3(a) (oiriúnaithe)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San Uinseann agus na Greanáidíní</w:t>
      </w:r>
      <w:r>
        <w:rPr>
          <w:rStyle w:val="FootnoteReference"/>
          <w:noProof/>
        </w:rPr>
        <w:footnoteReference w:id="17"/>
      </w:r>
    </w:p>
    <w:p>
      <w:pPr>
        <w:pStyle w:val="CRSeparator"/>
        <w:rPr>
          <w:rFonts w:eastAsia="Calibri"/>
          <w:noProof/>
          <w:lang w:val="ga-IE"/>
        </w:rPr>
      </w:pPr>
    </w:p>
    <w:p>
      <w:pPr>
        <w:pStyle w:val="CRReference"/>
        <w:rPr>
          <w:rFonts w:eastAsia="Calibri"/>
          <w:noProof/>
          <w:lang w:val="ga-IE"/>
        </w:rPr>
      </w:pPr>
      <w:r>
        <w:rPr>
          <w:rFonts w:eastAsia="Calibri"/>
          <w:noProof/>
        </w:rPr>
        <w:fldChar w:fldCharType="begin"/>
      </w:r>
      <w:r>
        <w:rPr>
          <w:rFonts w:eastAsia="Calibri"/>
          <w:noProof/>
          <w:lang w:val="ga-IE"/>
        </w:rPr>
        <w:instrText xml:space="preserve"> QUOTE "</w:instrText>
      </w:r>
      <w:r>
        <w:rPr>
          <w:rStyle w:val="CRMarker"/>
          <w:rFonts w:eastAsia="Calibri"/>
          <w:noProof/>
          <w:lang w:val="ga-IE"/>
        </w:rPr>
        <w:instrText>ê</w:instrText>
      </w:r>
      <w:r>
        <w:rPr>
          <w:rFonts w:eastAsia="Calibri"/>
          <w:noProof/>
          <w:lang w:val="ga-IE"/>
        </w:rPr>
        <w:instrText xml:space="preserve">" </w:instrText>
      </w:r>
      <w:r>
        <w:rPr>
          <w:rFonts w:eastAsia="Calibri"/>
          <w:noProof/>
        </w:rPr>
        <w:fldChar w:fldCharType="separate"/>
      </w:r>
      <w:r>
        <w:rPr>
          <w:rStyle w:val="CRMarker"/>
          <w:rFonts w:eastAsia="Calibri"/>
          <w:noProof/>
          <w:lang w:val="ga-IE"/>
        </w:rPr>
        <w:t>ê</w:t>
      </w:r>
      <w:r>
        <w:rPr>
          <w:rFonts w:eastAsia="Calibri"/>
          <w:noProof/>
        </w:rPr>
        <w:fldChar w:fldCharType="end"/>
      </w:r>
      <w:r>
        <w:rPr>
          <w:rFonts w:eastAsia="Calibri"/>
          <w:noProof/>
          <w:lang w:val="ga-IE"/>
        </w:rPr>
        <w:t> 539/2001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An tSeapáin</w:t>
      </w:r>
    </w:p>
    <w:p>
      <w:pPr>
        <w:pStyle w:val="CRSeparator"/>
        <w:rPr>
          <w:rFonts w:eastAsia="Calibri"/>
          <w:noProof/>
          <w:lang w:val="ga-IE"/>
        </w:rPr>
      </w:pPr>
    </w:p>
    <w:p>
      <w:pPr>
        <w:pStyle w:val="CRReference"/>
        <w:rPr>
          <w:rFonts w:eastAsia="Calibri"/>
          <w:noProof/>
          <w:lang w:val="ga-IE"/>
        </w:rPr>
      </w:pPr>
      <w:r>
        <w:rPr>
          <w:rFonts w:eastAsia="Calibri"/>
          <w:noProof/>
        </w:rPr>
        <w:fldChar w:fldCharType="begin"/>
      </w:r>
      <w:r>
        <w:rPr>
          <w:rFonts w:eastAsia="Calibri"/>
          <w:noProof/>
          <w:lang w:val="ga-IE"/>
        </w:rPr>
        <w:instrText xml:space="preserve"> QUOTE "</w:instrText>
      </w:r>
      <w:r>
        <w:rPr>
          <w:rStyle w:val="CRMarker"/>
          <w:rFonts w:eastAsia="Calibri"/>
          <w:noProof/>
          <w:lang w:val="ga-IE"/>
        </w:rPr>
        <w:instrText>ê</w:instrText>
      </w:r>
      <w:r>
        <w:rPr>
          <w:rFonts w:eastAsia="Calibri"/>
          <w:noProof/>
          <w:lang w:val="ga-IE"/>
        </w:rPr>
        <w:instrText xml:space="preserve">" </w:instrText>
      </w:r>
      <w:r>
        <w:rPr>
          <w:rFonts w:eastAsia="Calibri"/>
          <w:noProof/>
        </w:rPr>
        <w:fldChar w:fldCharType="separate"/>
      </w:r>
      <w:r>
        <w:rPr>
          <w:rStyle w:val="CRMarker"/>
          <w:rFonts w:eastAsia="Calibri"/>
          <w:noProof/>
          <w:lang w:val="ga-IE"/>
        </w:rPr>
        <w:t>ê</w:t>
      </w:r>
      <w:r>
        <w:rPr>
          <w:rFonts w:eastAsia="Calibri"/>
          <w:noProof/>
        </w:rPr>
        <w:fldChar w:fldCharType="end"/>
      </w:r>
      <w:r>
        <w:rPr>
          <w:rFonts w:eastAsia="Calibri"/>
          <w:noProof/>
          <w:lang w:val="ga-IE"/>
        </w:rPr>
        <w:t> 1244/2009 Airteagal 1.2 (oiriúnaithe)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 xml:space="preserve">An tSeirbia (ach amháin sealbhóirí pasanna na Seirbia a d'eisigh Stiúrthóireacht na Seirbia um Chomhordú (i Seirbis: </w:t>
      </w:r>
      <w:r>
        <w:rPr>
          <w:rFonts w:eastAsia="Calibri"/>
          <w:i/>
          <w:noProof/>
          <w:lang w:eastAsia="en-GB"/>
        </w:rPr>
        <w:t>Koordinaciona uprava</w:t>
      </w:r>
      <w:r>
        <w:rPr>
          <w:rFonts w:eastAsia="Calibri"/>
          <w:noProof/>
          <w:lang w:eastAsia="en-GB"/>
        </w:rPr>
        <w:t>))</w:t>
      </w:r>
      <w:r>
        <w:rPr>
          <w:noProof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</w:t>
      </w:r>
      <w:r>
        <w:rPr>
          <w:rStyle w:val="FootnoteReference"/>
          <w:noProof/>
        </w:rPr>
        <w:footnoteReference w:id="18"/>
      </w:r>
      <w:r>
        <w:rPr>
          <w:noProof/>
        </w:rPr>
        <w:t>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</w:p>
    <w:p>
      <w:pPr>
        <w:pStyle w:val="CRSeparator"/>
        <w:rPr>
          <w:rFonts w:eastAsia="Calibri"/>
          <w:noProof/>
          <w:lang w:val="ga-IE"/>
        </w:rPr>
      </w:pPr>
    </w:p>
    <w:p>
      <w:pPr>
        <w:pStyle w:val="CRReference"/>
        <w:rPr>
          <w:rFonts w:eastAsia="Calibri"/>
          <w:noProof/>
          <w:lang w:val="ga-IE"/>
        </w:rPr>
      </w:pPr>
      <w:r>
        <w:rPr>
          <w:rFonts w:eastAsia="Calibri"/>
          <w:noProof/>
        </w:rPr>
        <w:fldChar w:fldCharType="begin"/>
      </w:r>
      <w:r>
        <w:rPr>
          <w:rFonts w:eastAsia="Calibri"/>
          <w:noProof/>
          <w:lang w:val="ga-IE"/>
        </w:rPr>
        <w:instrText xml:space="preserve"> QUOTE "</w:instrText>
      </w:r>
      <w:r>
        <w:rPr>
          <w:rStyle w:val="CRMarker"/>
          <w:rFonts w:eastAsia="Calibri"/>
          <w:noProof/>
          <w:lang w:val="ga-IE"/>
        </w:rPr>
        <w:instrText>ê</w:instrText>
      </w:r>
      <w:r>
        <w:rPr>
          <w:rFonts w:eastAsia="Calibri"/>
          <w:noProof/>
          <w:lang w:val="ga-IE"/>
        </w:rPr>
        <w:instrText xml:space="preserve">" </w:instrText>
      </w:r>
      <w:r>
        <w:rPr>
          <w:rFonts w:eastAsia="Calibri"/>
          <w:noProof/>
        </w:rPr>
        <w:fldChar w:fldCharType="separate"/>
      </w:r>
      <w:r>
        <w:rPr>
          <w:rStyle w:val="CRMarker"/>
          <w:rFonts w:eastAsia="Calibri"/>
          <w:noProof/>
          <w:lang w:val="ga-IE"/>
        </w:rPr>
        <w:t>ê</w:t>
      </w:r>
      <w:r>
        <w:rPr>
          <w:rFonts w:eastAsia="Calibri"/>
          <w:noProof/>
        </w:rPr>
        <w:fldChar w:fldCharType="end"/>
      </w:r>
      <w:r>
        <w:rPr>
          <w:rFonts w:eastAsia="Calibri"/>
          <w:noProof/>
          <w:lang w:val="ga-IE"/>
        </w:rPr>
        <w:t> Ceartúchán, IO L 29, 3.2.2007, lch. 10 (oiriúnaithe)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Na Séiséil</w:t>
      </w:r>
    </w:p>
    <w:p>
      <w:pPr>
        <w:pStyle w:val="CRSeparator"/>
        <w:rPr>
          <w:rFonts w:eastAsia="Calibri"/>
          <w:noProof/>
          <w:lang w:val="pt-PT"/>
        </w:rPr>
      </w:pPr>
    </w:p>
    <w:p>
      <w:pPr>
        <w:pStyle w:val="CRReference"/>
        <w:rPr>
          <w:rFonts w:eastAsia="Calibri"/>
          <w:noProof/>
          <w:lang w:val="pt-PT"/>
        </w:rPr>
      </w:pPr>
      <w:r>
        <w:rPr>
          <w:rFonts w:eastAsia="Calibri"/>
          <w:noProof/>
        </w:rPr>
        <w:fldChar w:fldCharType="begin"/>
      </w:r>
      <w:r>
        <w:rPr>
          <w:rFonts w:eastAsia="Calibri"/>
          <w:noProof/>
          <w:lang w:val="pt-PT"/>
        </w:rPr>
        <w:instrText xml:space="preserve"> QUOTE "</w:instrText>
      </w:r>
      <w:r>
        <w:rPr>
          <w:rStyle w:val="CRMarker"/>
          <w:rFonts w:eastAsia="Calibri"/>
          <w:noProof/>
          <w:lang w:val="pt-PT"/>
        </w:rPr>
        <w:instrText>ê</w:instrText>
      </w:r>
      <w:r>
        <w:rPr>
          <w:rFonts w:eastAsia="Calibri"/>
          <w:noProof/>
          <w:lang w:val="pt-PT"/>
        </w:rPr>
        <w:instrText xml:space="preserve">" </w:instrText>
      </w:r>
      <w:r>
        <w:rPr>
          <w:rFonts w:eastAsia="Calibri"/>
          <w:noProof/>
        </w:rPr>
        <w:fldChar w:fldCharType="separate"/>
      </w:r>
      <w:r>
        <w:rPr>
          <w:rStyle w:val="CRMarker"/>
          <w:rFonts w:eastAsia="Calibri"/>
          <w:noProof/>
          <w:lang w:val="pt-PT"/>
        </w:rPr>
        <w:t>ê</w:t>
      </w:r>
      <w:r>
        <w:rPr>
          <w:rFonts w:eastAsia="Calibri"/>
          <w:noProof/>
        </w:rPr>
        <w:fldChar w:fldCharType="end"/>
      </w:r>
      <w:r>
        <w:rPr>
          <w:rFonts w:eastAsia="Calibri"/>
          <w:noProof/>
          <w:lang w:val="pt-PT"/>
        </w:rPr>
        <w:t> 539/2001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An tSile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Singeapór</w:t>
      </w:r>
    </w:p>
    <w:p>
      <w:pPr>
        <w:pStyle w:val="Text1"/>
        <w:rPr>
          <w:rFonts w:eastAsia="Times New Roman"/>
          <w:noProof/>
          <w:szCs w:val="24"/>
          <w:lang w:eastAsia="en-GB"/>
        </w:rPr>
      </w:pPr>
      <w:r>
        <w:rPr>
          <w:rFonts w:eastAsia="Calibri"/>
          <w:noProof/>
          <w:lang w:eastAsia="en-GB"/>
        </w:rPr>
        <w:t>Na Stáit Aontaithe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An Suí Naofa</w:t>
      </w:r>
    </w:p>
    <w:p>
      <w:pPr>
        <w:pStyle w:val="CRSeparator"/>
        <w:rPr>
          <w:rFonts w:eastAsia="Calibri"/>
          <w:noProof/>
          <w:lang w:val="ga-IE"/>
        </w:rPr>
      </w:pPr>
    </w:p>
    <w:p>
      <w:pPr>
        <w:pStyle w:val="CRReference"/>
        <w:rPr>
          <w:rFonts w:eastAsia="Calibri"/>
          <w:noProof/>
          <w:lang w:val="ga-IE"/>
        </w:rPr>
      </w:pPr>
      <w:r>
        <w:rPr>
          <w:rFonts w:eastAsia="Calibri"/>
          <w:noProof/>
        </w:rPr>
        <w:fldChar w:fldCharType="begin"/>
      </w:r>
      <w:r>
        <w:rPr>
          <w:rFonts w:eastAsia="Calibri"/>
          <w:noProof/>
          <w:lang w:val="ga-IE"/>
        </w:rPr>
        <w:instrText xml:space="preserve"> QUOTE "</w:instrText>
      </w:r>
      <w:r>
        <w:rPr>
          <w:rStyle w:val="CRMarker"/>
          <w:rFonts w:eastAsia="Calibri"/>
          <w:noProof/>
          <w:lang w:val="ga-IE"/>
        </w:rPr>
        <w:instrText>ê</w:instrText>
      </w:r>
      <w:r>
        <w:rPr>
          <w:rFonts w:eastAsia="Calibri"/>
          <w:noProof/>
          <w:lang w:val="ga-IE"/>
        </w:rPr>
        <w:instrText xml:space="preserve">" </w:instrText>
      </w:r>
      <w:r>
        <w:rPr>
          <w:rFonts w:eastAsia="Calibri"/>
          <w:noProof/>
        </w:rPr>
        <w:fldChar w:fldCharType="separate"/>
      </w:r>
      <w:r>
        <w:rPr>
          <w:rStyle w:val="CRMarker"/>
          <w:rFonts w:eastAsia="Calibri"/>
          <w:noProof/>
          <w:lang w:val="ga-IE"/>
        </w:rPr>
        <w:t>ê</w:t>
      </w:r>
      <w:r>
        <w:rPr>
          <w:rFonts w:eastAsia="Calibri"/>
          <w:noProof/>
        </w:rPr>
        <w:fldChar w:fldCharType="end"/>
      </w:r>
      <w:r>
        <w:rPr>
          <w:rFonts w:eastAsia="Calibri"/>
          <w:noProof/>
          <w:lang w:val="ga-IE"/>
        </w:rPr>
        <w:t> 509/2014 Airteagal 1.3(a)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Tíomór Thoir</w:t>
      </w:r>
      <w:r>
        <w:rPr>
          <w:rStyle w:val="FootnoteReference"/>
          <w:noProof/>
        </w:rPr>
        <w:footnoteReference w:id="19"/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Tonga</w:t>
      </w:r>
      <w:r>
        <w:rPr>
          <w:rStyle w:val="FootnoteReference"/>
          <w:noProof/>
        </w:rPr>
        <w:footnoteReference w:id="20"/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Tuvalu</w:t>
      </w:r>
      <w:r>
        <w:rPr>
          <w:rStyle w:val="FootnoteReference"/>
          <w:noProof/>
        </w:rPr>
        <w:footnoteReference w:id="21"/>
      </w:r>
    </w:p>
    <w:p>
      <w:pPr>
        <w:pStyle w:val="CRSeparator"/>
        <w:rPr>
          <w:rFonts w:eastAsia="Calibri"/>
          <w:noProof/>
          <w:lang w:val="ga-IE"/>
        </w:rPr>
      </w:pPr>
    </w:p>
    <w:p>
      <w:pPr>
        <w:pStyle w:val="CRReference"/>
        <w:rPr>
          <w:rFonts w:eastAsia="Calibri"/>
          <w:noProof/>
          <w:lang w:val="ga-IE"/>
        </w:rPr>
      </w:pPr>
      <w:r>
        <w:rPr>
          <w:rFonts w:eastAsia="Calibri"/>
          <w:noProof/>
        </w:rPr>
        <w:fldChar w:fldCharType="begin"/>
      </w:r>
      <w:r>
        <w:rPr>
          <w:rFonts w:eastAsia="Calibri"/>
          <w:noProof/>
          <w:lang w:val="ga-IE"/>
        </w:rPr>
        <w:instrText xml:space="preserve"> QUOTE "</w:instrText>
      </w:r>
      <w:r>
        <w:rPr>
          <w:rStyle w:val="CRMarker"/>
          <w:rFonts w:eastAsia="Calibri"/>
          <w:noProof/>
          <w:lang w:val="ga-IE"/>
        </w:rPr>
        <w:instrText>ê</w:instrText>
      </w:r>
      <w:r>
        <w:rPr>
          <w:rFonts w:eastAsia="Calibri"/>
          <w:noProof/>
          <w:lang w:val="ga-IE"/>
        </w:rPr>
        <w:instrText xml:space="preserve">" </w:instrText>
      </w:r>
      <w:r>
        <w:rPr>
          <w:rFonts w:eastAsia="Calibri"/>
          <w:noProof/>
        </w:rPr>
        <w:fldChar w:fldCharType="separate"/>
      </w:r>
      <w:r>
        <w:rPr>
          <w:rStyle w:val="CRMarker"/>
          <w:rFonts w:eastAsia="Calibri"/>
          <w:noProof/>
          <w:lang w:val="ga-IE"/>
        </w:rPr>
        <w:t>ê</w:t>
      </w:r>
      <w:r>
        <w:rPr>
          <w:rFonts w:eastAsia="Calibri"/>
          <w:noProof/>
        </w:rPr>
        <w:fldChar w:fldCharType="end"/>
      </w:r>
      <w:r>
        <w:rPr>
          <w:rFonts w:eastAsia="Calibri"/>
          <w:noProof/>
          <w:lang w:val="ga-IE"/>
        </w:rPr>
        <w:t xml:space="preserve"> 2017/850 </w:t>
      </w:r>
      <w:r>
        <w:rPr>
          <w:noProof/>
          <w:lang w:val="ga-IE"/>
        </w:rPr>
        <w:t>Art. 1.3(a)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noProof/>
        </w:rPr>
        <w:t>An Úcráin</w:t>
      </w:r>
      <w:r>
        <w:rPr>
          <w:rStyle w:val="FootnoteReference"/>
          <w:noProof/>
        </w:rPr>
        <w:footnoteReference w:id="22"/>
      </w:r>
    </w:p>
    <w:p>
      <w:pPr>
        <w:pStyle w:val="CRSeparator"/>
        <w:rPr>
          <w:rFonts w:eastAsia="Calibri"/>
          <w:noProof/>
          <w:lang w:val="ga-IE"/>
        </w:rPr>
      </w:pPr>
    </w:p>
    <w:p>
      <w:pPr>
        <w:pStyle w:val="CRReference"/>
        <w:rPr>
          <w:rFonts w:eastAsia="Calibri"/>
          <w:noProof/>
          <w:lang w:val="ga-IE"/>
        </w:rPr>
      </w:pPr>
      <w:r>
        <w:rPr>
          <w:rFonts w:eastAsia="Calibri"/>
          <w:noProof/>
        </w:rPr>
        <w:fldChar w:fldCharType="begin"/>
      </w:r>
      <w:r>
        <w:rPr>
          <w:rFonts w:eastAsia="Calibri"/>
          <w:noProof/>
          <w:lang w:val="ga-IE"/>
        </w:rPr>
        <w:instrText xml:space="preserve"> QUOTE "</w:instrText>
      </w:r>
      <w:r>
        <w:rPr>
          <w:rStyle w:val="CRMarker"/>
          <w:rFonts w:eastAsia="Calibri"/>
          <w:noProof/>
          <w:lang w:val="ga-IE"/>
        </w:rPr>
        <w:instrText>ê</w:instrText>
      </w:r>
      <w:r>
        <w:rPr>
          <w:rFonts w:eastAsia="Calibri"/>
          <w:noProof/>
          <w:lang w:val="ga-IE"/>
        </w:rPr>
        <w:instrText xml:space="preserve">" </w:instrText>
      </w:r>
      <w:r>
        <w:rPr>
          <w:rFonts w:eastAsia="Calibri"/>
          <w:noProof/>
        </w:rPr>
        <w:fldChar w:fldCharType="separate"/>
      </w:r>
      <w:r>
        <w:rPr>
          <w:rStyle w:val="CRMarker"/>
          <w:rFonts w:eastAsia="Calibri"/>
          <w:noProof/>
          <w:lang w:val="ga-IE"/>
        </w:rPr>
        <w:t>ê</w:t>
      </w:r>
      <w:r>
        <w:rPr>
          <w:rFonts w:eastAsia="Calibri"/>
          <w:noProof/>
        </w:rPr>
        <w:fldChar w:fldCharType="end"/>
      </w:r>
      <w:r>
        <w:rPr>
          <w:rFonts w:eastAsia="Calibri"/>
          <w:noProof/>
          <w:lang w:val="ga-IE"/>
        </w:rPr>
        <w:t> 539/2001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Uragua</w:t>
      </w:r>
    </w:p>
    <w:p>
      <w:pPr>
        <w:pStyle w:val="CRSeparator"/>
        <w:rPr>
          <w:rFonts w:eastAsia="Calibri"/>
          <w:noProof/>
          <w:lang w:val="ga-IE"/>
        </w:rPr>
      </w:pPr>
    </w:p>
    <w:p>
      <w:pPr>
        <w:pStyle w:val="CRReference"/>
        <w:rPr>
          <w:rFonts w:eastAsia="Calibri"/>
          <w:noProof/>
          <w:lang w:val="ga-IE"/>
        </w:rPr>
      </w:pPr>
      <w:r>
        <w:rPr>
          <w:rFonts w:eastAsia="Calibri"/>
          <w:noProof/>
        </w:rPr>
        <w:fldChar w:fldCharType="begin"/>
      </w:r>
      <w:r>
        <w:rPr>
          <w:rFonts w:eastAsia="Calibri"/>
          <w:noProof/>
          <w:lang w:val="ga-IE"/>
        </w:rPr>
        <w:instrText xml:space="preserve"> QUOTE "</w:instrText>
      </w:r>
      <w:r>
        <w:rPr>
          <w:rStyle w:val="CRMarker"/>
          <w:rFonts w:eastAsia="Calibri"/>
          <w:noProof/>
          <w:lang w:val="ga-IE"/>
        </w:rPr>
        <w:instrText>ê</w:instrText>
      </w:r>
      <w:r>
        <w:rPr>
          <w:rFonts w:eastAsia="Calibri"/>
          <w:noProof/>
          <w:lang w:val="ga-IE"/>
        </w:rPr>
        <w:instrText xml:space="preserve">" </w:instrText>
      </w:r>
      <w:r>
        <w:rPr>
          <w:rFonts w:eastAsia="Calibri"/>
          <w:noProof/>
        </w:rPr>
        <w:fldChar w:fldCharType="separate"/>
      </w:r>
      <w:r>
        <w:rPr>
          <w:rStyle w:val="CRMarker"/>
          <w:rFonts w:eastAsia="Calibri"/>
          <w:noProof/>
          <w:lang w:val="ga-IE"/>
        </w:rPr>
        <w:t>ê</w:t>
      </w:r>
      <w:r>
        <w:rPr>
          <w:rFonts w:eastAsia="Calibri"/>
          <w:noProof/>
        </w:rPr>
        <w:fldChar w:fldCharType="end"/>
      </w:r>
      <w:r>
        <w:rPr>
          <w:rFonts w:eastAsia="Calibri"/>
          <w:noProof/>
          <w:lang w:val="ga-IE"/>
        </w:rPr>
        <w:t> 509/2014 Airteagal 1.3(a)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Vanuatú</w:t>
      </w:r>
      <w:r>
        <w:rPr>
          <w:rStyle w:val="FootnoteReference"/>
          <w:noProof/>
        </w:rPr>
        <w:footnoteReference w:id="23"/>
      </w:r>
    </w:p>
    <w:p>
      <w:pPr>
        <w:pStyle w:val="CRSeparator"/>
        <w:rPr>
          <w:rFonts w:eastAsia="Calibri"/>
          <w:noProof/>
          <w:lang w:val="ga-IE"/>
        </w:rPr>
      </w:pPr>
    </w:p>
    <w:p>
      <w:pPr>
        <w:pStyle w:val="CRReference"/>
        <w:rPr>
          <w:rFonts w:eastAsia="Calibri"/>
          <w:noProof/>
          <w:lang w:val="ga-IE"/>
        </w:rPr>
      </w:pPr>
      <w:r>
        <w:rPr>
          <w:rFonts w:eastAsia="Calibri"/>
          <w:noProof/>
        </w:rPr>
        <w:fldChar w:fldCharType="begin"/>
      </w:r>
      <w:r>
        <w:rPr>
          <w:rFonts w:eastAsia="Calibri"/>
          <w:noProof/>
          <w:lang w:val="ga-IE"/>
        </w:rPr>
        <w:instrText xml:space="preserve"> QUOTE "</w:instrText>
      </w:r>
      <w:r>
        <w:rPr>
          <w:rStyle w:val="CRMarker"/>
          <w:rFonts w:eastAsia="Calibri"/>
          <w:noProof/>
          <w:lang w:val="ga-IE"/>
        </w:rPr>
        <w:instrText>ê</w:instrText>
      </w:r>
      <w:r>
        <w:rPr>
          <w:rFonts w:eastAsia="Calibri"/>
          <w:noProof/>
          <w:lang w:val="ga-IE"/>
        </w:rPr>
        <w:instrText xml:space="preserve">" </w:instrText>
      </w:r>
      <w:r>
        <w:rPr>
          <w:rFonts w:eastAsia="Calibri"/>
          <w:noProof/>
        </w:rPr>
        <w:fldChar w:fldCharType="separate"/>
      </w:r>
      <w:r>
        <w:rPr>
          <w:rStyle w:val="CRMarker"/>
          <w:rFonts w:eastAsia="Calibri"/>
          <w:noProof/>
          <w:lang w:val="ga-IE"/>
        </w:rPr>
        <w:t>ê</w:t>
      </w:r>
      <w:r>
        <w:rPr>
          <w:rFonts w:eastAsia="Calibri"/>
          <w:noProof/>
        </w:rPr>
        <w:fldChar w:fldCharType="end"/>
      </w:r>
      <w:r>
        <w:rPr>
          <w:rFonts w:eastAsia="Calibri"/>
          <w:noProof/>
          <w:lang w:val="ga-IE"/>
        </w:rPr>
        <w:t> 539/2001 (oiriúnaithe)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Veiniséala</w:t>
      </w:r>
    </w:p>
    <w:p>
      <w:pPr>
        <w:pStyle w:val="Point0"/>
        <w:keepNext/>
        <w:ind w:left="851" w:hanging="851"/>
        <w:rPr>
          <w:noProof/>
          <w:lang w:eastAsia="en-GB"/>
        </w:rPr>
      </w:pPr>
      <w:r>
        <w:rPr>
          <w:noProof/>
          <w:lang w:eastAsia="en-GB"/>
        </w:rPr>
        <w:t>2.</w:t>
      </w:r>
      <w:r>
        <w:rPr>
          <w:noProof/>
          <w:lang w:eastAsia="en-GB"/>
        </w:rPr>
        <w:tab/>
        <w:t>SAINRÉIGIÚIN RIARACHÁIN DHAON-PHOBLACHT NA SÍNE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Sainréigiún Riaracháin Hong Cong</w:t>
      </w:r>
      <w:r>
        <w:rPr>
          <w:rFonts w:eastAsia="Calibri"/>
          <w:noProof/>
          <w:lang w:val="lv-LV" w:eastAsia="en-GB"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</w:t>
      </w:r>
      <w:r>
        <w:rPr>
          <w:rStyle w:val="FootnoteReference"/>
          <w:noProof/>
        </w:rPr>
        <w:footnoteReference w:id="24"/>
      </w:r>
      <w:r>
        <w:rPr>
          <w:noProof/>
        </w:rPr>
        <w:t>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</w:p>
    <w:p>
      <w:pPr>
        <w:pStyle w:val="Text1"/>
        <w:rPr>
          <w:noProof/>
          <w:lang w:val="lv-LV"/>
        </w:rPr>
      </w:pPr>
      <w:r>
        <w:rPr>
          <w:rFonts w:eastAsia="Calibri"/>
          <w:noProof/>
          <w:lang w:eastAsia="en-GB"/>
        </w:rPr>
        <w:t>Sainréigiún Riaracháin Macao</w:t>
      </w:r>
      <w:r>
        <w:rPr>
          <w:noProof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</w:t>
      </w:r>
      <w:r>
        <w:rPr>
          <w:rStyle w:val="FootnoteReference"/>
          <w:noProof/>
        </w:rPr>
        <w:footnoteReference w:id="25"/>
      </w:r>
      <w:r>
        <w:rPr>
          <w:noProof/>
        </w:rPr>
        <w:t>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</w:p>
    <w:p>
      <w:pPr>
        <w:pStyle w:val="CRSeparator"/>
        <w:rPr>
          <w:rFonts w:eastAsia="Calibri"/>
          <w:noProof/>
          <w:lang w:val="ga-IE"/>
        </w:rPr>
      </w:pPr>
    </w:p>
    <w:p>
      <w:pPr>
        <w:pStyle w:val="CRReference"/>
        <w:rPr>
          <w:rFonts w:eastAsia="Calibri"/>
          <w:noProof/>
          <w:lang w:val="ga-IE"/>
        </w:rPr>
      </w:pPr>
      <w:r>
        <w:rPr>
          <w:rFonts w:eastAsia="Calibri"/>
          <w:noProof/>
        </w:rPr>
        <w:fldChar w:fldCharType="begin"/>
      </w:r>
      <w:r>
        <w:rPr>
          <w:rFonts w:eastAsia="Calibri"/>
          <w:noProof/>
          <w:lang w:val="ga-IE"/>
        </w:rPr>
        <w:instrText xml:space="preserve"> QUOTE "</w:instrText>
      </w:r>
      <w:r>
        <w:rPr>
          <w:rStyle w:val="CRMarker"/>
          <w:rFonts w:eastAsia="Calibri"/>
          <w:noProof/>
          <w:lang w:val="ga-IE"/>
        </w:rPr>
        <w:instrText>ê</w:instrText>
      </w:r>
      <w:r>
        <w:rPr>
          <w:rFonts w:eastAsia="Calibri"/>
          <w:noProof/>
          <w:lang w:val="ga-IE"/>
        </w:rPr>
        <w:instrText xml:space="preserve">" </w:instrText>
      </w:r>
      <w:r>
        <w:rPr>
          <w:rFonts w:eastAsia="Calibri"/>
          <w:noProof/>
        </w:rPr>
        <w:fldChar w:fldCharType="separate"/>
      </w:r>
      <w:r>
        <w:rPr>
          <w:rStyle w:val="CRMarker"/>
          <w:rFonts w:eastAsia="Calibri"/>
          <w:noProof/>
          <w:lang w:val="ga-IE"/>
        </w:rPr>
        <w:t>ê</w:t>
      </w:r>
      <w:r>
        <w:rPr>
          <w:rFonts w:eastAsia="Calibri"/>
          <w:noProof/>
        </w:rPr>
        <w:fldChar w:fldCharType="end"/>
      </w:r>
      <w:r>
        <w:rPr>
          <w:rFonts w:eastAsia="Calibri"/>
          <w:noProof/>
          <w:lang w:val="ga-IE"/>
        </w:rPr>
        <w:t> 509/2014 Airteagal 1.3(b)</w:t>
      </w:r>
    </w:p>
    <w:p>
      <w:pPr>
        <w:pStyle w:val="Point0"/>
        <w:keepNext/>
        <w:ind w:left="851" w:hanging="85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3.</w:t>
      </w:r>
      <w:r>
        <w:rPr>
          <w:rFonts w:eastAsia="Calibri"/>
          <w:noProof/>
          <w:lang w:eastAsia="en-GB"/>
        </w:rPr>
        <w:tab/>
        <w:t>SAORÁNAIGH BHRIOTANACHA NACH NÁISIÚNAITHE DE CHUID RÍOCHT AONTAITHE NA BREATAINE MÓIRE AGUS THUAISCEART ÉIREANN IAD CHUN CRÍOCHA DHLÍ AN AONTAIS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Náisiúnaithe Briotanacha (Thar Lear)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Daoine is saoránaigh de Chríocha Briotanacha thar lear (BOTC)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Saoránaigh Bhriotánacha thar lear (BOC)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Daoine Briotanacha faoi chosaint (BPP)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Géillsinigh Bhriotanacha (BS)</w:t>
      </w:r>
    </w:p>
    <w:p>
      <w:pPr>
        <w:pStyle w:val="CRSeparator"/>
        <w:rPr>
          <w:rFonts w:eastAsia="Calibri"/>
          <w:noProof/>
          <w:lang w:val="ga-IE"/>
        </w:rPr>
      </w:pPr>
    </w:p>
    <w:p>
      <w:pPr>
        <w:pStyle w:val="CRReference"/>
        <w:rPr>
          <w:rFonts w:eastAsia="Calibri"/>
          <w:noProof/>
          <w:lang w:val="ga-IE"/>
        </w:rPr>
      </w:pPr>
      <w:r>
        <w:rPr>
          <w:rFonts w:eastAsia="Calibri"/>
          <w:noProof/>
        </w:rPr>
        <w:fldChar w:fldCharType="begin"/>
      </w:r>
      <w:r>
        <w:rPr>
          <w:rFonts w:eastAsia="Calibri"/>
          <w:noProof/>
          <w:lang w:val="ga-IE"/>
        </w:rPr>
        <w:instrText xml:space="preserve"> QUOTE "</w:instrText>
      </w:r>
      <w:r>
        <w:rPr>
          <w:rStyle w:val="CRMarker"/>
          <w:rFonts w:eastAsia="Calibri"/>
          <w:noProof/>
          <w:lang w:val="ga-IE"/>
        </w:rPr>
        <w:instrText>ê</w:instrText>
      </w:r>
      <w:r>
        <w:rPr>
          <w:rFonts w:eastAsia="Calibri"/>
          <w:noProof/>
          <w:lang w:val="ga-IE"/>
        </w:rPr>
        <w:instrText xml:space="preserve">" </w:instrText>
      </w:r>
      <w:r>
        <w:rPr>
          <w:rFonts w:eastAsia="Calibri"/>
          <w:noProof/>
        </w:rPr>
        <w:fldChar w:fldCharType="separate"/>
      </w:r>
      <w:r>
        <w:rPr>
          <w:rStyle w:val="CRMarker"/>
          <w:rFonts w:eastAsia="Calibri"/>
          <w:noProof/>
          <w:lang w:val="ga-IE"/>
        </w:rPr>
        <w:t>ê</w:t>
      </w:r>
      <w:r>
        <w:rPr>
          <w:rFonts w:eastAsia="Calibri"/>
          <w:noProof/>
        </w:rPr>
        <w:fldChar w:fldCharType="end"/>
      </w:r>
      <w:r>
        <w:rPr>
          <w:rFonts w:eastAsia="Calibri"/>
          <w:noProof/>
          <w:lang w:val="ga-IE"/>
        </w:rPr>
        <w:t> 1211/2010 Airteagal 1.2 (oiriúnaithe)</w:t>
      </w:r>
    </w:p>
    <w:p>
      <w:pPr>
        <w:pStyle w:val="Point0"/>
        <w:keepNext/>
        <w:ind w:left="851" w:hanging="85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4.</w:t>
      </w:r>
      <w:r>
        <w:rPr>
          <w:rFonts w:eastAsia="Calibri"/>
          <w:noProof/>
          <w:lang w:eastAsia="en-GB"/>
        </w:rPr>
        <w:tab/>
        <w:t>EINTITIS AGUS ÚDARÁIS CHRÍCHE NACH bhFUIL AITHEANTA MAR STÁIT AG BALLSTÁT AMHÁIN AR A LAGHAD</w:t>
      </w:r>
    </w:p>
    <w:p>
      <w:pPr>
        <w:pStyle w:val="Text1"/>
        <w:rPr>
          <w:rFonts w:eastAsia="Calibri"/>
          <w:noProof/>
          <w:lang w:eastAsia="en-GB"/>
        </w:rPr>
      </w:pPr>
      <w:r>
        <w:rPr>
          <w:rFonts w:eastAsia="Calibri"/>
          <w:noProof/>
          <w:lang w:eastAsia="en-GB"/>
        </w:rPr>
        <w:t>An Téaváin</w:t>
      </w:r>
      <w:r>
        <w:rPr>
          <w:noProof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Ö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Ö</w:t>
      </w:r>
      <w:r>
        <w:rPr>
          <w:noProof/>
        </w:rPr>
        <w:fldChar w:fldCharType="end"/>
      </w:r>
      <w:r>
        <w:rPr>
          <w:noProof/>
        </w:rPr>
        <w:t> </w:t>
      </w:r>
      <w:r>
        <w:rPr>
          <w:rStyle w:val="FootnoteReference"/>
          <w:noProof/>
        </w:rPr>
        <w:footnoteReference w:id="26"/>
      </w:r>
      <w:r>
        <w:rPr>
          <w:noProof/>
        </w:rPr>
        <w:t> </w:t>
      </w:r>
      <w:r>
        <w:rPr>
          <w:noProof/>
        </w:rPr>
        <w:fldChar w:fldCharType="begin"/>
      </w:r>
      <w:r>
        <w:rPr>
          <w:noProof/>
        </w:rPr>
        <w:instrText xml:space="preserve"> QUOTE "</w:instrText>
      </w:r>
      <w:r>
        <w:rPr>
          <w:rStyle w:val="CRMarker"/>
          <w:noProof/>
        </w:rPr>
        <w:instrText>Õ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</w:rPr>
        <w:t>Õ</w:t>
      </w:r>
      <w:r>
        <w:rPr>
          <w:noProof/>
        </w:rPr>
        <w:fldChar w:fldCharType="end"/>
      </w:r>
    </w:p>
    <w:p>
      <w:pPr>
        <w:adjustRightInd w:val="0"/>
        <w:spacing w:before="0" w:after="0"/>
        <w:jc w:val="left"/>
        <w:rPr>
          <w:rFonts w:eastAsia="Calibri"/>
          <w:noProof/>
          <w:lang w:eastAsia="en-GB"/>
        </w:rPr>
        <w:sectPr>
          <w:pgSz w:w="11906" w:h="16838"/>
          <w:pgMar w:top="1134" w:right="1418" w:bottom="1134" w:left="1418" w:header="709" w:footer="709" w:gutter="0"/>
          <w:cols w:space="709"/>
          <w:docGrid w:linePitch="326"/>
        </w:sectPr>
      </w:pPr>
    </w:p>
    <w:p>
      <w:pPr>
        <w:pStyle w:val="CRSeparator"/>
        <w:rPr>
          <w:noProof/>
          <w:lang w:val="ga-IE"/>
        </w:rPr>
      </w:pPr>
    </w:p>
    <w:p>
      <w:pPr>
        <w:pStyle w:val="CRReference"/>
        <w:rPr>
          <w:noProof/>
          <w:lang w:val="ga-IE"/>
        </w:rPr>
      </w:pPr>
      <w:r>
        <w:rPr>
          <w:noProof/>
        </w:rPr>
        <w:fldChar w:fldCharType="begin"/>
      </w:r>
      <w:r>
        <w:rPr>
          <w:noProof/>
          <w:lang w:val="ga-IE"/>
        </w:rPr>
        <w:instrText xml:space="preserve"> QUOTE "</w:instrText>
      </w:r>
      <w:r>
        <w:rPr>
          <w:rStyle w:val="CRMarker"/>
          <w:noProof/>
          <w:lang w:val="ga-IE"/>
        </w:rPr>
        <w:instrText>é</w:instrText>
      </w:r>
      <w:r>
        <w:rPr>
          <w:noProof/>
          <w:lang w:val="ga-IE"/>
        </w:rPr>
        <w:instrText xml:space="preserve">" </w:instrText>
      </w:r>
      <w:r>
        <w:rPr>
          <w:noProof/>
        </w:rPr>
        <w:fldChar w:fldCharType="separate"/>
      </w:r>
      <w:r>
        <w:rPr>
          <w:rStyle w:val="CRMarker"/>
          <w:noProof/>
          <w:lang w:val="ga-IE"/>
        </w:rPr>
        <w:t>é</w:t>
      </w:r>
      <w:r>
        <w:rPr>
          <w:noProof/>
        </w:rPr>
        <w:fldChar w:fldCharType="end"/>
      </w:r>
      <w:r>
        <w:rPr>
          <w:noProof/>
          <w:lang w:val="ga-IE"/>
        </w:rPr>
        <w:t> </w:t>
      </w:r>
    </w:p>
    <w:p>
      <w:pPr>
        <w:pStyle w:val="Annexetitre"/>
        <w:rPr>
          <w:noProof/>
        </w:rPr>
      </w:pPr>
      <w:r>
        <w:rPr>
          <w:noProof/>
        </w:rPr>
        <w:t>IARSCRÍBHINN III</w:t>
      </w:r>
    </w:p>
    <w:p>
      <w:pPr>
        <w:jc w:val="center"/>
        <w:rPr>
          <w:b/>
          <w:noProof/>
          <w:szCs w:val="20"/>
          <w:lang w:eastAsia="en-GB"/>
        </w:rPr>
      </w:pPr>
      <w:bookmarkStart w:id="1" w:name="_CopyToNewDocument_"/>
      <w:bookmarkEnd w:id="1"/>
      <w:r>
        <w:rPr>
          <w:b/>
          <w:bCs/>
          <w:noProof/>
        </w:rPr>
        <w:t>An Rialachán aisghairthe agus liosta de na leasuithe comhleanúnacha a rinneadh air</w:t>
      </w:r>
    </w:p>
    <w:tbl>
      <w:tblPr>
        <w:tblW w:w="9348" w:type="dxa"/>
        <w:tblLayout w:type="fixed"/>
        <w:tblLook w:val="0000" w:firstRow="0" w:lastRow="0" w:firstColumn="0" w:lastColumn="0" w:noHBand="0" w:noVBand="0"/>
      </w:tblPr>
      <w:tblGrid>
        <w:gridCol w:w="348"/>
        <w:gridCol w:w="5572"/>
        <w:gridCol w:w="425"/>
        <w:gridCol w:w="483"/>
        <w:gridCol w:w="2040"/>
        <w:gridCol w:w="480"/>
      </w:tblGrid>
      <w:tr>
        <w:trPr>
          <w:gridAfter w:val="1"/>
          <w:wAfter w:w="480" w:type="dxa"/>
          <w:cantSplit/>
        </w:trPr>
        <w:tc>
          <w:tcPr>
            <w:tcW w:w="6345" w:type="dxa"/>
            <w:gridSpan w:val="3"/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</w:rPr>
              <w:t xml:space="preserve">Rialachán (CE) Uimh. </w:t>
            </w:r>
            <w:r>
              <w:rPr>
                <w:noProof/>
                <w:szCs w:val="24"/>
                <w:lang w:eastAsia="en-GB"/>
              </w:rPr>
              <w:t xml:space="preserve">539/2001 ón gComhairle </w:t>
            </w:r>
            <w:r>
              <w:rPr>
                <w:noProof/>
                <w:szCs w:val="24"/>
                <w:lang w:eastAsia="en-GB"/>
              </w:rPr>
              <w:br/>
              <w:t>(</w:t>
            </w:r>
            <w:r>
              <w:rPr>
                <w:noProof/>
                <w:szCs w:val="24"/>
              </w:rPr>
              <w:t>IO L 81, 21.3.2001, lch. 1</w:t>
            </w:r>
            <w:r>
              <w:rPr>
                <w:noProof/>
                <w:szCs w:val="24"/>
                <w:lang w:eastAsia="en-GB"/>
              </w:rPr>
              <w:t xml:space="preserve">) </w:t>
            </w:r>
          </w:p>
        </w:tc>
        <w:tc>
          <w:tcPr>
            <w:tcW w:w="2523" w:type="dxa"/>
            <w:gridSpan w:val="2"/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</w:p>
        </w:tc>
      </w:tr>
      <w:tr>
        <w:trPr>
          <w:gridBefore w:val="1"/>
          <w:wBefore w:w="348" w:type="dxa"/>
          <w:cantSplit/>
        </w:trPr>
        <w:tc>
          <w:tcPr>
            <w:tcW w:w="6480" w:type="dxa"/>
            <w:gridSpan w:val="3"/>
          </w:tcPr>
          <w:p>
            <w:pPr>
              <w:jc w:val="left"/>
              <w:rPr>
                <w:bCs/>
                <w:noProof/>
                <w:szCs w:val="24"/>
                <w:lang w:eastAsia="en-GB"/>
              </w:rPr>
            </w:pPr>
            <w:r>
              <w:rPr>
                <w:noProof/>
                <w:szCs w:val="24"/>
              </w:rPr>
              <w:t xml:space="preserve">Rialachán (CE) Uimh. </w:t>
            </w:r>
            <w:r>
              <w:rPr>
                <w:rFonts w:eastAsia="Times New Roman"/>
                <w:bCs/>
                <w:noProof/>
                <w:szCs w:val="24"/>
                <w:lang w:eastAsia="en-GB"/>
              </w:rPr>
              <w:t>2414/2001</w:t>
            </w:r>
            <w:r>
              <w:rPr>
                <w:noProof/>
                <w:szCs w:val="24"/>
                <w:lang w:eastAsia="en-GB"/>
              </w:rPr>
              <w:t>ón gComhairle</w:t>
            </w:r>
            <w:r>
              <w:rPr>
                <w:rFonts w:eastAsia="Times New Roman"/>
                <w:bCs/>
                <w:noProof/>
                <w:szCs w:val="24"/>
                <w:highlight w:val="cyan"/>
                <w:lang w:eastAsia="en-GB"/>
              </w:rPr>
              <w:t xml:space="preserve"> </w:t>
            </w:r>
            <w:r>
              <w:rPr>
                <w:bCs/>
                <w:noProof/>
                <w:szCs w:val="24"/>
                <w:lang w:eastAsia="en-GB"/>
              </w:rPr>
              <w:br/>
            </w:r>
            <w:r>
              <w:rPr>
                <w:rFonts w:eastAsia="Times New Roman"/>
                <w:noProof/>
                <w:szCs w:val="24"/>
                <w:lang w:eastAsia="en-GB"/>
              </w:rPr>
              <w:t xml:space="preserve">(IO L 327, 12.12.2001, </w:t>
            </w:r>
            <w:r>
              <w:rPr>
                <w:noProof/>
                <w:szCs w:val="24"/>
              </w:rPr>
              <w:t>lch</w:t>
            </w:r>
            <w:r>
              <w:rPr>
                <w:rFonts w:eastAsia="Times New Roman"/>
                <w:noProof/>
                <w:szCs w:val="24"/>
                <w:lang w:eastAsia="en-GB"/>
              </w:rPr>
              <w:t>. 1)</w:t>
            </w:r>
          </w:p>
        </w:tc>
        <w:tc>
          <w:tcPr>
            <w:tcW w:w="2520" w:type="dxa"/>
            <w:gridSpan w:val="2"/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</w:p>
        </w:tc>
      </w:tr>
      <w:tr>
        <w:trPr>
          <w:gridBefore w:val="1"/>
          <w:wBefore w:w="348" w:type="dxa"/>
          <w:cantSplit/>
        </w:trPr>
        <w:tc>
          <w:tcPr>
            <w:tcW w:w="6480" w:type="dxa"/>
            <w:gridSpan w:val="3"/>
          </w:tcPr>
          <w:p>
            <w:pPr>
              <w:jc w:val="left"/>
              <w:rPr>
                <w:bCs/>
                <w:noProof/>
                <w:szCs w:val="24"/>
                <w:lang w:eastAsia="en-GB"/>
              </w:rPr>
            </w:pPr>
            <w:r>
              <w:rPr>
                <w:noProof/>
                <w:szCs w:val="24"/>
              </w:rPr>
              <w:t xml:space="preserve">Rialachán (CE) Uimh. </w:t>
            </w:r>
            <w:r>
              <w:rPr>
                <w:rFonts w:eastAsia="Times New Roman"/>
                <w:bCs/>
                <w:noProof/>
                <w:szCs w:val="24"/>
                <w:lang w:eastAsia="en-GB"/>
              </w:rPr>
              <w:t xml:space="preserve">453/2003 </w:t>
            </w:r>
            <w:r>
              <w:rPr>
                <w:noProof/>
                <w:szCs w:val="24"/>
                <w:lang w:eastAsia="en-GB"/>
              </w:rPr>
              <w:t>ón gComhairle</w:t>
            </w:r>
            <w:r>
              <w:rPr>
                <w:bCs/>
                <w:noProof/>
                <w:szCs w:val="24"/>
                <w:lang w:eastAsia="en-GB"/>
              </w:rPr>
              <w:br/>
            </w:r>
            <w:r>
              <w:rPr>
                <w:rFonts w:eastAsia="Times New Roman"/>
                <w:noProof/>
                <w:szCs w:val="24"/>
                <w:lang w:eastAsia="en-GB"/>
              </w:rPr>
              <w:t xml:space="preserve">(IO L 69, 13.3.2003, </w:t>
            </w:r>
            <w:r>
              <w:rPr>
                <w:noProof/>
                <w:szCs w:val="24"/>
              </w:rPr>
              <w:t>lch</w:t>
            </w:r>
            <w:r>
              <w:rPr>
                <w:rFonts w:eastAsia="Times New Roman"/>
                <w:noProof/>
                <w:szCs w:val="24"/>
                <w:lang w:eastAsia="en-GB"/>
              </w:rPr>
              <w:t>. 10)</w:t>
            </w:r>
          </w:p>
        </w:tc>
        <w:tc>
          <w:tcPr>
            <w:tcW w:w="2520" w:type="dxa"/>
            <w:gridSpan w:val="2"/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</w:p>
        </w:tc>
      </w:tr>
      <w:tr>
        <w:trPr>
          <w:gridBefore w:val="1"/>
          <w:wBefore w:w="348" w:type="dxa"/>
          <w:cantSplit/>
        </w:trPr>
        <w:tc>
          <w:tcPr>
            <w:tcW w:w="6480" w:type="dxa"/>
            <w:gridSpan w:val="3"/>
          </w:tcPr>
          <w:p>
            <w:pPr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noProof/>
                <w:szCs w:val="24"/>
              </w:rPr>
              <w:t>Ionstraim Aontachais 2003, Iarscríbhinn II, pointe 18(B)</w:t>
            </w:r>
          </w:p>
        </w:tc>
        <w:tc>
          <w:tcPr>
            <w:tcW w:w="2520" w:type="dxa"/>
            <w:gridSpan w:val="2"/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</w:p>
        </w:tc>
      </w:tr>
      <w:tr>
        <w:trPr>
          <w:gridBefore w:val="1"/>
          <w:wBefore w:w="348" w:type="dxa"/>
          <w:cantSplit/>
        </w:trPr>
        <w:tc>
          <w:tcPr>
            <w:tcW w:w="6480" w:type="dxa"/>
            <w:gridSpan w:val="3"/>
          </w:tcPr>
          <w:p>
            <w:pPr>
              <w:jc w:val="left"/>
              <w:rPr>
                <w:bCs/>
                <w:noProof/>
                <w:szCs w:val="24"/>
                <w:lang w:eastAsia="en-GB"/>
              </w:rPr>
            </w:pPr>
            <w:r>
              <w:rPr>
                <w:noProof/>
                <w:szCs w:val="24"/>
              </w:rPr>
              <w:t xml:space="preserve">Rialachán (CE) Uimh. </w:t>
            </w:r>
            <w:r>
              <w:rPr>
                <w:rFonts w:eastAsia="Times New Roman"/>
                <w:bCs/>
                <w:noProof/>
                <w:szCs w:val="24"/>
                <w:lang w:eastAsia="en-GB"/>
              </w:rPr>
              <w:t xml:space="preserve">851/2005 </w:t>
            </w:r>
            <w:r>
              <w:rPr>
                <w:noProof/>
                <w:szCs w:val="24"/>
                <w:lang w:eastAsia="en-GB"/>
              </w:rPr>
              <w:t>ón gComhairle</w:t>
            </w:r>
            <w:r>
              <w:rPr>
                <w:bCs/>
                <w:noProof/>
                <w:szCs w:val="24"/>
                <w:lang w:eastAsia="en-GB"/>
              </w:rPr>
              <w:br/>
            </w:r>
            <w:r>
              <w:rPr>
                <w:rFonts w:eastAsia="Times New Roman"/>
                <w:noProof/>
                <w:szCs w:val="24"/>
                <w:lang w:eastAsia="en-GB"/>
              </w:rPr>
              <w:t xml:space="preserve">(IO L 141, 4.6.2005, </w:t>
            </w:r>
            <w:r>
              <w:rPr>
                <w:noProof/>
                <w:szCs w:val="24"/>
              </w:rPr>
              <w:t>lch</w:t>
            </w:r>
            <w:r>
              <w:rPr>
                <w:rFonts w:eastAsia="Times New Roman"/>
                <w:noProof/>
                <w:szCs w:val="24"/>
                <w:lang w:eastAsia="en-GB"/>
              </w:rPr>
              <w:t>. 3)</w:t>
            </w:r>
          </w:p>
        </w:tc>
        <w:tc>
          <w:tcPr>
            <w:tcW w:w="2520" w:type="dxa"/>
            <w:gridSpan w:val="2"/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</w:p>
        </w:tc>
      </w:tr>
      <w:tr>
        <w:trPr>
          <w:gridBefore w:val="1"/>
          <w:wBefore w:w="348" w:type="dxa"/>
          <w:cantSplit/>
        </w:trPr>
        <w:tc>
          <w:tcPr>
            <w:tcW w:w="6480" w:type="dxa"/>
            <w:gridSpan w:val="3"/>
          </w:tcPr>
          <w:p>
            <w:pPr>
              <w:jc w:val="left"/>
              <w:rPr>
                <w:bCs/>
                <w:noProof/>
                <w:szCs w:val="24"/>
                <w:lang w:eastAsia="en-GB"/>
              </w:rPr>
            </w:pPr>
            <w:r>
              <w:rPr>
                <w:noProof/>
                <w:szCs w:val="24"/>
              </w:rPr>
              <w:t xml:space="preserve">Rialachán (CE) Uimh. </w:t>
            </w:r>
            <w:r>
              <w:rPr>
                <w:rFonts w:eastAsia="Times New Roman"/>
                <w:bCs/>
                <w:noProof/>
                <w:szCs w:val="24"/>
                <w:lang w:eastAsia="en-GB"/>
              </w:rPr>
              <w:t xml:space="preserve">1791/2006 </w:t>
            </w:r>
            <w:r>
              <w:rPr>
                <w:noProof/>
                <w:szCs w:val="24"/>
                <w:lang w:eastAsia="en-GB"/>
              </w:rPr>
              <w:t>ón gComhairle</w:t>
            </w:r>
            <w:r>
              <w:rPr>
                <w:bCs/>
                <w:noProof/>
                <w:szCs w:val="24"/>
                <w:lang w:eastAsia="en-GB"/>
              </w:rPr>
              <w:br/>
            </w:r>
            <w:r>
              <w:rPr>
                <w:rFonts w:eastAsia="Times New Roman"/>
                <w:noProof/>
                <w:szCs w:val="24"/>
                <w:lang w:eastAsia="en-GB"/>
              </w:rPr>
              <w:t xml:space="preserve">(IO L 363, 20.12.2006, </w:t>
            </w:r>
            <w:r>
              <w:rPr>
                <w:noProof/>
                <w:szCs w:val="24"/>
              </w:rPr>
              <w:t>lch</w:t>
            </w:r>
            <w:r>
              <w:rPr>
                <w:rFonts w:eastAsia="Times New Roman"/>
                <w:noProof/>
                <w:szCs w:val="24"/>
                <w:lang w:eastAsia="en-GB"/>
              </w:rPr>
              <w:t>. 1)</w:t>
            </w:r>
          </w:p>
        </w:tc>
        <w:tc>
          <w:tcPr>
            <w:tcW w:w="2520" w:type="dxa"/>
            <w:gridSpan w:val="2"/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</w:rPr>
              <w:t>An t-aonú fleasc déag maidir le Rialachán (CE) Uimh. 539/2001, agus pointe 11(B)(3) den Iarscríbhinn amháin</w:t>
            </w:r>
          </w:p>
        </w:tc>
      </w:tr>
      <w:tr>
        <w:trPr>
          <w:gridBefore w:val="1"/>
          <w:wBefore w:w="348" w:type="dxa"/>
          <w:cantSplit/>
        </w:trPr>
        <w:tc>
          <w:tcPr>
            <w:tcW w:w="6480" w:type="dxa"/>
            <w:gridSpan w:val="3"/>
          </w:tcPr>
          <w:p>
            <w:pPr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noProof/>
                <w:szCs w:val="24"/>
              </w:rPr>
              <w:t xml:space="preserve">Rialachán (CE) Uimh. </w:t>
            </w:r>
            <w:r>
              <w:rPr>
                <w:rFonts w:eastAsia="Times New Roman"/>
                <w:bCs/>
                <w:noProof/>
                <w:szCs w:val="24"/>
                <w:lang w:eastAsia="en-GB"/>
              </w:rPr>
              <w:t xml:space="preserve">1932/2006 </w:t>
            </w:r>
            <w:r>
              <w:rPr>
                <w:noProof/>
                <w:szCs w:val="24"/>
                <w:lang w:eastAsia="en-GB"/>
              </w:rPr>
              <w:t>ón gComhairle</w:t>
            </w:r>
            <w:r>
              <w:rPr>
                <w:bCs/>
                <w:noProof/>
                <w:szCs w:val="24"/>
                <w:lang w:eastAsia="en-GB"/>
              </w:rPr>
              <w:br/>
            </w:r>
            <w:r>
              <w:rPr>
                <w:rFonts w:eastAsia="Times New Roman"/>
                <w:noProof/>
                <w:szCs w:val="24"/>
                <w:lang w:eastAsia="en-GB"/>
              </w:rPr>
              <w:t xml:space="preserve">(IO L 405, 30.12.2006, </w:t>
            </w:r>
            <w:r>
              <w:rPr>
                <w:noProof/>
                <w:szCs w:val="24"/>
              </w:rPr>
              <w:t>lch</w:t>
            </w:r>
            <w:r>
              <w:rPr>
                <w:rFonts w:eastAsia="Times New Roman"/>
                <w:noProof/>
                <w:szCs w:val="24"/>
                <w:lang w:eastAsia="en-GB"/>
              </w:rPr>
              <w:t>. 23)</w:t>
            </w:r>
          </w:p>
        </w:tc>
        <w:tc>
          <w:tcPr>
            <w:tcW w:w="2520" w:type="dxa"/>
            <w:gridSpan w:val="2"/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</w:p>
        </w:tc>
      </w:tr>
      <w:tr>
        <w:trPr>
          <w:gridBefore w:val="1"/>
          <w:wBefore w:w="348" w:type="dxa"/>
          <w:cantSplit/>
        </w:trPr>
        <w:tc>
          <w:tcPr>
            <w:tcW w:w="6480" w:type="dxa"/>
            <w:gridSpan w:val="3"/>
          </w:tcPr>
          <w:p>
            <w:pPr>
              <w:autoSpaceDE w:val="0"/>
              <w:autoSpaceDN w:val="0"/>
              <w:spacing w:before="240" w:after="6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noProof/>
                <w:szCs w:val="24"/>
              </w:rPr>
              <w:t xml:space="preserve">Rialachán (CE) Uimh. </w:t>
            </w:r>
            <w:r>
              <w:rPr>
                <w:rFonts w:eastAsia="Times New Roman"/>
                <w:bCs/>
                <w:noProof/>
                <w:szCs w:val="24"/>
                <w:lang w:eastAsia="en-GB"/>
              </w:rPr>
              <w:t xml:space="preserve">1244/2009 </w:t>
            </w:r>
            <w:r>
              <w:rPr>
                <w:noProof/>
                <w:szCs w:val="24"/>
                <w:lang w:eastAsia="en-GB"/>
              </w:rPr>
              <w:t>ón gComhairle</w:t>
            </w:r>
            <w:r>
              <w:rPr>
                <w:bCs/>
                <w:noProof/>
                <w:szCs w:val="24"/>
                <w:lang w:eastAsia="en-GB"/>
              </w:rPr>
              <w:br/>
            </w:r>
            <w:r>
              <w:rPr>
                <w:rFonts w:eastAsia="Times New Roman"/>
                <w:noProof/>
                <w:szCs w:val="24"/>
                <w:lang w:eastAsia="en-GB"/>
              </w:rPr>
              <w:t xml:space="preserve">(IO L 336, 18.12.2009, </w:t>
            </w:r>
            <w:r>
              <w:rPr>
                <w:noProof/>
                <w:szCs w:val="24"/>
              </w:rPr>
              <w:t>lch</w:t>
            </w:r>
            <w:r>
              <w:rPr>
                <w:rFonts w:eastAsia="Times New Roman"/>
                <w:noProof/>
                <w:szCs w:val="24"/>
                <w:lang w:eastAsia="en-GB"/>
              </w:rPr>
              <w:t>. 1)</w:t>
            </w:r>
          </w:p>
        </w:tc>
        <w:tc>
          <w:tcPr>
            <w:tcW w:w="2520" w:type="dxa"/>
            <w:gridSpan w:val="2"/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</w:p>
        </w:tc>
      </w:tr>
      <w:tr>
        <w:trPr>
          <w:gridBefore w:val="1"/>
          <w:wBefore w:w="348" w:type="dxa"/>
          <w:cantSplit/>
        </w:trPr>
        <w:tc>
          <w:tcPr>
            <w:tcW w:w="6480" w:type="dxa"/>
            <w:gridSpan w:val="3"/>
          </w:tcPr>
          <w:p>
            <w:pPr>
              <w:autoSpaceDE w:val="0"/>
              <w:autoSpaceDN w:val="0"/>
              <w:spacing w:before="240" w:after="6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noProof/>
                <w:szCs w:val="24"/>
              </w:rPr>
              <w:t xml:space="preserve">Rialachán (AE) Uimh. </w:t>
            </w:r>
            <w:r>
              <w:rPr>
                <w:rFonts w:eastAsia="Times New Roman"/>
                <w:bCs/>
                <w:noProof/>
                <w:szCs w:val="24"/>
                <w:lang w:eastAsia="en-GB"/>
              </w:rPr>
              <w:t xml:space="preserve">1091/2010 </w:t>
            </w:r>
            <w:r>
              <w:rPr>
                <w:noProof/>
                <w:szCs w:val="24"/>
              </w:rPr>
              <w:t>ó Pharlaimint na hEorpa agus ón gComhairle</w:t>
            </w:r>
            <w:r>
              <w:rPr>
                <w:bCs/>
                <w:noProof/>
                <w:szCs w:val="24"/>
                <w:lang w:eastAsia="en-GB"/>
              </w:rPr>
              <w:br/>
            </w:r>
            <w:r>
              <w:rPr>
                <w:rFonts w:eastAsia="Times New Roman"/>
                <w:noProof/>
                <w:szCs w:val="24"/>
                <w:lang w:eastAsia="en-GB"/>
              </w:rPr>
              <w:t xml:space="preserve">(IO L 329, 14.12.2010, </w:t>
            </w:r>
            <w:r>
              <w:rPr>
                <w:noProof/>
                <w:szCs w:val="24"/>
              </w:rPr>
              <w:t>lch</w:t>
            </w:r>
            <w:r>
              <w:rPr>
                <w:rFonts w:eastAsia="Times New Roman"/>
                <w:noProof/>
                <w:szCs w:val="24"/>
                <w:lang w:eastAsia="en-GB"/>
              </w:rPr>
              <w:t>. 1)</w:t>
            </w:r>
          </w:p>
        </w:tc>
        <w:tc>
          <w:tcPr>
            <w:tcW w:w="2520" w:type="dxa"/>
            <w:gridSpan w:val="2"/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</w:p>
        </w:tc>
      </w:tr>
      <w:tr>
        <w:trPr>
          <w:gridBefore w:val="1"/>
          <w:wBefore w:w="348" w:type="dxa"/>
          <w:cantSplit/>
        </w:trPr>
        <w:tc>
          <w:tcPr>
            <w:tcW w:w="6480" w:type="dxa"/>
            <w:gridSpan w:val="3"/>
          </w:tcPr>
          <w:p>
            <w:pPr>
              <w:autoSpaceDE w:val="0"/>
              <w:autoSpaceDN w:val="0"/>
              <w:spacing w:before="240" w:after="6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noProof/>
                <w:szCs w:val="24"/>
              </w:rPr>
              <w:t xml:space="preserve">Rialachán (AE) Uimh. </w:t>
            </w:r>
            <w:r>
              <w:rPr>
                <w:rFonts w:eastAsia="Times New Roman"/>
                <w:bCs/>
                <w:noProof/>
                <w:szCs w:val="24"/>
                <w:lang w:eastAsia="en-GB"/>
              </w:rPr>
              <w:t xml:space="preserve">1211/2010 </w:t>
            </w:r>
            <w:r>
              <w:rPr>
                <w:noProof/>
                <w:szCs w:val="24"/>
              </w:rPr>
              <w:t>ó Pharlaimint na hEorpa agus ón gComhairle</w:t>
            </w:r>
            <w:r>
              <w:rPr>
                <w:bCs/>
                <w:noProof/>
                <w:szCs w:val="24"/>
                <w:lang w:eastAsia="en-GB"/>
              </w:rPr>
              <w:br/>
            </w:r>
            <w:r>
              <w:rPr>
                <w:rFonts w:eastAsia="Times New Roman"/>
                <w:noProof/>
                <w:szCs w:val="24"/>
                <w:lang w:eastAsia="en-GB"/>
              </w:rPr>
              <w:t xml:space="preserve">(IO L 339, 22.12.2010, </w:t>
            </w:r>
            <w:r>
              <w:rPr>
                <w:noProof/>
                <w:szCs w:val="24"/>
              </w:rPr>
              <w:t>lch</w:t>
            </w:r>
            <w:r>
              <w:rPr>
                <w:rFonts w:eastAsia="Times New Roman"/>
                <w:noProof/>
                <w:szCs w:val="24"/>
                <w:lang w:eastAsia="en-GB"/>
              </w:rPr>
              <w:t>. 6)</w:t>
            </w:r>
          </w:p>
        </w:tc>
        <w:tc>
          <w:tcPr>
            <w:tcW w:w="2520" w:type="dxa"/>
            <w:gridSpan w:val="2"/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</w:p>
        </w:tc>
      </w:tr>
      <w:tr>
        <w:trPr>
          <w:gridBefore w:val="1"/>
          <w:wBefore w:w="348" w:type="dxa"/>
          <w:cantSplit/>
        </w:trPr>
        <w:tc>
          <w:tcPr>
            <w:tcW w:w="6480" w:type="dxa"/>
            <w:gridSpan w:val="3"/>
          </w:tcPr>
          <w:p>
            <w:pPr>
              <w:autoSpaceDE w:val="0"/>
              <w:autoSpaceDN w:val="0"/>
              <w:spacing w:before="240" w:after="6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noProof/>
                <w:szCs w:val="24"/>
              </w:rPr>
              <w:t xml:space="preserve">Rialachán (AE) Uimh. </w:t>
            </w:r>
            <w:r>
              <w:rPr>
                <w:rFonts w:eastAsia="Times New Roman"/>
                <w:bCs/>
                <w:noProof/>
                <w:szCs w:val="24"/>
                <w:lang w:eastAsia="en-GB"/>
              </w:rPr>
              <w:t xml:space="preserve">517/2013 </w:t>
            </w:r>
            <w:r>
              <w:rPr>
                <w:noProof/>
                <w:szCs w:val="24"/>
                <w:lang w:eastAsia="en-GB"/>
              </w:rPr>
              <w:t>ón gComhairle</w:t>
            </w:r>
            <w:r>
              <w:rPr>
                <w:bCs/>
                <w:noProof/>
                <w:szCs w:val="24"/>
                <w:lang w:eastAsia="en-GB"/>
              </w:rPr>
              <w:br/>
            </w:r>
            <w:r>
              <w:rPr>
                <w:rFonts w:eastAsia="Times New Roman"/>
                <w:noProof/>
                <w:szCs w:val="24"/>
                <w:lang w:eastAsia="en-GB"/>
              </w:rPr>
              <w:t xml:space="preserve">(IO L 158, 10.6.2013, </w:t>
            </w:r>
            <w:r>
              <w:rPr>
                <w:noProof/>
                <w:szCs w:val="24"/>
              </w:rPr>
              <w:t>lch</w:t>
            </w:r>
            <w:r>
              <w:rPr>
                <w:rFonts w:eastAsia="Times New Roman"/>
                <w:noProof/>
                <w:szCs w:val="24"/>
                <w:lang w:eastAsia="en-GB"/>
              </w:rPr>
              <w:t>. 1)</w:t>
            </w:r>
          </w:p>
        </w:tc>
        <w:tc>
          <w:tcPr>
            <w:tcW w:w="2520" w:type="dxa"/>
            <w:gridSpan w:val="2"/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</w:rPr>
              <w:t>An ceathrú fleasc d'Airteagal 1(1)(k), agus pointe 13(B)(2) den Iarscríbhinn amháin</w:t>
            </w:r>
          </w:p>
        </w:tc>
      </w:tr>
      <w:tr>
        <w:trPr>
          <w:gridBefore w:val="1"/>
          <w:wBefore w:w="348" w:type="dxa"/>
          <w:cantSplit/>
        </w:trPr>
        <w:tc>
          <w:tcPr>
            <w:tcW w:w="6480" w:type="dxa"/>
            <w:gridSpan w:val="3"/>
          </w:tcPr>
          <w:p>
            <w:pPr>
              <w:jc w:val="left"/>
              <w:rPr>
                <w:bCs/>
                <w:noProof/>
                <w:szCs w:val="24"/>
                <w:lang w:eastAsia="en-GB"/>
              </w:rPr>
            </w:pPr>
            <w:r>
              <w:rPr>
                <w:noProof/>
                <w:szCs w:val="24"/>
              </w:rPr>
              <w:t xml:space="preserve">Rialachán (AE) Uimh. </w:t>
            </w:r>
            <w:r>
              <w:rPr>
                <w:bCs/>
                <w:noProof/>
                <w:szCs w:val="24"/>
                <w:lang w:eastAsia="en-GB"/>
              </w:rPr>
              <w:t xml:space="preserve">610/2013 </w:t>
            </w:r>
            <w:r>
              <w:rPr>
                <w:noProof/>
                <w:szCs w:val="24"/>
              </w:rPr>
              <w:t>ó Pharlaimint na hEorpa agus ón gComhairle</w:t>
            </w:r>
            <w:r>
              <w:rPr>
                <w:bCs/>
                <w:noProof/>
                <w:szCs w:val="24"/>
                <w:lang w:eastAsia="en-GB"/>
              </w:rPr>
              <w:br/>
              <w:t xml:space="preserve">(IO L 182, 29.6.2013, </w:t>
            </w:r>
            <w:r>
              <w:rPr>
                <w:noProof/>
                <w:szCs w:val="24"/>
              </w:rPr>
              <w:t>lch</w:t>
            </w:r>
            <w:r>
              <w:rPr>
                <w:bCs/>
                <w:noProof/>
                <w:szCs w:val="24"/>
                <w:lang w:eastAsia="en-GB"/>
              </w:rPr>
              <w:t>. 1)</w:t>
            </w:r>
          </w:p>
        </w:tc>
        <w:tc>
          <w:tcPr>
            <w:tcW w:w="2520" w:type="dxa"/>
            <w:gridSpan w:val="2"/>
          </w:tcPr>
          <w:p>
            <w:pPr>
              <w:jc w:val="left"/>
              <w:rPr>
                <w:noProof/>
                <w:szCs w:val="24"/>
                <w:lang w:val="nl-BE" w:eastAsia="en-GB"/>
              </w:rPr>
            </w:pPr>
            <w:r>
              <w:rPr>
                <w:noProof/>
                <w:szCs w:val="24"/>
                <w:lang w:val="nl-BE" w:eastAsia="en-GB"/>
              </w:rPr>
              <w:t>Airteagal 4 amháin</w:t>
            </w:r>
          </w:p>
        </w:tc>
      </w:tr>
      <w:tr>
        <w:trPr>
          <w:gridBefore w:val="1"/>
          <w:wBefore w:w="348" w:type="dxa"/>
          <w:cantSplit/>
        </w:trPr>
        <w:tc>
          <w:tcPr>
            <w:tcW w:w="6480" w:type="dxa"/>
            <w:gridSpan w:val="3"/>
          </w:tcPr>
          <w:p>
            <w:pPr>
              <w:jc w:val="left"/>
              <w:rPr>
                <w:bCs/>
                <w:noProof/>
                <w:szCs w:val="24"/>
                <w:lang w:eastAsia="en-GB"/>
              </w:rPr>
            </w:pPr>
            <w:r>
              <w:rPr>
                <w:noProof/>
                <w:szCs w:val="24"/>
              </w:rPr>
              <w:t xml:space="preserve">Rialachán (AE) Uimh. </w:t>
            </w:r>
            <w:r>
              <w:rPr>
                <w:rFonts w:eastAsia="Times New Roman"/>
                <w:bCs/>
                <w:noProof/>
                <w:szCs w:val="24"/>
                <w:lang w:eastAsia="en-GB"/>
              </w:rPr>
              <w:t xml:space="preserve">1289/2013 </w:t>
            </w:r>
            <w:r>
              <w:rPr>
                <w:noProof/>
                <w:szCs w:val="24"/>
              </w:rPr>
              <w:t>ó Pharlaimint na hEorpa agus ón gComhairle</w:t>
            </w:r>
            <w:r>
              <w:rPr>
                <w:bCs/>
                <w:noProof/>
                <w:szCs w:val="24"/>
                <w:lang w:eastAsia="en-GB"/>
              </w:rPr>
              <w:br/>
            </w:r>
            <w:r>
              <w:rPr>
                <w:rFonts w:eastAsia="Times New Roman"/>
                <w:noProof/>
                <w:szCs w:val="24"/>
                <w:lang w:eastAsia="en-GB"/>
              </w:rPr>
              <w:t xml:space="preserve">(IO L 347, 20.12.2013, </w:t>
            </w:r>
            <w:r>
              <w:rPr>
                <w:noProof/>
                <w:szCs w:val="24"/>
              </w:rPr>
              <w:t>lch</w:t>
            </w:r>
            <w:r>
              <w:rPr>
                <w:rFonts w:eastAsia="Times New Roman"/>
                <w:noProof/>
                <w:szCs w:val="24"/>
                <w:lang w:eastAsia="en-GB"/>
              </w:rPr>
              <w:t>. 74)</w:t>
            </w:r>
          </w:p>
        </w:tc>
        <w:tc>
          <w:tcPr>
            <w:tcW w:w="2520" w:type="dxa"/>
            <w:gridSpan w:val="2"/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</w:p>
        </w:tc>
      </w:tr>
      <w:tr>
        <w:trPr>
          <w:gridBefore w:val="1"/>
          <w:wBefore w:w="348" w:type="dxa"/>
          <w:cantSplit/>
        </w:trPr>
        <w:tc>
          <w:tcPr>
            <w:tcW w:w="6480" w:type="dxa"/>
            <w:gridSpan w:val="3"/>
          </w:tcPr>
          <w:p>
            <w:pPr>
              <w:jc w:val="left"/>
              <w:rPr>
                <w:bCs/>
                <w:noProof/>
                <w:szCs w:val="24"/>
                <w:lang w:eastAsia="en-GB"/>
              </w:rPr>
            </w:pPr>
            <w:r>
              <w:rPr>
                <w:noProof/>
                <w:szCs w:val="24"/>
              </w:rPr>
              <w:t xml:space="preserve">Rialachán (AE) Uimh. </w:t>
            </w:r>
            <w:r>
              <w:rPr>
                <w:rFonts w:eastAsia="Times New Roman"/>
                <w:bCs/>
                <w:noProof/>
                <w:szCs w:val="24"/>
                <w:lang w:eastAsia="en-GB"/>
              </w:rPr>
              <w:t xml:space="preserve">259/2014 </w:t>
            </w:r>
            <w:r>
              <w:rPr>
                <w:noProof/>
                <w:szCs w:val="24"/>
              </w:rPr>
              <w:t>ó Pharlaimint na hEorpa agus ón gComhairle</w:t>
            </w:r>
            <w:r>
              <w:rPr>
                <w:bCs/>
                <w:noProof/>
                <w:szCs w:val="24"/>
                <w:lang w:eastAsia="en-GB"/>
              </w:rPr>
              <w:br/>
            </w:r>
            <w:r>
              <w:rPr>
                <w:rFonts w:eastAsia="Times New Roman"/>
                <w:noProof/>
                <w:szCs w:val="24"/>
                <w:lang w:eastAsia="en-GB"/>
              </w:rPr>
              <w:t xml:space="preserve">(IO L 105, 8.4.2014, </w:t>
            </w:r>
            <w:r>
              <w:rPr>
                <w:noProof/>
                <w:szCs w:val="24"/>
              </w:rPr>
              <w:t>lch</w:t>
            </w:r>
            <w:r>
              <w:rPr>
                <w:rFonts w:eastAsia="Times New Roman"/>
                <w:noProof/>
                <w:szCs w:val="24"/>
                <w:lang w:eastAsia="en-GB"/>
              </w:rPr>
              <w:t>. 9)</w:t>
            </w:r>
          </w:p>
        </w:tc>
        <w:tc>
          <w:tcPr>
            <w:tcW w:w="2520" w:type="dxa"/>
            <w:gridSpan w:val="2"/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</w:p>
        </w:tc>
      </w:tr>
      <w:tr>
        <w:trPr>
          <w:gridBefore w:val="1"/>
          <w:wBefore w:w="348" w:type="dxa"/>
          <w:cantSplit/>
        </w:trPr>
        <w:tc>
          <w:tcPr>
            <w:tcW w:w="6480" w:type="dxa"/>
            <w:gridSpan w:val="3"/>
          </w:tcPr>
          <w:p>
            <w:pPr>
              <w:autoSpaceDE w:val="0"/>
              <w:autoSpaceDN w:val="0"/>
              <w:spacing w:before="240" w:after="60"/>
              <w:jc w:val="left"/>
              <w:rPr>
                <w:bCs/>
                <w:noProof/>
                <w:szCs w:val="24"/>
                <w:lang w:eastAsia="en-GB"/>
              </w:rPr>
            </w:pPr>
            <w:r>
              <w:rPr>
                <w:noProof/>
                <w:szCs w:val="24"/>
              </w:rPr>
              <w:t xml:space="preserve">Rialachán (AE) Uimh. </w:t>
            </w:r>
            <w:r>
              <w:rPr>
                <w:rFonts w:eastAsia="Times New Roman"/>
                <w:bCs/>
                <w:noProof/>
                <w:szCs w:val="24"/>
                <w:lang w:eastAsia="en-GB"/>
              </w:rPr>
              <w:t xml:space="preserve">509/2014 </w:t>
            </w:r>
            <w:r>
              <w:rPr>
                <w:noProof/>
                <w:szCs w:val="24"/>
              </w:rPr>
              <w:t>ó Pharlaimint na hEorpa agus ón gComhairle</w:t>
            </w:r>
            <w:r>
              <w:rPr>
                <w:bCs/>
                <w:noProof/>
                <w:szCs w:val="24"/>
                <w:lang w:eastAsia="en-GB"/>
              </w:rPr>
              <w:br/>
            </w:r>
            <w:r>
              <w:rPr>
                <w:noProof/>
                <w:szCs w:val="24"/>
              </w:rPr>
              <w:t>(IO L 149, 20.5.2014, lch. 67)</w:t>
            </w:r>
          </w:p>
        </w:tc>
        <w:tc>
          <w:tcPr>
            <w:tcW w:w="2520" w:type="dxa"/>
            <w:gridSpan w:val="2"/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</w:p>
        </w:tc>
      </w:tr>
      <w:tr>
        <w:trPr>
          <w:gridBefore w:val="1"/>
          <w:wBefore w:w="348" w:type="dxa"/>
          <w:cantSplit/>
        </w:trPr>
        <w:tc>
          <w:tcPr>
            <w:tcW w:w="5572" w:type="dxa"/>
          </w:tcPr>
          <w:p>
            <w:pPr>
              <w:autoSpaceDE w:val="0"/>
              <w:autoSpaceDN w:val="0"/>
              <w:spacing w:before="240" w:after="6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noProof/>
                <w:szCs w:val="24"/>
              </w:rPr>
              <w:t xml:space="preserve">Rialachán (AE) </w:t>
            </w:r>
            <w:r>
              <w:rPr>
                <w:rFonts w:eastAsia="Times New Roman"/>
                <w:bCs/>
                <w:noProof/>
                <w:szCs w:val="24"/>
                <w:lang w:eastAsia="en-GB"/>
              </w:rPr>
              <w:t xml:space="preserve">2017/371 </w:t>
            </w:r>
            <w:r>
              <w:rPr>
                <w:rFonts w:eastAsia="Times New Roman"/>
                <w:bCs/>
                <w:noProof/>
                <w:szCs w:val="24"/>
                <w:lang w:eastAsia="en-GB"/>
              </w:rPr>
              <w:br/>
            </w:r>
            <w:r>
              <w:rPr>
                <w:noProof/>
                <w:szCs w:val="24"/>
              </w:rPr>
              <w:t>ó Pharlaimint na hEorpa agus ón gComhairle</w:t>
            </w:r>
            <w:r>
              <w:rPr>
                <w:bCs/>
                <w:noProof/>
                <w:sz w:val="22"/>
                <w:szCs w:val="24"/>
                <w:lang w:eastAsia="en-GB"/>
              </w:rPr>
              <w:br/>
            </w:r>
            <w:r>
              <w:rPr>
                <w:noProof/>
              </w:rPr>
              <w:t>(</w:t>
            </w:r>
            <w:r>
              <w:rPr>
                <w:noProof/>
                <w:szCs w:val="24"/>
              </w:rPr>
              <w:t>IO</w:t>
            </w:r>
            <w:r>
              <w:rPr>
                <w:noProof/>
              </w:rPr>
              <w:t xml:space="preserve"> L 61, 8.3.2017, </w:t>
            </w:r>
            <w:r>
              <w:rPr>
                <w:noProof/>
                <w:szCs w:val="24"/>
              </w:rPr>
              <w:t>lch.</w:t>
            </w:r>
            <w:r>
              <w:rPr>
                <w:noProof/>
              </w:rPr>
              <w:t xml:space="preserve"> 1)</w:t>
            </w:r>
          </w:p>
        </w:tc>
        <w:tc>
          <w:tcPr>
            <w:tcW w:w="3428" w:type="dxa"/>
            <w:gridSpan w:val="4"/>
          </w:tcPr>
          <w:p>
            <w:pPr>
              <w:jc w:val="left"/>
              <w:rPr>
                <w:noProof/>
                <w:sz w:val="22"/>
                <w:szCs w:val="24"/>
                <w:lang w:eastAsia="en-GB"/>
              </w:rPr>
            </w:pPr>
          </w:p>
        </w:tc>
      </w:tr>
      <w:tr>
        <w:trPr>
          <w:gridBefore w:val="1"/>
          <w:wBefore w:w="348" w:type="dxa"/>
          <w:cantSplit/>
        </w:trPr>
        <w:tc>
          <w:tcPr>
            <w:tcW w:w="5572" w:type="dxa"/>
          </w:tcPr>
          <w:p>
            <w:pPr>
              <w:autoSpaceDE w:val="0"/>
              <w:autoSpaceDN w:val="0"/>
              <w:spacing w:before="240" w:after="6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noProof/>
                <w:szCs w:val="24"/>
              </w:rPr>
              <w:t xml:space="preserve">Rialachán (AE) </w:t>
            </w:r>
            <w:r>
              <w:rPr>
                <w:rFonts w:eastAsia="Times New Roman"/>
                <w:bCs/>
                <w:noProof/>
                <w:szCs w:val="24"/>
                <w:lang w:eastAsia="en-GB"/>
              </w:rPr>
              <w:t xml:space="preserve">2017/372 </w:t>
            </w:r>
            <w:r>
              <w:rPr>
                <w:rFonts w:eastAsia="Times New Roman"/>
                <w:bCs/>
                <w:noProof/>
                <w:szCs w:val="24"/>
                <w:lang w:eastAsia="en-GB"/>
              </w:rPr>
              <w:br/>
            </w:r>
            <w:r>
              <w:rPr>
                <w:noProof/>
                <w:szCs w:val="24"/>
              </w:rPr>
              <w:t>ó Pharlaimint na hEorpa agus ón gComhairle</w:t>
            </w:r>
            <w:r>
              <w:rPr>
                <w:bCs/>
                <w:noProof/>
                <w:sz w:val="22"/>
                <w:szCs w:val="24"/>
                <w:lang w:eastAsia="en-GB"/>
              </w:rPr>
              <w:br/>
            </w:r>
            <w:r>
              <w:rPr>
                <w:noProof/>
              </w:rPr>
              <w:t>(</w:t>
            </w:r>
            <w:r>
              <w:rPr>
                <w:noProof/>
                <w:szCs w:val="24"/>
              </w:rPr>
              <w:t>IO</w:t>
            </w:r>
            <w:r>
              <w:rPr>
                <w:noProof/>
              </w:rPr>
              <w:t xml:space="preserve"> L 61, 8.3.2017, </w:t>
            </w:r>
            <w:r>
              <w:rPr>
                <w:noProof/>
                <w:szCs w:val="24"/>
              </w:rPr>
              <w:t>lch</w:t>
            </w:r>
            <w:r>
              <w:rPr>
                <w:noProof/>
              </w:rPr>
              <w:t>. 7)</w:t>
            </w:r>
          </w:p>
        </w:tc>
        <w:tc>
          <w:tcPr>
            <w:tcW w:w="3428" w:type="dxa"/>
            <w:gridSpan w:val="4"/>
          </w:tcPr>
          <w:p>
            <w:pPr>
              <w:jc w:val="left"/>
              <w:rPr>
                <w:noProof/>
                <w:sz w:val="22"/>
                <w:szCs w:val="24"/>
                <w:lang w:eastAsia="en-GB"/>
              </w:rPr>
            </w:pPr>
          </w:p>
        </w:tc>
      </w:tr>
      <w:tr>
        <w:trPr>
          <w:gridBefore w:val="1"/>
          <w:wBefore w:w="348" w:type="dxa"/>
          <w:cantSplit/>
        </w:trPr>
        <w:tc>
          <w:tcPr>
            <w:tcW w:w="5572" w:type="dxa"/>
          </w:tcPr>
          <w:p>
            <w:pPr>
              <w:autoSpaceDE w:val="0"/>
              <w:autoSpaceDN w:val="0"/>
              <w:spacing w:before="240" w:after="60"/>
              <w:jc w:val="left"/>
              <w:rPr>
                <w:rFonts w:eastAsia="Times New Roman"/>
                <w:bCs/>
                <w:noProof/>
                <w:szCs w:val="24"/>
                <w:lang w:eastAsia="en-GB"/>
              </w:rPr>
            </w:pPr>
            <w:r>
              <w:rPr>
                <w:noProof/>
                <w:szCs w:val="24"/>
              </w:rPr>
              <w:t xml:space="preserve">Rialachán (AE) </w:t>
            </w:r>
            <w:r>
              <w:rPr>
                <w:rFonts w:eastAsia="Times New Roman"/>
                <w:bCs/>
                <w:noProof/>
                <w:szCs w:val="24"/>
                <w:lang w:eastAsia="en-GB"/>
              </w:rPr>
              <w:t xml:space="preserve">2017/850 </w:t>
            </w:r>
            <w:r>
              <w:rPr>
                <w:rFonts w:eastAsia="Times New Roman"/>
                <w:bCs/>
                <w:noProof/>
                <w:szCs w:val="24"/>
                <w:lang w:eastAsia="en-GB"/>
              </w:rPr>
              <w:br/>
            </w:r>
            <w:r>
              <w:rPr>
                <w:noProof/>
                <w:szCs w:val="24"/>
              </w:rPr>
              <w:t>ó Pharlaimint na hEorpa agus ón gComhairle</w:t>
            </w:r>
            <w:r>
              <w:rPr>
                <w:bCs/>
                <w:noProof/>
                <w:sz w:val="22"/>
                <w:szCs w:val="24"/>
                <w:lang w:eastAsia="en-GB"/>
              </w:rPr>
              <w:br/>
            </w:r>
            <w:r>
              <w:rPr>
                <w:noProof/>
              </w:rPr>
              <w:t>(</w:t>
            </w:r>
            <w:r>
              <w:rPr>
                <w:noProof/>
                <w:szCs w:val="24"/>
              </w:rPr>
              <w:t>IO</w:t>
            </w:r>
            <w:r>
              <w:rPr>
                <w:noProof/>
              </w:rPr>
              <w:t xml:space="preserve"> L 133, 22.5.2017, </w:t>
            </w:r>
            <w:r>
              <w:rPr>
                <w:noProof/>
                <w:szCs w:val="24"/>
              </w:rPr>
              <w:t>lch</w:t>
            </w:r>
            <w:r>
              <w:rPr>
                <w:noProof/>
              </w:rPr>
              <w:t>. 1)</w:t>
            </w:r>
          </w:p>
        </w:tc>
        <w:tc>
          <w:tcPr>
            <w:tcW w:w="3428" w:type="dxa"/>
            <w:gridSpan w:val="4"/>
          </w:tcPr>
          <w:p>
            <w:pPr>
              <w:jc w:val="left"/>
              <w:rPr>
                <w:noProof/>
                <w:sz w:val="22"/>
                <w:szCs w:val="24"/>
                <w:lang w:eastAsia="en-GB"/>
              </w:rPr>
            </w:pPr>
          </w:p>
        </w:tc>
      </w:tr>
    </w:tbl>
    <w:p>
      <w:pPr>
        <w:jc w:val="center"/>
        <w:rPr>
          <w:noProof/>
          <w:szCs w:val="20"/>
          <w:lang w:eastAsia="en-GB"/>
        </w:rPr>
      </w:pPr>
      <w:r>
        <w:rPr>
          <w:noProof/>
          <w:szCs w:val="20"/>
          <w:lang w:eastAsia="en-GB"/>
        </w:rPr>
        <w:t>_____________</w:t>
      </w:r>
    </w:p>
    <w:p>
      <w:pPr>
        <w:rPr>
          <w:noProof/>
          <w:szCs w:val="20"/>
          <w:lang w:eastAsia="en-GB"/>
        </w:rPr>
        <w:sectPr>
          <w:pgSz w:w="11907" w:h="16839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Annexetitre"/>
        <w:rPr>
          <w:noProof/>
          <w:lang w:eastAsia="en-GB"/>
        </w:rPr>
      </w:pPr>
      <w:r>
        <w:rPr>
          <w:noProof/>
          <w:lang w:eastAsia="en-GB"/>
        </w:rPr>
        <w:t>IARSCRÍBHINN IV</w:t>
      </w:r>
    </w:p>
    <w:p>
      <w:pPr>
        <w:jc w:val="center"/>
        <w:rPr>
          <w:b/>
          <w:smallCaps/>
          <w:noProof/>
          <w:lang w:eastAsia="en-GB"/>
        </w:rPr>
      </w:pPr>
      <w:r>
        <w:rPr>
          <w:b/>
          <w:smallCaps/>
          <w:noProof/>
        </w:rPr>
        <w:t>Tá</w:t>
      </w:r>
      <w:r>
        <w:rPr>
          <w:b/>
          <w:smallCaps/>
          <w:noProof/>
          <w:lang w:eastAsia="en-GB"/>
        </w:rPr>
        <w:t xml:space="preserve">bla </w:t>
      </w:r>
      <w:r>
        <w:rPr>
          <w:b/>
          <w:smallCaps/>
          <w:noProof/>
        </w:rPr>
        <w:t>C</w:t>
      </w:r>
      <w:r>
        <w:rPr>
          <w:b/>
          <w:smallCaps/>
          <w:noProof/>
          <w:lang w:eastAsia="en-GB"/>
        </w:rPr>
        <w:t>omhghaoil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4"/>
        <w:gridCol w:w="4674"/>
      </w:tblGrid>
      <w:tr>
        <w:tc>
          <w:tcPr>
            <w:tcW w:w="4674" w:type="dxa"/>
            <w:tcBorders>
              <w:left w:val="nil"/>
            </w:tcBorders>
          </w:tcPr>
          <w:p>
            <w:pPr>
              <w:jc w:val="center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Rialachán (CE) Uimh 539/2001</w:t>
            </w:r>
          </w:p>
        </w:tc>
        <w:tc>
          <w:tcPr>
            <w:tcW w:w="4674" w:type="dxa"/>
            <w:tcBorders>
              <w:right w:val="nil"/>
            </w:tcBorders>
          </w:tcPr>
          <w:p>
            <w:pPr>
              <w:jc w:val="center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An Rialachán seo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</w:rPr>
              <w:t>Airteagal</w:t>
            </w:r>
            <w:r>
              <w:rPr>
                <w:noProof/>
                <w:szCs w:val="24"/>
                <w:lang w:eastAsia="en-GB"/>
              </w:rPr>
              <w:t xml:space="preserve"> -1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</w:rPr>
              <w:t>Airteagal</w:t>
            </w:r>
            <w:r>
              <w:rPr>
                <w:noProof/>
                <w:szCs w:val="24"/>
                <w:lang w:eastAsia="en-GB"/>
              </w:rPr>
              <w:t xml:space="preserve"> 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</w:rPr>
              <w:t>Airteagal</w:t>
            </w:r>
            <w:r>
              <w:rPr>
                <w:noProof/>
                <w:szCs w:val="24"/>
                <w:lang w:eastAsia="en-GB"/>
              </w:rPr>
              <w:t xml:space="preserve"> 1(1), </w:t>
            </w:r>
            <w:r>
              <w:rPr>
                <w:noProof/>
              </w:rPr>
              <w:t>an chéad fhomhír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</w:rPr>
              <w:t>Airteagal</w:t>
            </w:r>
            <w:r>
              <w:rPr>
                <w:noProof/>
                <w:szCs w:val="24"/>
                <w:lang w:eastAsia="en-GB"/>
              </w:rPr>
              <w:t xml:space="preserve"> 3(1)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</w:rPr>
              <w:t>Airteagal</w:t>
            </w:r>
            <w:r>
              <w:rPr>
                <w:noProof/>
                <w:szCs w:val="24"/>
                <w:lang w:eastAsia="en-GB"/>
              </w:rPr>
              <w:t xml:space="preserve"> 1(1), </w:t>
            </w:r>
            <w:r>
              <w:rPr>
                <w:noProof/>
              </w:rPr>
              <w:t>an dara fomhír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</w:rPr>
              <w:t>Airteagal</w:t>
            </w:r>
            <w:r>
              <w:rPr>
                <w:noProof/>
                <w:szCs w:val="24"/>
                <w:lang w:eastAsia="en-GB"/>
              </w:rPr>
              <w:t xml:space="preserve"> 3(2)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</w:rPr>
              <w:t>Airteagal</w:t>
            </w:r>
            <w:r>
              <w:rPr>
                <w:noProof/>
                <w:szCs w:val="24"/>
                <w:lang w:eastAsia="en-GB"/>
              </w:rPr>
              <w:t xml:space="preserve"> 1(2), </w:t>
            </w:r>
            <w:r>
              <w:rPr>
                <w:noProof/>
              </w:rPr>
              <w:t>an chéad fhomhír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</w:rPr>
              <w:t>Airteagal</w:t>
            </w:r>
            <w:r>
              <w:rPr>
                <w:noProof/>
                <w:szCs w:val="24"/>
                <w:lang w:eastAsia="en-GB"/>
              </w:rPr>
              <w:t xml:space="preserve"> 4(1)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</w:rPr>
              <w:t>Airteagal</w:t>
            </w:r>
            <w:r>
              <w:rPr>
                <w:noProof/>
                <w:szCs w:val="24"/>
                <w:lang w:eastAsia="en-GB"/>
              </w:rPr>
              <w:t xml:space="preserve"> 1(2), </w:t>
            </w:r>
            <w:r>
              <w:rPr>
                <w:noProof/>
              </w:rPr>
              <w:t>an dara fomhír</w:t>
            </w:r>
            <w:r>
              <w:rPr>
                <w:noProof/>
                <w:szCs w:val="24"/>
                <w:lang w:eastAsia="en-GB"/>
              </w:rPr>
              <w:t xml:space="preserve">, </w:t>
            </w:r>
            <w:r>
              <w:rPr>
                <w:noProof/>
              </w:rPr>
              <w:t>an fhoclaíocht tosaigh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</w:rPr>
              <w:t>Airteagal</w:t>
            </w:r>
            <w:r>
              <w:rPr>
                <w:noProof/>
                <w:szCs w:val="24"/>
                <w:lang w:eastAsia="en-GB"/>
              </w:rPr>
              <w:t xml:space="preserve"> 4(2), </w:t>
            </w:r>
            <w:r>
              <w:rPr>
                <w:noProof/>
              </w:rPr>
              <w:t>an fhoclaíocht tosaigh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</w:rPr>
              <w:t>Airteagal</w:t>
            </w:r>
            <w:r>
              <w:rPr>
                <w:noProof/>
                <w:szCs w:val="24"/>
                <w:lang w:eastAsia="en-GB"/>
              </w:rPr>
              <w:t xml:space="preserve"> 1(2), </w:t>
            </w:r>
            <w:r>
              <w:rPr>
                <w:noProof/>
              </w:rPr>
              <w:t>an dara fomhír</w:t>
            </w:r>
            <w:r>
              <w:rPr>
                <w:noProof/>
                <w:szCs w:val="24"/>
                <w:lang w:eastAsia="en-GB"/>
              </w:rPr>
              <w:t>,</w:t>
            </w:r>
            <w:r>
              <w:rPr>
                <w:noProof/>
                <w:szCs w:val="24"/>
                <w:lang w:eastAsia="en-GB"/>
              </w:rPr>
              <w:br/>
              <w:t>an chéad fleasc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</w:rPr>
              <w:t>Airteagal</w:t>
            </w:r>
            <w:r>
              <w:rPr>
                <w:noProof/>
                <w:szCs w:val="24"/>
                <w:lang w:eastAsia="en-GB"/>
              </w:rPr>
              <w:t xml:space="preserve"> 4(2)(a)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szCs w:val="24"/>
                <w:lang w:val="de-DE" w:eastAsia="en-GB"/>
              </w:rPr>
            </w:pPr>
            <w:r>
              <w:rPr>
                <w:noProof/>
                <w:lang w:val="de-DE"/>
              </w:rPr>
              <w:t>Airteagal</w:t>
            </w:r>
            <w:r>
              <w:rPr>
                <w:noProof/>
                <w:szCs w:val="24"/>
                <w:lang w:val="de-DE" w:eastAsia="en-GB"/>
              </w:rPr>
              <w:t xml:space="preserve"> 1(2), </w:t>
            </w:r>
            <w:r>
              <w:rPr>
                <w:noProof/>
                <w:lang w:val="de-DE"/>
              </w:rPr>
              <w:t>an dara fomhír</w:t>
            </w:r>
            <w:r>
              <w:rPr>
                <w:noProof/>
                <w:szCs w:val="24"/>
                <w:lang w:val="de-DE" w:eastAsia="en-GB"/>
              </w:rPr>
              <w:t>, an dara fleasc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</w:rPr>
              <w:t>Airteagal</w:t>
            </w:r>
            <w:r>
              <w:rPr>
                <w:noProof/>
                <w:szCs w:val="24"/>
                <w:lang w:eastAsia="en-GB"/>
              </w:rPr>
              <w:t xml:space="preserve"> 4(2)(b)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</w:rPr>
              <w:t>Airteagal</w:t>
            </w:r>
            <w:r>
              <w:rPr>
                <w:noProof/>
                <w:szCs w:val="24"/>
                <w:lang w:eastAsia="en-GB"/>
              </w:rPr>
              <w:t xml:space="preserve"> 1(2), </w:t>
            </w:r>
            <w:r>
              <w:rPr>
                <w:noProof/>
              </w:rPr>
              <w:t>an dara fomhír</w:t>
            </w:r>
            <w:r>
              <w:rPr>
                <w:noProof/>
                <w:szCs w:val="24"/>
                <w:lang w:eastAsia="en-GB"/>
              </w:rPr>
              <w:t>, an tríú fleasc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</w:rPr>
              <w:t>Airteagal</w:t>
            </w:r>
            <w:r>
              <w:rPr>
                <w:noProof/>
                <w:szCs w:val="24"/>
                <w:lang w:eastAsia="en-GB"/>
              </w:rPr>
              <w:t xml:space="preserve"> 4(2)(c)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</w:rPr>
              <w:t>Airteagal</w:t>
            </w:r>
            <w:r>
              <w:rPr>
                <w:noProof/>
                <w:szCs w:val="24"/>
                <w:lang w:eastAsia="en-GB"/>
              </w:rPr>
              <w:t xml:space="preserve"> 1(3)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</w:rPr>
              <w:t>Airteagal</w:t>
            </w:r>
            <w:r>
              <w:rPr>
                <w:noProof/>
                <w:szCs w:val="24"/>
                <w:lang w:eastAsia="en-GB"/>
              </w:rPr>
              <w:t xml:space="preserve"> 5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</w:rPr>
              <w:t>Airteagal</w:t>
            </w:r>
            <w:r>
              <w:rPr>
                <w:noProof/>
                <w:szCs w:val="24"/>
                <w:lang w:eastAsia="en-GB"/>
              </w:rPr>
              <w:t xml:space="preserve"> 1(4)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</w:rPr>
              <w:t>Airteagal</w:t>
            </w:r>
            <w:r>
              <w:rPr>
                <w:noProof/>
                <w:szCs w:val="24"/>
                <w:lang w:eastAsia="en-GB"/>
              </w:rPr>
              <w:t xml:space="preserve"> 7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szCs w:val="24"/>
                <w:lang w:val="fr-BE" w:eastAsia="en-GB"/>
              </w:rPr>
            </w:pPr>
            <w:r>
              <w:rPr>
                <w:noProof/>
              </w:rPr>
              <w:t>Airteagal</w:t>
            </w:r>
            <w:r>
              <w:rPr>
                <w:noProof/>
                <w:szCs w:val="24"/>
                <w:lang w:eastAsia="en-GB"/>
              </w:rPr>
              <w:t xml:space="preserve"> 1a</w:t>
            </w:r>
            <w:r>
              <w:rPr>
                <w:noProof/>
                <w:szCs w:val="24"/>
                <w:lang w:val="fr-BE" w:eastAsia="en-GB"/>
              </w:rPr>
              <w:t>(1) agus (2)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</w:rPr>
              <w:t>Airteagal</w:t>
            </w:r>
            <w:r>
              <w:rPr>
                <w:noProof/>
                <w:szCs w:val="24"/>
                <w:lang w:eastAsia="en-GB"/>
              </w:rPr>
              <w:t xml:space="preserve"> 8</w:t>
            </w:r>
            <w:r>
              <w:rPr>
                <w:noProof/>
                <w:szCs w:val="24"/>
                <w:lang w:val="fr-BE" w:eastAsia="en-GB"/>
              </w:rPr>
              <w:t>(1) agus (2)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</w:rPr>
              <w:t>Airteagal</w:t>
            </w:r>
            <w:r>
              <w:rPr>
                <w:noProof/>
                <w:szCs w:val="24"/>
                <w:lang w:eastAsia="en-GB"/>
              </w:rPr>
              <w:t xml:space="preserve"> 1a(2a)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</w:rPr>
              <w:t>Airteagal</w:t>
            </w:r>
            <w:r>
              <w:rPr>
                <w:noProof/>
                <w:szCs w:val="24"/>
                <w:lang w:eastAsia="en-GB"/>
              </w:rPr>
              <w:t xml:space="preserve"> 8(3)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</w:rPr>
              <w:t>Airteagal</w:t>
            </w:r>
            <w:r>
              <w:rPr>
                <w:noProof/>
                <w:szCs w:val="24"/>
                <w:lang w:eastAsia="en-GB"/>
              </w:rPr>
              <w:t xml:space="preserve"> 1a(2b)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</w:rPr>
              <w:t>Airteagal</w:t>
            </w:r>
            <w:r>
              <w:rPr>
                <w:noProof/>
                <w:szCs w:val="24"/>
                <w:lang w:eastAsia="en-GB"/>
              </w:rPr>
              <w:t xml:space="preserve"> 8(4)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</w:rPr>
              <w:t>Airteagal</w:t>
            </w:r>
            <w:r>
              <w:rPr>
                <w:noProof/>
                <w:szCs w:val="24"/>
                <w:lang w:eastAsia="en-GB"/>
              </w:rPr>
              <w:t xml:space="preserve"> 1a(3)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</w:rPr>
              <w:t>Airteagal</w:t>
            </w:r>
            <w:r>
              <w:rPr>
                <w:noProof/>
                <w:szCs w:val="24"/>
                <w:lang w:eastAsia="en-GB"/>
              </w:rPr>
              <w:t xml:space="preserve"> 8(5)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</w:rPr>
              <w:t>Airteagal</w:t>
            </w:r>
            <w:r>
              <w:rPr>
                <w:noProof/>
                <w:szCs w:val="24"/>
                <w:lang w:eastAsia="en-GB"/>
              </w:rPr>
              <w:t xml:space="preserve"> 1a(4)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</w:rPr>
              <w:t>Airteagal</w:t>
            </w:r>
            <w:r>
              <w:rPr>
                <w:noProof/>
                <w:szCs w:val="24"/>
                <w:lang w:eastAsia="en-GB"/>
              </w:rPr>
              <w:t xml:space="preserve"> 8(6)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</w:rPr>
              <w:t>Airteagal</w:t>
            </w:r>
            <w:r>
              <w:rPr>
                <w:noProof/>
                <w:szCs w:val="24"/>
                <w:lang w:eastAsia="en-GB"/>
              </w:rPr>
              <w:t xml:space="preserve"> 1a(5)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</w:rPr>
              <w:t>Airteagal</w:t>
            </w:r>
            <w:r>
              <w:rPr>
                <w:noProof/>
                <w:szCs w:val="24"/>
                <w:lang w:eastAsia="en-GB"/>
              </w:rPr>
              <w:t xml:space="preserve"> 8(7)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</w:rPr>
              <w:t>Airteagal</w:t>
            </w:r>
            <w:r>
              <w:rPr>
                <w:noProof/>
                <w:szCs w:val="24"/>
                <w:lang w:eastAsia="en-GB"/>
              </w:rPr>
              <w:t xml:space="preserve"> 1a(6)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</w:rPr>
              <w:t>Airteagal</w:t>
            </w:r>
            <w:r>
              <w:rPr>
                <w:noProof/>
                <w:szCs w:val="24"/>
                <w:lang w:eastAsia="en-GB"/>
              </w:rPr>
              <w:t xml:space="preserve"> 8(8)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</w:rPr>
              <w:t>Airteagal</w:t>
            </w:r>
            <w:r>
              <w:rPr>
                <w:noProof/>
                <w:szCs w:val="24"/>
                <w:lang w:eastAsia="en-GB"/>
              </w:rPr>
              <w:t xml:space="preserve"> 1b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szCs w:val="24"/>
                <w:lang w:val="fr-BE" w:eastAsia="en-GB"/>
              </w:rPr>
            </w:pPr>
            <w:r>
              <w:rPr>
                <w:noProof/>
              </w:rPr>
              <w:t>Airteagal</w:t>
            </w:r>
            <w:r>
              <w:rPr>
                <w:noProof/>
                <w:szCs w:val="24"/>
                <w:lang w:eastAsia="en-GB"/>
              </w:rPr>
              <w:t xml:space="preserve"> 9</w:t>
            </w:r>
            <w:r>
              <w:rPr>
                <w:noProof/>
                <w:szCs w:val="24"/>
                <w:lang w:val="fr-BE" w:eastAsia="en-GB"/>
              </w:rPr>
              <w:t>(1)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</w:rPr>
              <w:t>Airteagal</w:t>
            </w:r>
            <w:r>
              <w:rPr>
                <w:noProof/>
                <w:szCs w:val="24"/>
                <w:lang w:eastAsia="en-GB"/>
              </w:rPr>
              <w:t xml:space="preserve"> 1c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</w:rPr>
              <w:t>Airteagal</w:t>
            </w:r>
            <w:r>
              <w:rPr>
                <w:noProof/>
                <w:szCs w:val="24"/>
                <w:lang w:eastAsia="en-GB"/>
              </w:rPr>
              <w:t xml:space="preserve"> 9(2)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</w:rPr>
              <w:t>Airteagal</w:t>
            </w:r>
            <w:r>
              <w:rPr>
                <w:noProof/>
                <w:szCs w:val="24"/>
                <w:lang w:eastAsia="en-GB"/>
              </w:rPr>
              <w:t xml:space="preserve"> 2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</w:rPr>
              <w:t>Airteagal</w:t>
            </w:r>
            <w:r>
              <w:rPr>
                <w:noProof/>
                <w:szCs w:val="24"/>
                <w:lang w:eastAsia="en-GB"/>
              </w:rPr>
              <w:t xml:space="preserve"> 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</w:rPr>
              <w:t>Airteagal</w:t>
            </w:r>
            <w:r>
              <w:rPr>
                <w:noProof/>
                <w:szCs w:val="24"/>
                <w:lang w:eastAsia="en-GB"/>
              </w:rPr>
              <w:t xml:space="preserve"> 4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</w:rPr>
              <w:t>Airteagal</w:t>
            </w:r>
            <w:r>
              <w:rPr>
                <w:noProof/>
                <w:szCs w:val="24"/>
                <w:lang w:eastAsia="en-GB"/>
              </w:rPr>
              <w:t xml:space="preserve"> 6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</w:rPr>
              <w:t>Airteagal</w:t>
            </w:r>
            <w:r>
              <w:rPr>
                <w:noProof/>
                <w:szCs w:val="24"/>
                <w:lang w:eastAsia="en-GB"/>
              </w:rPr>
              <w:t xml:space="preserve"> 4a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</w:rPr>
              <w:t>Airteagal</w:t>
            </w:r>
            <w:r>
              <w:rPr>
                <w:noProof/>
                <w:szCs w:val="24"/>
                <w:lang w:eastAsia="en-GB"/>
              </w:rPr>
              <w:t xml:space="preserve"> 11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</w:rPr>
              <w:t>Airteagal</w:t>
            </w:r>
            <w:r>
              <w:rPr>
                <w:noProof/>
                <w:szCs w:val="24"/>
                <w:lang w:eastAsia="en-GB"/>
              </w:rPr>
              <w:t xml:space="preserve"> 4b</w:t>
            </w:r>
            <w:r>
              <w:rPr>
                <w:noProof/>
                <w:szCs w:val="24"/>
                <w:lang w:val="fr-BE" w:eastAsia="en-GB"/>
              </w:rPr>
              <w:t>(1) agus (2)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</w:rPr>
              <w:t>Airteagal</w:t>
            </w:r>
            <w:r>
              <w:rPr>
                <w:noProof/>
                <w:szCs w:val="24"/>
                <w:lang w:eastAsia="en-GB"/>
              </w:rPr>
              <w:t xml:space="preserve"> 10</w:t>
            </w:r>
            <w:r>
              <w:rPr>
                <w:noProof/>
                <w:szCs w:val="24"/>
                <w:lang w:val="fr-BE" w:eastAsia="en-GB"/>
              </w:rPr>
              <w:t>(1) agus (2)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</w:rPr>
              <w:t>Airteagal</w:t>
            </w:r>
            <w:r>
              <w:rPr>
                <w:noProof/>
                <w:szCs w:val="24"/>
                <w:lang w:eastAsia="en-GB"/>
              </w:rPr>
              <w:t xml:space="preserve"> 4b(2a)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</w:rPr>
              <w:t>Airteagal</w:t>
            </w:r>
            <w:r>
              <w:rPr>
                <w:noProof/>
                <w:szCs w:val="24"/>
                <w:lang w:eastAsia="en-GB"/>
              </w:rPr>
              <w:t xml:space="preserve"> 10(3)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</w:rPr>
              <w:t>Airteagal</w:t>
            </w:r>
            <w:r>
              <w:rPr>
                <w:noProof/>
                <w:szCs w:val="24"/>
                <w:lang w:eastAsia="en-GB"/>
              </w:rPr>
              <w:t xml:space="preserve"> 4b(3)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</w:rPr>
              <w:t>Airteagal</w:t>
            </w:r>
            <w:r>
              <w:rPr>
                <w:noProof/>
                <w:szCs w:val="24"/>
                <w:lang w:eastAsia="en-GB"/>
              </w:rPr>
              <w:t xml:space="preserve"> 10(4)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</w:rPr>
              <w:t>Airteagal</w:t>
            </w:r>
            <w:r>
              <w:rPr>
                <w:noProof/>
                <w:szCs w:val="24"/>
                <w:lang w:eastAsia="en-GB"/>
              </w:rPr>
              <w:t xml:space="preserve"> 4b(3a)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</w:rPr>
              <w:t>Airteagal</w:t>
            </w:r>
            <w:r>
              <w:rPr>
                <w:noProof/>
                <w:szCs w:val="24"/>
                <w:lang w:eastAsia="en-GB"/>
              </w:rPr>
              <w:t xml:space="preserve"> 10(5)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</w:rPr>
              <w:t>Airteagal</w:t>
            </w:r>
            <w:r>
              <w:rPr>
                <w:noProof/>
                <w:szCs w:val="24"/>
                <w:lang w:eastAsia="en-GB"/>
              </w:rPr>
              <w:t xml:space="preserve"> 4b(4)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</w:rPr>
              <w:t>Airteagal</w:t>
            </w:r>
            <w:r>
              <w:rPr>
                <w:noProof/>
                <w:szCs w:val="24"/>
                <w:lang w:eastAsia="en-GB"/>
              </w:rPr>
              <w:t xml:space="preserve"> 10(6)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</w:rPr>
              <w:t>Airteagal</w:t>
            </w:r>
            <w:r>
              <w:rPr>
                <w:noProof/>
                <w:szCs w:val="24"/>
                <w:lang w:eastAsia="en-GB"/>
              </w:rPr>
              <w:t xml:space="preserve"> 4b(5)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</w:rPr>
              <w:t>Airteagal</w:t>
            </w:r>
            <w:r>
              <w:rPr>
                <w:noProof/>
                <w:szCs w:val="24"/>
                <w:lang w:eastAsia="en-GB"/>
              </w:rPr>
              <w:t xml:space="preserve"> 10(7)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</w:rPr>
              <w:t>Airteagal</w:t>
            </w:r>
            <w:r>
              <w:rPr>
                <w:noProof/>
                <w:szCs w:val="24"/>
                <w:lang w:eastAsia="en-GB"/>
              </w:rPr>
              <w:t xml:space="preserve"> 4b(6)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</w:rPr>
              <w:t>Airteagal</w:t>
            </w:r>
            <w:r>
              <w:rPr>
                <w:noProof/>
                <w:szCs w:val="24"/>
                <w:lang w:eastAsia="en-GB"/>
              </w:rPr>
              <w:t xml:space="preserve"> 10(8)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</w:rPr>
              <w:t>Airteagal</w:t>
            </w:r>
            <w:r>
              <w:rPr>
                <w:noProof/>
                <w:szCs w:val="24"/>
                <w:lang w:eastAsia="en-GB"/>
              </w:rPr>
              <w:t xml:space="preserve"> 5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</w:rPr>
              <w:t>Airteagal</w:t>
            </w:r>
            <w:r>
              <w:rPr>
                <w:noProof/>
                <w:szCs w:val="24"/>
                <w:lang w:eastAsia="en-GB"/>
              </w:rPr>
              <w:t xml:space="preserve"> 12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</w:rPr>
              <w:t>Airteagal</w:t>
            </w:r>
            <w:r>
              <w:rPr>
                <w:noProof/>
                <w:szCs w:val="24"/>
                <w:lang w:eastAsia="en-GB"/>
              </w:rPr>
              <w:t xml:space="preserve"> 6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</w:rPr>
              <w:t>Airteagal</w:t>
            </w:r>
            <w:r>
              <w:rPr>
                <w:noProof/>
                <w:szCs w:val="24"/>
                <w:lang w:eastAsia="en-GB"/>
              </w:rPr>
              <w:t xml:space="preserve"> 13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</w:rPr>
              <w:t>Airteagal</w:t>
            </w:r>
            <w:r>
              <w:rPr>
                <w:noProof/>
                <w:szCs w:val="24"/>
                <w:lang w:eastAsia="en-GB"/>
              </w:rPr>
              <w:t xml:space="preserve"> 7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</w:rPr>
              <w:t>Airteagal</w:t>
            </w:r>
            <w:r>
              <w:rPr>
                <w:noProof/>
                <w:szCs w:val="24"/>
                <w:lang w:eastAsia="en-GB"/>
              </w:rPr>
              <w:t xml:space="preserve"> 14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</w:rPr>
              <w:t>Airteagal</w:t>
            </w:r>
            <w:r>
              <w:rPr>
                <w:noProof/>
                <w:szCs w:val="24"/>
                <w:lang w:eastAsia="en-GB"/>
              </w:rPr>
              <w:t xml:space="preserve"> 8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</w:rPr>
              <w:t>Airteagal</w:t>
            </w:r>
            <w:r>
              <w:rPr>
                <w:noProof/>
                <w:szCs w:val="24"/>
                <w:lang w:eastAsia="en-GB"/>
              </w:rPr>
              <w:t xml:space="preserve"> 15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keepNext/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</w:rPr>
              <w:t>Iarscríbhinn</w:t>
            </w:r>
            <w:r>
              <w:rPr>
                <w:noProof/>
                <w:szCs w:val="24"/>
                <w:lang w:eastAsia="en-GB"/>
              </w:rPr>
              <w:t xml:space="preserve"> I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keepNext/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</w:rPr>
              <w:t>Iarscríbhinn</w:t>
            </w:r>
            <w:r>
              <w:rPr>
                <w:noProof/>
                <w:szCs w:val="24"/>
                <w:lang w:eastAsia="en-GB"/>
              </w:rPr>
              <w:t xml:space="preserve"> I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keepNext/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</w:rPr>
              <w:t>Iarscríbhinn</w:t>
            </w:r>
            <w:r>
              <w:rPr>
                <w:noProof/>
                <w:szCs w:val="24"/>
                <w:lang w:eastAsia="en-GB"/>
              </w:rPr>
              <w:t xml:space="preserve"> II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keepNext/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</w:rPr>
              <w:t>Iarscríbhinn</w:t>
            </w:r>
            <w:r>
              <w:rPr>
                <w:noProof/>
                <w:szCs w:val="24"/>
                <w:lang w:eastAsia="en-GB"/>
              </w:rPr>
              <w:t xml:space="preserve"> II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keepNext/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–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</w:rPr>
              <w:t>Iarscríbhinn</w:t>
            </w:r>
            <w:r>
              <w:rPr>
                <w:noProof/>
                <w:szCs w:val="24"/>
                <w:lang w:eastAsia="en-GB"/>
              </w:rPr>
              <w:t xml:space="preserve"> III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t>–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jc w:val="left"/>
              <w:rPr>
                <w:noProof/>
                <w:szCs w:val="24"/>
                <w:lang w:eastAsia="en-GB"/>
              </w:rPr>
            </w:pPr>
            <w:r>
              <w:rPr>
                <w:noProof/>
              </w:rPr>
              <w:t>Iarscríbhinn</w:t>
            </w:r>
            <w:r>
              <w:rPr>
                <w:noProof/>
                <w:szCs w:val="24"/>
                <w:lang w:eastAsia="en-GB"/>
              </w:rPr>
              <w:t xml:space="preserve"> IV</w:t>
            </w:r>
          </w:p>
        </w:tc>
      </w:tr>
    </w:tbl>
    <w:p>
      <w:pPr>
        <w:jc w:val="center"/>
        <w:rPr>
          <w:noProof/>
          <w:szCs w:val="20"/>
          <w:lang w:eastAsia="en-GB"/>
        </w:rPr>
      </w:pPr>
      <w:r>
        <w:rPr>
          <w:noProof/>
          <w:szCs w:val="20"/>
          <w:lang w:eastAsia="en-GB"/>
        </w:rPr>
        <w:t>_____________</w:t>
      </w:r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GA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GA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GA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GA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lang w:val="it-IT"/>
        </w:rPr>
      </w:pPr>
      <w:r>
        <w:rPr>
          <w:rStyle w:val="FootnoteReference"/>
          <w:lang w:val="en-US"/>
        </w:rPr>
        <w:footnoteRef/>
      </w:r>
      <w:r>
        <w:rPr>
          <w:lang w:val="it-IT"/>
        </w:rPr>
        <w:tab/>
      </w:r>
      <w:r>
        <w:fldChar w:fldCharType="begin"/>
      </w:r>
      <w:r>
        <w:instrText xml:space="preserve"> QUOTE "</w:instrText>
      </w:r>
      <w:r>
        <w:rPr>
          <w:rStyle w:val="CRMarker"/>
        </w:rPr>
        <w:instrText>Ö</w:instrText>
      </w:r>
      <w:r>
        <w:instrText xml:space="preserve">" </w:instrText>
      </w:r>
      <w:r>
        <w:fldChar w:fldCharType="separate"/>
      </w:r>
      <w:r>
        <w:rPr>
          <w:rStyle w:val="CRMarker"/>
        </w:rPr>
        <w:t>Ö</w:t>
      </w:r>
      <w:r>
        <w:fldChar w:fldCharType="end"/>
      </w:r>
      <w:r>
        <w:t> </w:t>
      </w:r>
      <w:r>
        <w:rPr>
          <w:lang w:val="en-GB"/>
        </w:rPr>
        <w:t>Beidh</w:t>
      </w:r>
      <w:r>
        <w:t> </w:t>
      </w:r>
      <w:r>
        <w:fldChar w:fldCharType="begin"/>
      </w:r>
      <w:r>
        <w:instrText xml:space="preserve"> QUOTE "</w:instrText>
      </w:r>
      <w:r>
        <w:rPr>
          <w:rStyle w:val="CRMarker"/>
        </w:rPr>
        <w:instrText>Õ</w:instrText>
      </w:r>
      <w:r>
        <w:instrText xml:space="preserve">" </w:instrText>
      </w:r>
      <w:r>
        <w:fldChar w:fldCharType="separate"/>
      </w:r>
      <w:r>
        <w:rPr>
          <w:rStyle w:val="CRMarker"/>
        </w:rPr>
        <w:t>Õ</w:t>
      </w:r>
      <w:r>
        <w:fldChar w:fldCharType="end"/>
      </w:r>
      <w:r>
        <w:t xml:space="preserve"> </w:t>
      </w:r>
      <w:r>
        <w:rPr>
          <w:lang w:val="it-IT"/>
        </w:rPr>
        <w:t>feidhm ag an díolúine ón gceanglas víosa maidir le sealbhóirí pasanna bithmhéadracha agus maidir leo sin amháin.</w:t>
      </w:r>
    </w:p>
  </w:footnote>
  <w:footnote w:id="2">
    <w:p>
      <w:pPr>
        <w:pStyle w:val="FootnoteText"/>
        <w:rPr>
          <w:lang w:val="it-IT"/>
        </w:rPr>
      </w:pPr>
      <w:r>
        <w:rPr>
          <w:rStyle w:val="FootnoteReference"/>
          <w:lang w:val="en-US"/>
        </w:rPr>
        <w:footnoteRef/>
      </w:r>
      <w:r>
        <w:rPr>
          <w:lang w:val="it-IT"/>
        </w:rPr>
        <w:tab/>
        <w:t>Beidh feidhm ag an díolúine ón gceanglas víosa amhail ó dháta theacht i bhfeidhm comhaontaithe maidir le díolúine ó víosa a thabharfar i gcrích leis an Aontas Eorpach.</w:t>
      </w:r>
    </w:p>
  </w:footnote>
  <w:footnote w:id="3">
    <w:p>
      <w:pPr>
        <w:pStyle w:val="FootnoteText"/>
        <w:rPr>
          <w:lang w:val="it-IT"/>
        </w:rPr>
      </w:pPr>
      <w:r>
        <w:rPr>
          <w:rStyle w:val="FootnoteReference"/>
          <w:lang w:val="en-US"/>
        </w:rPr>
        <w:footnoteRef/>
      </w:r>
      <w:r>
        <w:rPr>
          <w:lang w:val="it-IT"/>
        </w:rPr>
        <w:tab/>
      </w:r>
      <w:r>
        <w:fldChar w:fldCharType="begin"/>
      </w:r>
      <w:r>
        <w:instrText xml:space="preserve"> QUOTE "</w:instrText>
      </w:r>
      <w:r>
        <w:rPr>
          <w:rStyle w:val="CRMarker"/>
        </w:rPr>
        <w:instrText>Ö</w:instrText>
      </w:r>
      <w:r>
        <w:instrText xml:space="preserve">" </w:instrText>
      </w:r>
      <w:r>
        <w:fldChar w:fldCharType="separate"/>
      </w:r>
      <w:r>
        <w:rPr>
          <w:rStyle w:val="CRMarker"/>
        </w:rPr>
        <w:t>Ö</w:t>
      </w:r>
      <w:r>
        <w:fldChar w:fldCharType="end"/>
      </w:r>
      <w:r>
        <w:t> </w:t>
      </w:r>
      <w:r>
        <w:rPr>
          <w:lang w:val="it-IT"/>
        </w:rPr>
        <w:t>Beidh</w:t>
      </w:r>
      <w:r>
        <w:t> </w:t>
      </w:r>
      <w:r>
        <w:fldChar w:fldCharType="begin"/>
      </w:r>
      <w:r>
        <w:instrText xml:space="preserve"> QUOTE "</w:instrText>
      </w:r>
      <w:r>
        <w:rPr>
          <w:rStyle w:val="CRMarker"/>
        </w:rPr>
        <w:instrText>Õ</w:instrText>
      </w:r>
      <w:r>
        <w:instrText xml:space="preserve">" </w:instrText>
      </w:r>
      <w:r>
        <w:fldChar w:fldCharType="separate"/>
      </w:r>
      <w:r>
        <w:rPr>
          <w:rStyle w:val="CRMarker"/>
        </w:rPr>
        <w:t>Õ</w:t>
      </w:r>
      <w:r>
        <w:fldChar w:fldCharType="end"/>
      </w:r>
      <w:r>
        <w:t xml:space="preserve"> </w:t>
      </w:r>
      <w:r>
        <w:rPr>
          <w:lang w:val="it-IT"/>
        </w:rPr>
        <w:t>feidhm ag an díolúine ón gceanglas víosa maidir le sealbhóirí pasanna bithmhéadracha agus maidir leo sin amháin.</w:t>
      </w:r>
    </w:p>
  </w:footnote>
  <w:footnote w:id="4">
    <w:p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rPr>
          <w:lang w:val="it-IT"/>
        </w:rPr>
        <w:tab/>
        <w:t>Beidh feidhm ag an díolúine ón gceanglas víosa amhail ó dháta theacht i bhfeidhm comhaontaithe maidir le díolúine ó víosa a thabharfar i gcrích leis an Aontas Eorpach.</w:t>
      </w:r>
    </w:p>
  </w:footnote>
  <w:footnote w:id="5">
    <w:p>
      <w:pPr>
        <w:pStyle w:val="FootnoteText"/>
        <w:rPr>
          <w:lang w:val="it-IT"/>
        </w:rPr>
      </w:pPr>
      <w:r>
        <w:rPr>
          <w:rStyle w:val="FootnoteReference"/>
          <w:lang w:val="en-US"/>
        </w:rPr>
        <w:footnoteRef/>
      </w:r>
      <w:r>
        <w:rPr>
          <w:lang w:val="it-IT"/>
        </w:rPr>
        <w:tab/>
        <w:t>Beidh feidhm ag an díolúine ón gceanglas víosa amhail ó dháta theacht i bhfeidhm comhaontaithe maidir le díolúine ó víosa a thabharfar i gcrích leis an Aontas Eorpach.</w:t>
      </w:r>
    </w:p>
  </w:footnote>
  <w:footnote w:id="6">
    <w:p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rPr>
          <w:lang w:val="it-IT"/>
        </w:rPr>
        <w:tab/>
        <w:t>Beidh feidhm ag an díolúine ón gceanglas víosa amhail ó dháta theacht i bhfeidhm comhaontaithe maidir le díolúine ó víosa a thabharfar i gcrích leis an Aontas Eorpach.</w:t>
      </w:r>
    </w:p>
  </w:footnote>
  <w:footnote w:id="7">
    <w:p>
      <w:pPr>
        <w:pStyle w:val="FootnoteText"/>
        <w:rPr>
          <w:lang w:val="it-IT"/>
        </w:rPr>
      </w:pPr>
      <w:r>
        <w:rPr>
          <w:rStyle w:val="FootnoteReference"/>
          <w:lang w:val="en-US"/>
        </w:rPr>
        <w:footnoteRef/>
      </w:r>
      <w:r>
        <w:rPr>
          <w:lang w:val="it-IT"/>
        </w:rPr>
        <w:tab/>
        <w:t>Beidh feidhm ag an díolúine ón gceanglas víosa amhail ó dháta theacht i bhfeidhm comhaontaithe maidir le díolúine ó víosa a thabharfar i gcrích leis an Aontas Eorpach.</w:t>
      </w:r>
    </w:p>
  </w:footnote>
  <w:footnote w:id="8">
    <w:p>
      <w:pPr>
        <w:pStyle w:val="FootnoteText"/>
        <w:rPr>
          <w:lang w:val="it-IT"/>
        </w:rPr>
      </w:pPr>
      <w:r>
        <w:rPr>
          <w:rStyle w:val="FootnoteReference"/>
          <w:lang w:val="en-US"/>
        </w:rPr>
        <w:footnoteRef/>
      </w:r>
      <w:r>
        <w:rPr>
          <w:lang w:val="it-IT"/>
        </w:rPr>
        <w:tab/>
        <w:t xml:space="preserve">Beidh </w:t>
      </w:r>
      <w:r>
        <w:fldChar w:fldCharType="begin"/>
      </w:r>
      <w:r>
        <w:instrText xml:space="preserve"> QUOTE "</w:instrText>
      </w:r>
      <w:r>
        <w:rPr>
          <w:rStyle w:val="CRMarker"/>
        </w:rPr>
        <w:instrText>Ö</w:instrText>
      </w:r>
      <w:r>
        <w:instrText xml:space="preserve">" </w:instrText>
      </w:r>
      <w:r>
        <w:fldChar w:fldCharType="separate"/>
      </w:r>
      <w:r>
        <w:rPr>
          <w:rStyle w:val="CRMarker"/>
        </w:rPr>
        <w:t>Ö</w:t>
      </w:r>
      <w:r>
        <w:fldChar w:fldCharType="end"/>
      </w:r>
      <w:r>
        <w:rPr>
          <w:lang w:val="it-IT"/>
        </w:rPr>
        <w:t> feidhm ag an díolúine ón gceanglas </w:t>
      </w:r>
      <w:r>
        <w:fldChar w:fldCharType="begin"/>
      </w:r>
      <w:r>
        <w:instrText xml:space="preserve"> QUOTE "</w:instrText>
      </w:r>
      <w:r>
        <w:rPr>
          <w:rStyle w:val="CRMarker"/>
        </w:rPr>
        <w:instrText>Õ</w:instrText>
      </w:r>
      <w:r>
        <w:instrText xml:space="preserve">" </w:instrText>
      </w:r>
      <w:r>
        <w:fldChar w:fldCharType="separate"/>
      </w:r>
      <w:r>
        <w:rPr>
          <w:rStyle w:val="CRMarker"/>
        </w:rPr>
        <w:t>Õ</w:t>
      </w:r>
      <w:r>
        <w:fldChar w:fldCharType="end"/>
      </w:r>
      <w:r>
        <w:rPr>
          <w:lang w:val="it-IT"/>
        </w:rPr>
        <w:t xml:space="preserve"> víosa do shealbhóirí pasanna bithmhéadracha arna n-eisiúint i gcomhréir le caighdeáin na hEagraíochta Eitlíochta Sibhialta Idirnáisiúnta (ICAO).</w:t>
      </w:r>
    </w:p>
  </w:footnote>
  <w:footnote w:id="9">
    <w:p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rPr>
          <w:lang w:val="it-IT"/>
        </w:rPr>
        <w:tab/>
      </w:r>
      <w:r>
        <w:fldChar w:fldCharType="begin"/>
      </w:r>
      <w:r>
        <w:instrText xml:space="preserve"> QUOTE "</w:instrText>
      </w:r>
      <w:r>
        <w:rPr>
          <w:rStyle w:val="CRMarker"/>
        </w:rPr>
        <w:instrText>Ö</w:instrText>
      </w:r>
      <w:r>
        <w:instrText xml:space="preserve">" </w:instrText>
      </w:r>
      <w:r>
        <w:fldChar w:fldCharType="separate"/>
      </w:r>
      <w:r>
        <w:rPr>
          <w:rStyle w:val="CRMarker"/>
        </w:rPr>
        <w:t>Ö</w:t>
      </w:r>
      <w:r>
        <w:fldChar w:fldCharType="end"/>
      </w:r>
      <w:r>
        <w:t> </w:t>
      </w:r>
      <w:r>
        <w:rPr>
          <w:lang w:val="it-IT"/>
        </w:rPr>
        <w:t>Beidh feidhm ag</w:t>
      </w:r>
      <w:r>
        <w:t> </w:t>
      </w:r>
      <w:r>
        <w:fldChar w:fldCharType="begin"/>
      </w:r>
      <w:r>
        <w:instrText xml:space="preserve"> QUOTE "</w:instrText>
      </w:r>
      <w:r>
        <w:rPr>
          <w:rStyle w:val="CRMarker"/>
        </w:rPr>
        <w:instrText>Õ</w:instrText>
      </w:r>
      <w:r>
        <w:instrText xml:space="preserve">" </w:instrText>
      </w:r>
      <w:r>
        <w:fldChar w:fldCharType="separate"/>
      </w:r>
      <w:r>
        <w:rPr>
          <w:rStyle w:val="CRMarker"/>
        </w:rPr>
        <w:t>Õ</w:t>
      </w:r>
      <w:r>
        <w:fldChar w:fldCharType="end"/>
      </w:r>
      <w:r>
        <w:t xml:space="preserve"> </w:t>
      </w:r>
      <w:r>
        <w:rPr>
          <w:lang w:val="it-IT"/>
        </w:rPr>
        <w:t xml:space="preserve">an díolúine ón </w:t>
      </w:r>
      <w:r>
        <w:fldChar w:fldCharType="begin"/>
      </w:r>
      <w:r>
        <w:rPr>
          <w:lang w:val="it-IT"/>
        </w:rPr>
        <w:instrText xml:space="preserve"> QUOTE "</w:instrText>
      </w:r>
      <w:r>
        <w:rPr>
          <w:rStyle w:val="CRMarker"/>
          <w:lang w:val="it-IT"/>
        </w:rPr>
        <w:instrText>Ö</w:instrText>
      </w:r>
      <w:r>
        <w:rPr>
          <w:lang w:val="it-IT"/>
        </w:rPr>
        <w:instrText xml:space="preserve">" </w:instrText>
      </w:r>
      <w:r>
        <w:fldChar w:fldCharType="separate"/>
      </w:r>
      <w:r>
        <w:rPr>
          <w:rStyle w:val="CRMarker"/>
          <w:lang w:val="it-IT"/>
        </w:rPr>
        <w:t>Ö</w:t>
      </w:r>
      <w:r>
        <w:fldChar w:fldCharType="end"/>
      </w:r>
      <w:r>
        <w:rPr>
          <w:lang w:val="it-IT"/>
        </w:rPr>
        <w:t> gceanglas víosa </w:t>
      </w:r>
      <w:r>
        <w:fldChar w:fldCharType="begin"/>
      </w:r>
      <w:r>
        <w:rPr>
          <w:lang w:val="it-IT"/>
        </w:rPr>
        <w:instrText xml:space="preserve"> QUOTE "</w:instrText>
      </w:r>
      <w:r>
        <w:rPr>
          <w:rStyle w:val="CRMarker"/>
          <w:lang w:val="it-IT"/>
        </w:rPr>
        <w:instrText>Õ</w:instrText>
      </w:r>
      <w:r>
        <w:rPr>
          <w:lang w:val="it-IT"/>
        </w:rPr>
        <w:instrText xml:space="preserve">" </w:instrText>
      </w:r>
      <w:r>
        <w:fldChar w:fldCharType="separate"/>
      </w:r>
      <w:r>
        <w:rPr>
          <w:rStyle w:val="CRMarker"/>
          <w:lang w:val="it-IT"/>
        </w:rPr>
        <w:t>Õ</w:t>
      </w:r>
      <w:r>
        <w:fldChar w:fldCharType="end"/>
      </w:r>
      <w:r>
        <w:rPr>
          <w:lang w:val="it-IT"/>
        </w:rPr>
        <w:t xml:space="preserve"> le sealbhóirí pasanna bithmhéadracha agus leo siúd amháin.</w:t>
      </w:r>
    </w:p>
  </w:footnote>
  <w:footnote w:id="10">
    <w:p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rPr>
          <w:lang w:val="it-IT"/>
        </w:rPr>
        <w:tab/>
        <w:t>Beidh feidhm ag an díolúine ón gceanglas víosa amhail ó dháta theacht i bhfeidhm comhaontaithe maidir le díolúine ó víosa a thabharfar i gcrích leis an Aontas Eorpach.</w:t>
      </w:r>
    </w:p>
  </w:footnote>
  <w:footnote w:id="11">
    <w:p>
      <w:pPr>
        <w:pStyle w:val="FootnoteText"/>
        <w:rPr>
          <w:lang w:val="it-IT"/>
        </w:rPr>
      </w:pPr>
      <w:r>
        <w:rPr>
          <w:rStyle w:val="FootnoteReference"/>
          <w:lang w:val="en-US"/>
        </w:rPr>
        <w:footnoteRef/>
      </w:r>
      <w:r>
        <w:rPr>
          <w:lang w:val="it-IT"/>
        </w:rPr>
        <w:tab/>
        <w:t>Beidh feidhm ag an díolúine ón gceanglas víosa amhail ó dháta theacht i bhfeidhm comhaontaithe maidir le díolúine ó víosa a thabharfar i gcrích leis an Aontas Eorpach.</w:t>
      </w:r>
    </w:p>
  </w:footnote>
  <w:footnote w:id="12">
    <w:p>
      <w:pPr>
        <w:pStyle w:val="FootnoteText"/>
        <w:rPr>
          <w:lang w:val="it-IT"/>
        </w:rPr>
      </w:pPr>
      <w:r>
        <w:rPr>
          <w:rStyle w:val="FootnoteReference"/>
          <w:lang w:val="en-US"/>
        </w:rPr>
        <w:footnoteRef/>
      </w:r>
      <w:r>
        <w:rPr>
          <w:lang w:val="it-IT"/>
        </w:rPr>
        <w:tab/>
        <w:t>Beidh feidhm ag an díolúine ón gceanglas víosa amhail ó dháta theacht i bhfeidhm comhaontaithe maidir le díolúine ó víosa a thabharfar i gcrích leis an Aontas Eorpach.</w:t>
      </w:r>
    </w:p>
  </w:footnote>
  <w:footnote w:id="13">
    <w:p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rPr>
          <w:lang w:val="it-IT"/>
        </w:rPr>
        <w:tab/>
        <w:t>Beidh feidhm ag an díolúine ón gceanglas víosa amhail ó dháta theacht i bhfeidhm comhaontaithe maidir le díolúine ó víosa a thabharfar i gcrích leis an Aontas Eorpach.</w:t>
      </w:r>
    </w:p>
  </w:footnote>
  <w:footnote w:id="14">
    <w:p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rPr>
          <w:lang w:val="it-IT"/>
        </w:rPr>
        <w:tab/>
      </w:r>
      <w:r>
        <w:fldChar w:fldCharType="begin"/>
      </w:r>
      <w:r>
        <w:instrText xml:space="preserve"> QUOTE "</w:instrText>
      </w:r>
      <w:r>
        <w:rPr>
          <w:rStyle w:val="CRMarker"/>
        </w:rPr>
        <w:instrText>Ö</w:instrText>
      </w:r>
      <w:r>
        <w:instrText xml:space="preserve">" </w:instrText>
      </w:r>
      <w:r>
        <w:fldChar w:fldCharType="separate"/>
      </w:r>
      <w:r>
        <w:rPr>
          <w:rStyle w:val="CRMarker"/>
        </w:rPr>
        <w:t>Ö</w:t>
      </w:r>
      <w:r>
        <w:fldChar w:fldCharType="end"/>
      </w:r>
      <w:r>
        <w:t> </w:t>
      </w:r>
      <w:r>
        <w:rPr>
          <w:lang w:val="it-IT"/>
        </w:rPr>
        <w:t>Beidh feidhm ag</w:t>
      </w:r>
      <w:r>
        <w:t> </w:t>
      </w:r>
      <w:r>
        <w:fldChar w:fldCharType="begin"/>
      </w:r>
      <w:r>
        <w:instrText xml:space="preserve"> QUOTE "</w:instrText>
      </w:r>
      <w:r>
        <w:rPr>
          <w:rStyle w:val="CRMarker"/>
        </w:rPr>
        <w:instrText>Õ</w:instrText>
      </w:r>
      <w:r>
        <w:instrText xml:space="preserve">" </w:instrText>
      </w:r>
      <w:r>
        <w:fldChar w:fldCharType="separate"/>
      </w:r>
      <w:r>
        <w:rPr>
          <w:rStyle w:val="CRMarker"/>
        </w:rPr>
        <w:t>Õ</w:t>
      </w:r>
      <w:r>
        <w:fldChar w:fldCharType="end"/>
      </w:r>
      <w:r>
        <w:t xml:space="preserve"> </w:t>
      </w:r>
      <w:r>
        <w:rPr>
          <w:lang w:val="it-IT"/>
        </w:rPr>
        <w:t xml:space="preserve">an díolúine ón </w:t>
      </w:r>
      <w:r>
        <w:fldChar w:fldCharType="begin"/>
      </w:r>
      <w:r>
        <w:rPr>
          <w:lang w:val="it-IT"/>
        </w:rPr>
        <w:instrText xml:space="preserve"> QUOTE "</w:instrText>
      </w:r>
      <w:r>
        <w:rPr>
          <w:rStyle w:val="CRMarker"/>
          <w:lang w:val="it-IT"/>
        </w:rPr>
        <w:instrText>Ö</w:instrText>
      </w:r>
      <w:r>
        <w:rPr>
          <w:lang w:val="it-IT"/>
        </w:rPr>
        <w:instrText xml:space="preserve">" </w:instrText>
      </w:r>
      <w:r>
        <w:fldChar w:fldCharType="separate"/>
      </w:r>
      <w:r>
        <w:rPr>
          <w:rStyle w:val="CRMarker"/>
          <w:lang w:val="it-IT"/>
        </w:rPr>
        <w:t>Ö</w:t>
      </w:r>
      <w:r>
        <w:fldChar w:fldCharType="end"/>
      </w:r>
      <w:r>
        <w:rPr>
          <w:lang w:val="it-IT"/>
        </w:rPr>
        <w:t> gceanglas víosa </w:t>
      </w:r>
      <w:r>
        <w:fldChar w:fldCharType="begin"/>
      </w:r>
      <w:r>
        <w:rPr>
          <w:lang w:val="it-IT"/>
        </w:rPr>
        <w:instrText xml:space="preserve"> QUOTE "</w:instrText>
      </w:r>
      <w:r>
        <w:rPr>
          <w:rStyle w:val="CRMarker"/>
          <w:lang w:val="it-IT"/>
        </w:rPr>
        <w:instrText>Õ</w:instrText>
      </w:r>
      <w:r>
        <w:rPr>
          <w:lang w:val="it-IT"/>
        </w:rPr>
        <w:instrText xml:space="preserve">" </w:instrText>
      </w:r>
      <w:r>
        <w:fldChar w:fldCharType="separate"/>
      </w:r>
      <w:r>
        <w:rPr>
          <w:rStyle w:val="CRMarker"/>
          <w:lang w:val="it-IT"/>
        </w:rPr>
        <w:t>Õ</w:t>
      </w:r>
      <w:r>
        <w:fldChar w:fldCharType="end"/>
      </w:r>
      <w:r>
        <w:rPr>
          <w:lang w:val="it-IT"/>
        </w:rPr>
        <w:t xml:space="preserve"> le sealbhóirí pasanna bithmhéadracha agus leo siúd amháin.</w:t>
      </w:r>
    </w:p>
  </w:footnote>
  <w:footnote w:id="15">
    <w:p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rPr>
          <w:lang w:val="it-IT"/>
        </w:rPr>
        <w:tab/>
        <w:t>Beidh feidhm ag an díolúine ón gceanglas víosa amhail ó dháta theacht i bhfeidhm comhaontaithe maidir le díolúine ó víosa a thabharfar i gcrích leis an Aontas Eorpach.</w:t>
      </w:r>
    </w:p>
  </w:footnote>
  <w:footnote w:id="16">
    <w:p>
      <w:pPr>
        <w:pStyle w:val="FootnoteText"/>
        <w:keepNext/>
        <w:keepLines/>
        <w:rPr>
          <w:lang w:val="it-IT"/>
        </w:rPr>
      </w:pPr>
      <w:r>
        <w:rPr>
          <w:rStyle w:val="FootnoteReference"/>
        </w:rPr>
        <w:footnoteRef/>
      </w:r>
      <w:r>
        <w:tab/>
      </w:r>
      <w:r>
        <w:rPr>
          <w:lang w:val="it-IT"/>
        </w:rPr>
        <w:t>Déanfar an díolúine ón gceanglas víosa a theorannú do shealbhóirí pasanna bithmhéadracha arna n-eisiúint ag an tSeoirsia i gcomhréir le caighdeáin na hEagraíochta Eitlíochta Sibhialta Idirnáisiúnta (ICAO).</w:t>
      </w:r>
    </w:p>
  </w:footnote>
  <w:footnote w:id="17">
    <w:p>
      <w:pPr>
        <w:pStyle w:val="FootnoteText"/>
        <w:rPr>
          <w:lang w:val="it-IT"/>
        </w:rPr>
      </w:pPr>
      <w:r>
        <w:rPr>
          <w:rStyle w:val="FootnoteReference"/>
          <w:lang w:val="en-US"/>
        </w:rPr>
        <w:footnoteRef/>
      </w:r>
      <w:r>
        <w:rPr>
          <w:lang w:val="it-IT"/>
        </w:rPr>
        <w:tab/>
        <w:t>Beidh feidhm ag an díolúine ón gceanglas víosa amhail ó dháta theacht i bhfeidhm comhaontaithe maidir le díolúine ó víosa a thabharfar i gcrích leis an Aontas Eorpach.</w:t>
      </w:r>
    </w:p>
  </w:footnote>
  <w:footnote w:id="18">
    <w:p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rPr>
          <w:lang w:val="it-IT"/>
        </w:rPr>
        <w:tab/>
      </w:r>
      <w:r>
        <w:fldChar w:fldCharType="begin"/>
      </w:r>
      <w:r>
        <w:instrText xml:space="preserve"> QUOTE "</w:instrText>
      </w:r>
      <w:r>
        <w:rPr>
          <w:rStyle w:val="CRMarker"/>
        </w:rPr>
        <w:instrText>Ö</w:instrText>
      </w:r>
      <w:r>
        <w:instrText xml:space="preserve">" </w:instrText>
      </w:r>
      <w:r>
        <w:fldChar w:fldCharType="separate"/>
      </w:r>
      <w:r>
        <w:rPr>
          <w:rStyle w:val="CRMarker"/>
        </w:rPr>
        <w:t>Ö</w:t>
      </w:r>
      <w:r>
        <w:fldChar w:fldCharType="end"/>
      </w:r>
      <w:r>
        <w:t> </w:t>
      </w:r>
      <w:r>
        <w:rPr>
          <w:lang w:val="it-IT"/>
        </w:rPr>
        <w:t>Beidh feidhm ag</w:t>
      </w:r>
      <w:r>
        <w:t> </w:t>
      </w:r>
      <w:r>
        <w:fldChar w:fldCharType="begin"/>
      </w:r>
      <w:r>
        <w:instrText xml:space="preserve"> QUOTE "</w:instrText>
      </w:r>
      <w:r>
        <w:rPr>
          <w:rStyle w:val="CRMarker"/>
        </w:rPr>
        <w:instrText>Õ</w:instrText>
      </w:r>
      <w:r>
        <w:instrText xml:space="preserve">" </w:instrText>
      </w:r>
      <w:r>
        <w:fldChar w:fldCharType="separate"/>
      </w:r>
      <w:r>
        <w:rPr>
          <w:rStyle w:val="CRMarker"/>
        </w:rPr>
        <w:t>Õ</w:t>
      </w:r>
      <w:r>
        <w:fldChar w:fldCharType="end"/>
      </w:r>
      <w:r>
        <w:t xml:space="preserve"> </w:t>
      </w:r>
      <w:r>
        <w:rPr>
          <w:lang w:val="it-IT"/>
        </w:rPr>
        <w:t>an díolúine</w:t>
      </w:r>
      <w:r>
        <w:t> </w:t>
      </w:r>
      <w:r>
        <w:rPr>
          <w:lang w:val="it-IT"/>
        </w:rPr>
        <w:t xml:space="preserve">ón </w:t>
      </w:r>
      <w:r>
        <w:fldChar w:fldCharType="begin"/>
      </w:r>
      <w:r>
        <w:instrText xml:space="preserve"> QUOTE "</w:instrText>
      </w:r>
      <w:r>
        <w:rPr>
          <w:rStyle w:val="CRMarker"/>
        </w:rPr>
        <w:instrText>Ö</w:instrText>
      </w:r>
      <w:r>
        <w:instrText xml:space="preserve">" </w:instrText>
      </w:r>
      <w:r>
        <w:fldChar w:fldCharType="separate"/>
      </w:r>
      <w:r>
        <w:rPr>
          <w:rStyle w:val="CRMarker"/>
        </w:rPr>
        <w:t>Ö</w:t>
      </w:r>
      <w:r>
        <w:fldChar w:fldCharType="end"/>
      </w:r>
      <w:r>
        <w:t> </w:t>
      </w:r>
      <w:r>
        <w:rPr>
          <w:lang w:val="it-IT"/>
        </w:rPr>
        <w:t>gceanglas víosa </w:t>
      </w:r>
      <w:r>
        <w:fldChar w:fldCharType="begin"/>
      </w:r>
      <w:r>
        <w:instrText xml:space="preserve"> QUOTE "</w:instrText>
      </w:r>
      <w:r>
        <w:rPr>
          <w:rStyle w:val="CRMarker"/>
        </w:rPr>
        <w:instrText>Õ</w:instrText>
      </w:r>
      <w:r>
        <w:instrText xml:space="preserve">" </w:instrText>
      </w:r>
      <w:r>
        <w:fldChar w:fldCharType="separate"/>
      </w:r>
      <w:r>
        <w:rPr>
          <w:rStyle w:val="CRMarker"/>
        </w:rPr>
        <w:t>Õ</w:t>
      </w:r>
      <w:r>
        <w:fldChar w:fldCharType="end"/>
      </w:r>
      <w:r>
        <w:rPr>
          <w:lang w:val="it-IT"/>
        </w:rPr>
        <w:t xml:space="preserve"> le sealbhóirí pasanna bithmhéadracha agus leo siúd amháin.</w:t>
      </w:r>
    </w:p>
  </w:footnote>
  <w:footnote w:id="19">
    <w:p>
      <w:pPr>
        <w:pStyle w:val="FootnoteText"/>
        <w:rPr>
          <w:lang w:val="it-IT"/>
        </w:rPr>
      </w:pPr>
      <w:r>
        <w:rPr>
          <w:rStyle w:val="FootnoteReference"/>
          <w:lang w:val="en-US"/>
        </w:rPr>
        <w:footnoteRef/>
      </w:r>
      <w:r>
        <w:rPr>
          <w:lang w:val="it-IT"/>
        </w:rPr>
        <w:tab/>
        <w:t>Beidh feidhm ag an díolúine ón gceanglas víosa amhail ó dháta theacht i bhfeidhm comhaontaithe maidir le díolúine ó víosa a thabharfar i gcrích leis an Aontas Eorpach.</w:t>
      </w:r>
    </w:p>
  </w:footnote>
  <w:footnote w:id="20">
    <w:p>
      <w:pPr>
        <w:pStyle w:val="FootnoteText"/>
        <w:rPr>
          <w:lang w:val="it-IT"/>
        </w:rPr>
      </w:pPr>
      <w:r>
        <w:rPr>
          <w:rStyle w:val="FootnoteReference"/>
          <w:lang w:val="en-US"/>
        </w:rPr>
        <w:footnoteRef/>
      </w:r>
      <w:r>
        <w:rPr>
          <w:lang w:val="it-IT"/>
        </w:rPr>
        <w:tab/>
        <w:t>Beidh feidhm ag an díolúine ón gceanglas víosa amhail ó dháta theacht i bhfeidhm comhaontaithe maidir le díolúine ó víosa a thabharfar i gcrích leis an Aontas Eorpach.</w:t>
      </w:r>
    </w:p>
  </w:footnote>
  <w:footnote w:id="21">
    <w:p>
      <w:pPr>
        <w:pStyle w:val="FootnoteText"/>
        <w:rPr>
          <w:lang w:val="it-IT"/>
        </w:rPr>
      </w:pPr>
      <w:r>
        <w:rPr>
          <w:rStyle w:val="FootnoteReference"/>
          <w:lang w:val="en-US"/>
        </w:rPr>
        <w:footnoteRef/>
      </w:r>
      <w:r>
        <w:rPr>
          <w:lang w:val="it-IT"/>
        </w:rPr>
        <w:tab/>
        <w:t>Beidh feidhm ag an díolúine ón gceanglas víosa amhail ó dháta theacht i bhfeidhm comhaontaithe maidir le díolúine ó víosa a thabharfar i gcrích leis an Aontas Eorpach.</w:t>
      </w:r>
    </w:p>
  </w:footnote>
  <w:footnote w:id="22">
    <w:p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tab/>
      </w:r>
      <w:r>
        <w:rPr>
          <w:lang w:val="it-IT"/>
        </w:rPr>
        <w:t>Déanfar an díolúine ón gceanglas víosa a theorannú do shealbhóirí pasanna bithmhéadracha arna n-eisiúint ag an Úcráin i gcomhréir le caighdeáin na hEagraíochta Eitlíochta Sibhialta Idirnáisiúnta (ICAO).</w:t>
      </w:r>
    </w:p>
  </w:footnote>
  <w:footnote w:id="23">
    <w:p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rPr>
          <w:lang w:val="it-IT"/>
        </w:rPr>
        <w:tab/>
        <w:t>Beidh feidhm ag an díolúine ón gceanglas víosa amhail ó dháta theacht i bhfeidhm comhaontaithe maidir le díolúine ó víosa a thabharfar i gcrích leis an Aontas Eorpach.</w:t>
      </w:r>
    </w:p>
  </w:footnote>
  <w:footnote w:id="24">
    <w:p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rPr>
          <w:lang w:val="it-IT"/>
        </w:rPr>
        <w:tab/>
      </w:r>
      <w:r>
        <w:fldChar w:fldCharType="begin"/>
      </w:r>
      <w:r>
        <w:instrText xml:space="preserve"> QUOTE "</w:instrText>
      </w:r>
      <w:r>
        <w:rPr>
          <w:rStyle w:val="CRMarker"/>
        </w:rPr>
        <w:instrText>Ö</w:instrText>
      </w:r>
      <w:r>
        <w:instrText xml:space="preserve">" </w:instrText>
      </w:r>
      <w:r>
        <w:fldChar w:fldCharType="separate"/>
      </w:r>
      <w:r>
        <w:rPr>
          <w:rStyle w:val="CRMarker"/>
        </w:rPr>
        <w:t>Ö</w:t>
      </w:r>
      <w:r>
        <w:fldChar w:fldCharType="end"/>
      </w:r>
      <w:r>
        <w:t> </w:t>
      </w:r>
      <w:r>
        <w:rPr>
          <w:lang w:val="it-IT"/>
        </w:rPr>
        <w:t>Beidh feidhm ag</w:t>
      </w:r>
      <w:r>
        <w:t> </w:t>
      </w:r>
      <w:r>
        <w:fldChar w:fldCharType="begin"/>
      </w:r>
      <w:r>
        <w:instrText xml:space="preserve"> QUOTE "</w:instrText>
      </w:r>
      <w:r>
        <w:rPr>
          <w:rStyle w:val="CRMarker"/>
        </w:rPr>
        <w:instrText>Õ</w:instrText>
      </w:r>
      <w:r>
        <w:instrText xml:space="preserve">" </w:instrText>
      </w:r>
      <w:r>
        <w:fldChar w:fldCharType="separate"/>
      </w:r>
      <w:r>
        <w:rPr>
          <w:rStyle w:val="CRMarker"/>
        </w:rPr>
        <w:t>Õ</w:t>
      </w:r>
      <w:r>
        <w:fldChar w:fldCharType="end"/>
      </w:r>
      <w:r>
        <w:t xml:space="preserve"> </w:t>
      </w:r>
      <w:r>
        <w:rPr>
          <w:lang w:val="it-IT"/>
        </w:rPr>
        <w:t xml:space="preserve">an díolúine ón </w:t>
      </w:r>
      <w:r>
        <w:fldChar w:fldCharType="begin"/>
      </w:r>
      <w:r>
        <w:instrText xml:space="preserve"> QUOTE "</w:instrText>
      </w:r>
      <w:r>
        <w:rPr>
          <w:rStyle w:val="CRMarker"/>
        </w:rPr>
        <w:instrText>Ö</w:instrText>
      </w:r>
      <w:r>
        <w:instrText xml:space="preserve">" </w:instrText>
      </w:r>
      <w:r>
        <w:fldChar w:fldCharType="separate"/>
      </w:r>
      <w:r>
        <w:rPr>
          <w:rStyle w:val="CRMarker"/>
        </w:rPr>
        <w:t>Ö</w:t>
      </w:r>
      <w:r>
        <w:fldChar w:fldCharType="end"/>
      </w:r>
      <w:r>
        <w:rPr>
          <w:lang w:val="it-IT"/>
        </w:rPr>
        <w:t> gceanglas víosa </w:t>
      </w:r>
      <w:r>
        <w:fldChar w:fldCharType="begin"/>
      </w:r>
      <w:r>
        <w:instrText xml:space="preserve"> QUOTE "</w:instrText>
      </w:r>
      <w:r>
        <w:rPr>
          <w:rStyle w:val="CRMarker"/>
        </w:rPr>
        <w:instrText>Õ</w:instrText>
      </w:r>
      <w:r>
        <w:instrText xml:space="preserve">" </w:instrText>
      </w:r>
      <w:r>
        <w:fldChar w:fldCharType="separate"/>
      </w:r>
      <w:r>
        <w:rPr>
          <w:rStyle w:val="CRMarker"/>
        </w:rPr>
        <w:t>Õ</w:t>
      </w:r>
      <w:r>
        <w:fldChar w:fldCharType="end"/>
      </w:r>
      <w:r>
        <w:rPr>
          <w:lang w:val="it-IT"/>
        </w:rPr>
        <w:t xml:space="preserve"> le sealbhóirí pas de chuid 'Sainréigiún Riaracháin Hong Cong' agus leo siúd amháin.</w:t>
      </w:r>
    </w:p>
  </w:footnote>
  <w:footnote w:id="25">
    <w:p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rPr>
          <w:lang w:val="it-IT"/>
        </w:rPr>
        <w:tab/>
      </w:r>
      <w:r>
        <w:fldChar w:fldCharType="begin"/>
      </w:r>
      <w:r>
        <w:instrText xml:space="preserve"> QUOTE "</w:instrText>
      </w:r>
      <w:r>
        <w:rPr>
          <w:rStyle w:val="CRMarker"/>
        </w:rPr>
        <w:instrText>Ö</w:instrText>
      </w:r>
      <w:r>
        <w:instrText xml:space="preserve">" </w:instrText>
      </w:r>
      <w:r>
        <w:fldChar w:fldCharType="separate"/>
      </w:r>
      <w:r>
        <w:rPr>
          <w:rStyle w:val="CRMarker"/>
        </w:rPr>
        <w:t>Ö</w:t>
      </w:r>
      <w:r>
        <w:fldChar w:fldCharType="end"/>
      </w:r>
      <w:r>
        <w:t> </w:t>
      </w:r>
      <w:r>
        <w:rPr>
          <w:lang w:val="it-IT"/>
        </w:rPr>
        <w:t>Beidh feidhm ag</w:t>
      </w:r>
      <w:r>
        <w:t> </w:t>
      </w:r>
      <w:r>
        <w:fldChar w:fldCharType="begin"/>
      </w:r>
      <w:r>
        <w:instrText xml:space="preserve"> QUOTE "</w:instrText>
      </w:r>
      <w:r>
        <w:rPr>
          <w:rStyle w:val="CRMarker"/>
        </w:rPr>
        <w:instrText>Õ</w:instrText>
      </w:r>
      <w:r>
        <w:instrText xml:space="preserve">" </w:instrText>
      </w:r>
      <w:r>
        <w:fldChar w:fldCharType="separate"/>
      </w:r>
      <w:r>
        <w:rPr>
          <w:rStyle w:val="CRMarker"/>
        </w:rPr>
        <w:t>Õ</w:t>
      </w:r>
      <w:r>
        <w:fldChar w:fldCharType="end"/>
      </w:r>
      <w:r>
        <w:t xml:space="preserve"> </w:t>
      </w:r>
      <w:r>
        <w:rPr>
          <w:lang w:val="it-IT"/>
        </w:rPr>
        <w:t xml:space="preserve">an díolúine ón </w:t>
      </w:r>
      <w:r>
        <w:fldChar w:fldCharType="begin"/>
      </w:r>
      <w:r>
        <w:instrText xml:space="preserve"> QUOTE "</w:instrText>
      </w:r>
      <w:r>
        <w:rPr>
          <w:rStyle w:val="CRMarker"/>
        </w:rPr>
        <w:instrText>Ö</w:instrText>
      </w:r>
      <w:r>
        <w:instrText xml:space="preserve">" </w:instrText>
      </w:r>
      <w:r>
        <w:fldChar w:fldCharType="separate"/>
      </w:r>
      <w:r>
        <w:rPr>
          <w:rStyle w:val="CRMarker"/>
        </w:rPr>
        <w:t>Ö</w:t>
      </w:r>
      <w:r>
        <w:fldChar w:fldCharType="end"/>
      </w:r>
      <w:r>
        <w:rPr>
          <w:lang w:val="it-IT"/>
        </w:rPr>
        <w:t> gceanglas víosa </w:t>
      </w:r>
      <w:r>
        <w:fldChar w:fldCharType="begin"/>
      </w:r>
      <w:r>
        <w:instrText xml:space="preserve"> QUOTE "</w:instrText>
      </w:r>
      <w:r>
        <w:rPr>
          <w:rStyle w:val="CRMarker"/>
        </w:rPr>
        <w:instrText>Õ</w:instrText>
      </w:r>
      <w:r>
        <w:instrText xml:space="preserve">" </w:instrText>
      </w:r>
      <w:r>
        <w:fldChar w:fldCharType="separate"/>
      </w:r>
      <w:r>
        <w:rPr>
          <w:rStyle w:val="CRMarker"/>
        </w:rPr>
        <w:t>Õ</w:t>
      </w:r>
      <w:r>
        <w:fldChar w:fldCharType="end"/>
      </w:r>
      <w:r>
        <w:rPr>
          <w:lang w:val="it-IT"/>
        </w:rPr>
        <w:t xml:space="preserve"> le sealbhóirí pas de chuid 'Região Administrativa Especial de Macau' agus leo siúd amháin.</w:t>
      </w:r>
    </w:p>
  </w:footnote>
  <w:footnote w:id="26">
    <w:p>
      <w:pPr>
        <w:pStyle w:val="FootnoteText"/>
        <w:rPr>
          <w:lang w:val="it-IT"/>
        </w:rPr>
      </w:pPr>
      <w:r>
        <w:rPr>
          <w:rStyle w:val="FootnoteReference"/>
          <w:lang w:val="en-US"/>
        </w:rPr>
        <w:footnoteRef/>
      </w:r>
      <w:r>
        <w:rPr>
          <w:lang w:val="it-IT"/>
        </w:rPr>
        <w:tab/>
      </w:r>
      <w:r>
        <w:fldChar w:fldCharType="begin"/>
      </w:r>
      <w:r>
        <w:instrText xml:space="preserve"> QUOTE "</w:instrText>
      </w:r>
      <w:r>
        <w:rPr>
          <w:rStyle w:val="CRMarker"/>
        </w:rPr>
        <w:instrText>Ö</w:instrText>
      </w:r>
      <w:r>
        <w:instrText xml:space="preserve">" </w:instrText>
      </w:r>
      <w:r>
        <w:fldChar w:fldCharType="separate"/>
      </w:r>
      <w:r>
        <w:rPr>
          <w:rStyle w:val="CRMarker"/>
        </w:rPr>
        <w:t>Ö</w:t>
      </w:r>
      <w:r>
        <w:fldChar w:fldCharType="end"/>
      </w:r>
      <w:r>
        <w:t> </w:t>
      </w:r>
      <w:r>
        <w:rPr>
          <w:lang w:val="it-IT"/>
        </w:rPr>
        <w:t>Beidh</w:t>
      </w:r>
      <w:r>
        <w:t> </w:t>
      </w:r>
      <w:r>
        <w:fldChar w:fldCharType="begin"/>
      </w:r>
      <w:r>
        <w:instrText xml:space="preserve"> QUOTE "</w:instrText>
      </w:r>
      <w:r>
        <w:rPr>
          <w:rStyle w:val="CRMarker"/>
        </w:rPr>
        <w:instrText>Õ</w:instrText>
      </w:r>
      <w:r>
        <w:instrText xml:space="preserve">" </w:instrText>
      </w:r>
      <w:r>
        <w:fldChar w:fldCharType="separate"/>
      </w:r>
      <w:r>
        <w:rPr>
          <w:rStyle w:val="CRMarker"/>
        </w:rPr>
        <w:t>Õ</w:t>
      </w:r>
      <w:r>
        <w:fldChar w:fldCharType="end"/>
      </w:r>
      <w:r>
        <w:t xml:space="preserve"> </w:t>
      </w:r>
      <w:r>
        <w:rPr>
          <w:lang w:val="it-IT"/>
        </w:rPr>
        <w:t>feidhm ag an díolúine ón gceanglas víosa maidir le sealbhóirí pasanna arna n-eisiúint ag an Téaváin ar pasanna iad a bhfuil uimhir chárta aitheantais orthu, agus maidir leo sin amháin.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2228BA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F"/>
    <w:multiLevelType w:val="singleLevel"/>
    <w:tmpl w:val="8EB65DA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FFFFFF81"/>
    <w:multiLevelType w:val="singleLevel"/>
    <w:tmpl w:val="DD302A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5BECCBC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2CBA57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0524B8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FFFFFF89"/>
    <w:multiLevelType w:val="singleLevel"/>
    <w:tmpl w:val="6E0ADA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3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4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5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6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17"/>
  </w:num>
  <w:num w:numId="9">
    <w:abstractNumId w:val="11"/>
  </w:num>
  <w:num w:numId="10">
    <w:abstractNumId w:val="19"/>
  </w:num>
  <w:num w:numId="11">
    <w:abstractNumId w:val="10"/>
  </w:num>
  <w:num w:numId="12">
    <w:abstractNumId w:val="12"/>
  </w:num>
  <w:num w:numId="13">
    <w:abstractNumId w:val="8"/>
  </w:num>
  <w:num w:numId="14">
    <w:abstractNumId w:val="18"/>
  </w:num>
  <w:num w:numId="15">
    <w:abstractNumId w:val="7"/>
  </w:num>
  <w:num w:numId="16">
    <w:abstractNumId w:val="13"/>
  </w:num>
  <w:num w:numId="17">
    <w:abstractNumId w:val="15"/>
  </w:num>
  <w:num w:numId="18">
    <w:abstractNumId w:val="16"/>
  </w:num>
  <w:num w:numId="19">
    <w:abstractNumId w:val="9"/>
  </w:num>
  <w:num w:numId="20">
    <w:abstractNumId w:val="14"/>
  </w:num>
  <w:num w:numId="21">
    <w:abstractNumId w:val="20"/>
  </w:num>
  <w:num w:numId="22">
    <w:abstractNumId w:val="17"/>
  </w:num>
  <w:num w:numId="23">
    <w:abstractNumId w:val="11"/>
  </w:num>
  <w:num w:numId="24">
    <w:abstractNumId w:val="19"/>
  </w:num>
  <w:num w:numId="25">
    <w:abstractNumId w:val="10"/>
  </w:num>
  <w:num w:numId="26">
    <w:abstractNumId w:val="12"/>
  </w:num>
  <w:num w:numId="27">
    <w:abstractNumId w:val="8"/>
  </w:num>
  <w:num w:numId="28">
    <w:abstractNumId w:val="18"/>
  </w:num>
  <w:num w:numId="29">
    <w:abstractNumId w:val="7"/>
  </w:num>
  <w:num w:numId="30">
    <w:abstractNumId w:val="13"/>
  </w:num>
  <w:num w:numId="31">
    <w:abstractNumId w:val="15"/>
  </w:num>
  <w:num w:numId="32">
    <w:abstractNumId w:val="16"/>
  </w:num>
  <w:num w:numId="33">
    <w:abstractNumId w:val="9"/>
  </w:num>
  <w:num w:numId="34">
    <w:abstractNumId w:val="14"/>
  </w:num>
  <w:num w:numId="35">
    <w:abstractNumId w:val="20"/>
  </w:num>
  <w:num w:numId="36">
    <w:abstractNumId w:val="17"/>
  </w:num>
  <w:num w:numId="37">
    <w:abstractNumId w:val="11"/>
  </w:num>
  <w:num w:numId="38">
    <w:abstractNumId w:val="19"/>
  </w:num>
  <w:num w:numId="39">
    <w:abstractNumId w:val="10"/>
  </w:num>
  <w:num w:numId="40">
    <w:abstractNumId w:val="12"/>
  </w:num>
  <w:num w:numId="41">
    <w:abstractNumId w:val="8"/>
  </w:num>
  <w:num w:numId="42">
    <w:abstractNumId w:val="18"/>
  </w:num>
  <w:num w:numId="43">
    <w:abstractNumId w:val="7"/>
  </w:num>
  <w:num w:numId="44">
    <w:abstractNumId w:val="13"/>
  </w:num>
  <w:num w:numId="45">
    <w:abstractNumId w:val="15"/>
  </w:num>
  <w:num w:numId="46">
    <w:abstractNumId w:val="16"/>
  </w:num>
  <w:num w:numId="47">
    <w:abstractNumId w:val="9"/>
  </w:num>
  <w:num w:numId="48">
    <w:abstractNumId w:val="14"/>
  </w:num>
  <w:num w:numId="49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displayBackgroundShape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0" w:val="539/2001"/>
    <w:docVar w:name="CR_Ref1" w:val="453/2003"/>
    <w:docVar w:name="CR_Ref2" w:val="509/2014"/>
    <w:docVar w:name="CR_Ref3" w:val="1244/2009"/>
    <w:docVar w:name="CR_Ref4" w:val="1091/2010"/>
    <w:docVar w:name="CR_Ref5" w:val="259/2014"/>
    <w:docVar w:name="CR_Ref6" w:val="1211/2010"/>
    <w:docVar w:name="CR_Ref7" w:val="2017/372"/>
    <w:docVar w:name="CR_Ref8" w:val="2017/850"/>
    <w:docVar w:name="CR_RefCount" w:val="9"/>
    <w:docVar w:name="CR_RefLast" w:val="8"/>
    <w:docVar w:name="CR_TimeStamp" w:val="15:04:07"/>
    <w:docVar w:name="DQCDateTime" w:val="2018-03-12 13:11:55"/>
    <w:docVar w:name="DQCRepairStyles" w:val=";Date d'adoption;Statut;Type du document;Date d'adoption (Page de couverture);Type du document (Page de couverture);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1"/>
    <w:docVar w:name="LW_ACCOMPAGNANT.CP" w:val="Togra le haghaidh"/>
    <w:docVar w:name="LW_ANNEX_NBR_FIRST" w:val="1"/>
    <w:docVar w:name="LW_ANNEX_NBR_LAST" w:val="4"/>
    <w:docVar w:name="LW_CORRIGENDUM" w:val="&lt;UNUSED&gt;"/>
    <w:docVar w:name="LW_COVERPAGE_EXISTS" w:val="True"/>
    <w:docVar w:name="LW_COVERPAGE_GUID" w:val="E53DB368-EDFF-41D2-AF99-9F16BDC4F882"/>
    <w:docVar w:name="LW_COVERPAGE_TYPE" w:val="1"/>
    <w:docVar w:name="LW_CROSSREFERENCE" w:val="&lt;UNUSED&gt;"/>
    <w:docVar w:name="LW_DocType" w:val="ANNEX"/>
    <w:docVar w:name="LW_EMISSION" w:val="14.3.2018"/>
    <w:docVar w:name="LW_EMISSION_ISODATE" w:val="2018-03-14"/>
    <w:docVar w:name="LW_EMISSION_LOCATION" w:val="BRX"/>
    <w:docVar w:name="LW_EMISSION_PREFIX" w:val="An Bhruiséil,"/>
    <w:docVar w:name="LW_EMISSION_SUFFIX" w:val=" "/>
    <w:docVar w:name="LW_ID_DOCSTRUCTURE" w:val="COM/ANNEX"/>
    <w:docVar w:name="LW_ID_DOCTYPE" w:val="SG-017"/>
    <w:docVar w:name="LW_LANGUE" w:val="GA"/>
    <w:docVar w:name="LW_LEVEL_OF_SENSITIVITY" w:val="Standard treatment"/>
    <w:docVar w:name="LW_NOM.INST" w:val="AN COIMISIÚN EORPACH"/>
    <w:docVar w:name="LW_NOM.INST_JOINTDOC" w:val="&lt;EMPTY&gt;"/>
    <w:docVar w:name="LW_OBJETACTEPRINCIPAL.CP" w:val="RIALACHÁN Ó PHARLAIMINT NA hEORPA AGUS ÓN gCOMHAIRLE_x000b__x000b_lena liostaítear na tríú tíortha a mbeidh ar a náisiúnaigh víosaí a bheith ina seilbh acu ar thrasnú teorainneacha seachtracha dóibh agus lena liostaítear na tríú tíortha a mbeidh a náisiúnaigh díolmhaithe ón gceanglas sin (códú)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8) 139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IARSCRÍBHINNÍ"/>
    <w:docVar w:name="LW_TYPEACTEPRINCIPAL.CP" w:val="&lt;UNUSED&gt;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ga-IE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2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2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2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2"/>
      </w:numPr>
      <w:outlineLvl w:val="3"/>
    </w:pPr>
    <w:rPr>
      <w:rFonts w:eastAsiaTheme="majorEastAsia"/>
      <w:bCs/>
      <w:i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autoSpaceDE w:val="0"/>
      <w:autoSpaceDN w:val="0"/>
      <w:spacing w:before="240" w:after="60"/>
      <w:outlineLvl w:val="4"/>
    </w:pPr>
    <w:rPr>
      <w:rFonts w:ascii="Arial" w:eastAsia="Times New Roman" w:hAnsi="Arial" w:cs="Arial"/>
      <w:sz w:val="22"/>
      <w:lang w:val="fr-FR"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pPr>
      <w:autoSpaceDE w:val="0"/>
      <w:autoSpaceDN w:val="0"/>
      <w:spacing w:before="240" w:after="60"/>
      <w:outlineLvl w:val="5"/>
    </w:pPr>
    <w:rPr>
      <w:rFonts w:ascii="Arial" w:eastAsia="Times New Roman" w:hAnsi="Arial" w:cs="Arial"/>
      <w:i/>
      <w:iCs/>
      <w:sz w:val="22"/>
      <w:lang w:val="fr-FR"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pPr>
      <w:autoSpaceDE w:val="0"/>
      <w:autoSpaceDN w:val="0"/>
      <w:spacing w:before="240" w:after="60"/>
      <w:outlineLvl w:val="6"/>
    </w:pPr>
    <w:rPr>
      <w:rFonts w:ascii="Arial" w:eastAsia="Times New Roman" w:hAnsi="Arial" w:cs="Arial"/>
      <w:sz w:val="20"/>
      <w:szCs w:val="20"/>
      <w:lang w:val="fr-FR" w:eastAsia="en-GB"/>
    </w:rPr>
  </w:style>
  <w:style w:type="paragraph" w:styleId="Heading8">
    <w:name w:val="heading 8"/>
    <w:basedOn w:val="Normal"/>
    <w:next w:val="Normal"/>
    <w:link w:val="Heading8Char"/>
    <w:uiPriority w:val="99"/>
    <w:qFormat/>
    <w:pPr>
      <w:autoSpaceDE w:val="0"/>
      <w:autoSpaceDN w:val="0"/>
      <w:spacing w:before="240" w:after="60"/>
      <w:outlineLvl w:val="7"/>
    </w:pPr>
    <w:rPr>
      <w:rFonts w:ascii="Arial" w:eastAsia="Times New Roman" w:hAnsi="Arial" w:cs="Arial"/>
      <w:i/>
      <w:iCs/>
      <w:sz w:val="20"/>
      <w:szCs w:val="20"/>
      <w:lang w:val="fr-FR" w:eastAsia="en-GB"/>
    </w:rPr>
  </w:style>
  <w:style w:type="paragraph" w:styleId="Heading9">
    <w:name w:val="heading 9"/>
    <w:basedOn w:val="Normal"/>
    <w:next w:val="Normal"/>
    <w:link w:val="Heading9Char"/>
    <w:uiPriority w:val="99"/>
    <w:qFormat/>
    <w:pPr>
      <w:autoSpaceDE w:val="0"/>
      <w:autoSpaceDN w:val="0"/>
      <w:spacing w:before="240" w:after="60"/>
      <w:outlineLvl w:val="8"/>
    </w:pPr>
    <w:rPr>
      <w:rFonts w:ascii="Arial" w:eastAsia="Times New Roman" w:hAnsi="Arial" w:cs="Arial"/>
      <w:i/>
      <w:iCs/>
      <w:sz w:val="18"/>
      <w:szCs w:val="18"/>
      <w:lang w:val="fr-FR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Pr>
      <w:rFonts w:ascii="Arial" w:eastAsia="Times New Roman" w:hAnsi="Arial" w:cs="Arial"/>
      <w:lang w:val="fr-FR" w:eastAsia="en-GB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Arial" w:eastAsia="Times New Roman" w:hAnsi="Arial" w:cs="Arial"/>
      <w:i/>
      <w:iCs/>
      <w:lang w:val="fr-FR" w:eastAsia="en-GB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Arial" w:eastAsia="Times New Roman" w:hAnsi="Arial" w:cs="Arial"/>
      <w:sz w:val="20"/>
      <w:szCs w:val="20"/>
      <w:lang w:val="fr-FR" w:eastAsia="en-GB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Arial" w:eastAsia="Times New Roman" w:hAnsi="Arial" w:cs="Arial"/>
      <w:i/>
      <w:iCs/>
      <w:sz w:val="20"/>
      <w:szCs w:val="20"/>
      <w:lang w:val="fr-FR" w:eastAsia="en-GB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Arial" w:eastAsia="Times New Roman" w:hAnsi="Arial" w:cs="Arial"/>
      <w:i/>
      <w:iCs/>
      <w:sz w:val="18"/>
      <w:szCs w:val="18"/>
      <w:lang w:val="fr-FR" w:eastAsia="en-GB"/>
    </w:rPr>
  </w:style>
  <w:style w:type="character" w:styleId="CommentReference">
    <w:name w:val="annotation reference"/>
    <w:uiPriority w:val="99"/>
    <w:rPr>
      <w:rFonts w:cs="Times New Roman"/>
      <w:sz w:val="16"/>
      <w:szCs w:val="16"/>
    </w:rPr>
  </w:style>
  <w:style w:type="character" w:customStyle="1" w:styleId="CRMarker">
    <w:name w:val="CR Marker"/>
    <w:uiPriority w:val="99"/>
    <w:rPr>
      <w:rFonts w:ascii="Wingdings" w:hAnsi="Wingdings" w:cs="Wingdings"/>
    </w:rPr>
  </w:style>
  <w:style w:type="paragraph" w:customStyle="1" w:styleId="CRSeparator">
    <w:name w:val="CR Separator"/>
    <w:basedOn w:val="Normal"/>
    <w:next w:val="CRReference"/>
    <w:uiPriority w:val="99"/>
    <w:pPr>
      <w:keepNext/>
      <w:pBdr>
        <w:top w:val="single" w:sz="4" w:space="1" w:color="auto"/>
      </w:pBdr>
      <w:autoSpaceDE w:val="0"/>
      <w:autoSpaceDN w:val="0"/>
      <w:spacing w:before="0" w:after="0"/>
    </w:pPr>
    <w:rPr>
      <w:rFonts w:eastAsia="Times New Roman"/>
      <w:szCs w:val="24"/>
      <w:lang w:val="fr-FR" w:eastAsia="en-GB"/>
    </w:rPr>
  </w:style>
  <w:style w:type="paragraph" w:customStyle="1" w:styleId="CRReference">
    <w:name w:val="CR Reference"/>
    <w:basedOn w:val="Normal"/>
    <w:uiPriority w:val="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before="0" w:after="0"/>
      <w:ind w:left="5670"/>
      <w:jc w:val="left"/>
    </w:pPr>
    <w:rPr>
      <w:rFonts w:eastAsia="Times New Roman"/>
      <w:szCs w:val="24"/>
      <w:lang w:val="fr-FR" w:eastAsia="en-GB"/>
    </w:rPr>
  </w:style>
  <w:style w:type="character" w:customStyle="1" w:styleId="CRDeleted">
    <w:name w:val="CR Deleted"/>
    <w:rPr>
      <w:rFonts w:cs="Times New Roman"/>
      <w:dstrike/>
      <w:lang w:val="fr-FR" w:eastAsia="x-none"/>
    </w:rPr>
  </w:style>
  <w:style w:type="character" w:customStyle="1" w:styleId="CRMinorChangeDeleted">
    <w:name w:val="CR Minor Change Deleted"/>
    <w:rPr>
      <w:rFonts w:cs="Times New Roman"/>
      <w:dstrike/>
      <w:u w:val="double"/>
    </w:rPr>
  </w:style>
  <w:style w:type="character" w:customStyle="1" w:styleId="CRMinorChangeAdded">
    <w:name w:val="CR Minor Change Added"/>
    <w:rPr>
      <w:rFonts w:cs="Times New Roman"/>
      <w:u w:val="double"/>
      <w:lang w:val="fr-FR" w:eastAsia="x-none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  <w:rPr>
      <w:lang w:val="en-GB"/>
    </w:r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  <w:rPr>
      <w:lang w:val="en-GB"/>
    </w:r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  <w:rPr>
      <w:lang w:val="en-GB"/>
    </w:r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pPr>
      <w:autoSpaceDE w:val="0"/>
      <w:autoSpaceDN w:val="0"/>
    </w:pPr>
    <w:rPr>
      <w:rFonts w:eastAsia="Times New Roman"/>
      <w:b/>
      <w:bCs/>
      <w:szCs w:val="24"/>
      <w:lang w:val="fr-FR" w:eastAsia="en-GB"/>
    </w:rPr>
  </w:style>
  <w:style w:type="paragraph" w:styleId="CommentText">
    <w:name w:val="annotation text"/>
    <w:basedOn w:val="Normal"/>
    <w:link w:val="CommentTextChar"/>
    <w:uiPriority w:val="99"/>
    <w:pPr>
      <w:autoSpaceDE w:val="0"/>
      <w:autoSpaceDN w:val="0"/>
    </w:pPr>
    <w:rPr>
      <w:rFonts w:eastAsia="Times New Roman"/>
      <w:sz w:val="20"/>
      <w:szCs w:val="20"/>
      <w:lang w:val="fr-FR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customStyle="1" w:styleId="FichedimpactPMEtitre">
    <w:name w:val="Fiche d'impact PME titre"/>
    <w:basedOn w:val="Normal"/>
    <w:next w:val="Normal"/>
    <w:uiPriority w:val="99"/>
    <w:pPr>
      <w:autoSpaceDE w:val="0"/>
      <w:autoSpaceDN w:val="0"/>
      <w:jc w:val="center"/>
    </w:pPr>
    <w:rPr>
      <w:rFonts w:eastAsia="Times New Roman"/>
      <w:b/>
      <w:bCs/>
      <w:szCs w:val="24"/>
      <w:lang w:val="fr-FR" w:eastAsia="en-GB"/>
    </w:rPr>
  </w:style>
  <w:style w:type="paragraph" w:customStyle="1" w:styleId="Fichefinanciretextetable">
    <w:name w:val="Fiche financière texte (table)"/>
    <w:basedOn w:val="Normal"/>
    <w:uiPriority w:val="99"/>
    <w:pPr>
      <w:autoSpaceDE w:val="0"/>
      <w:autoSpaceDN w:val="0"/>
      <w:spacing w:before="0" w:after="0"/>
      <w:jc w:val="left"/>
    </w:pPr>
    <w:rPr>
      <w:rFonts w:eastAsia="Times New Roman"/>
      <w:sz w:val="20"/>
      <w:szCs w:val="20"/>
      <w:lang w:val="fr-FR" w:eastAsia="en-GB"/>
    </w:rPr>
  </w:style>
  <w:style w:type="paragraph" w:customStyle="1" w:styleId="Fichefinanciretitreactetable">
    <w:name w:val="Fiche financière titre (acte table)"/>
    <w:basedOn w:val="Normal"/>
    <w:next w:val="Normal"/>
    <w:uiPriority w:val="99"/>
    <w:pPr>
      <w:autoSpaceDE w:val="0"/>
      <w:autoSpaceDN w:val="0"/>
      <w:jc w:val="center"/>
    </w:pPr>
    <w:rPr>
      <w:rFonts w:eastAsia="Times New Roman"/>
      <w:b/>
      <w:bCs/>
      <w:sz w:val="40"/>
      <w:szCs w:val="40"/>
      <w:lang w:val="fr-FR" w:eastAsia="en-GB"/>
    </w:rPr>
  </w:style>
  <w:style w:type="paragraph" w:customStyle="1" w:styleId="Fichefinanciretitretable">
    <w:name w:val="Fiche financière titre (table)"/>
    <w:basedOn w:val="Normal"/>
    <w:uiPriority w:val="99"/>
    <w:pPr>
      <w:autoSpaceDE w:val="0"/>
      <w:autoSpaceDN w:val="0"/>
      <w:jc w:val="center"/>
    </w:pPr>
    <w:rPr>
      <w:rFonts w:eastAsia="Times New Roman"/>
      <w:b/>
      <w:bCs/>
      <w:sz w:val="40"/>
      <w:szCs w:val="40"/>
      <w:lang w:val="fr-FR" w:eastAsia="en-GB"/>
    </w:rPr>
  </w:style>
  <w:style w:type="character" w:styleId="PageNumber">
    <w:name w:val="page number"/>
    <w:uiPriority w:val="99"/>
    <w:rPr>
      <w:rFonts w:cs="Times New Roman"/>
    </w:rPr>
  </w:style>
  <w:style w:type="paragraph" w:styleId="TOAHeading">
    <w:name w:val="toa heading"/>
    <w:basedOn w:val="Normal"/>
    <w:next w:val="Normal"/>
    <w:uiPriority w:val="99"/>
    <w:pPr>
      <w:autoSpaceDE w:val="0"/>
      <w:autoSpaceDN w:val="0"/>
    </w:pPr>
    <w:rPr>
      <w:rFonts w:ascii="Arial" w:eastAsia="Times New Roman" w:hAnsi="Arial" w:cs="Arial"/>
      <w:b/>
      <w:bCs/>
      <w:szCs w:val="24"/>
      <w:lang w:val="fr-FR" w:eastAsia="en-GB"/>
    </w:rPr>
  </w:style>
  <w:style w:type="character" w:customStyle="1" w:styleId="CRRefNum">
    <w:name w:val="CR RefNum"/>
    <w:uiPriority w:val="99"/>
    <w:rPr>
      <w:rFonts w:cs="Times New Roman"/>
      <w:vertAlign w:val="subscript"/>
    </w:rPr>
  </w:style>
  <w:style w:type="paragraph" w:customStyle="1" w:styleId="CRParaDeleted">
    <w:name w:val="CR ParaDeleted"/>
    <w:basedOn w:val="Normal"/>
    <w:next w:val="Normal"/>
    <w:uiPriority w:val="99"/>
    <w:pPr>
      <w:autoSpaceDE w:val="0"/>
      <w:autoSpaceDN w:val="0"/>
    </w:pPr>
    <w:rPr>
      <w:rFonts w:eastAsia="Times New Roman"/>
      <w:szCs w:val="24"/>
      <w:lang w:val="fr-FR" w:eastAsia="en-GB"/>
    </w:rPr>
  </w:style>
  <w:style w:type="character" w:customStyle="1" w:styleId="CRTextDeleted">
    <w:name w:val="CR TextDeleted"/>
    <w:uiPriority w:val="99"/>
    <w:rPr>
      <w:rFonts w:cs="Times New Roman"/>
    </w:rPr>
  </w:style>
  <w:style w:type="paragraph" w:customStyle="1" w:styleId="Titredumodificateur">
    <w:name w:val="Titre du modificateur"/>
    <w:basedOn w:val="Normal"/>
    <w:next w:val="Normal"/>
    <w:uiPriority w:val="99"/>
    <w:pPr>
      <w:autoSpaceDE w:val="0"/>
      <w:autoSpaceDN w:val="0"/>
      <w:spacing w:before="240" w:after="60"/>
      <w:jc w:val="left"/>
    </w:pPr>
    <w:rPr>
      <w:rFonts w:eastAsia="Times New Roman"/>
      <w:b/>
      <w:bCs/>
      <w:szCs w:val="24"/>
      <w:lang w:val="en-US" w:eastAsia="en-GB"/>
    </w:rPr>
  </w:style>
  <w:style w:type="paragraph" w:customStyle="1" w:styleId="Referencedumodificateur">
    <w:name w:val="Reference du modificateur"/>
    <w:basedOn w:val="Normal"/>
    <w:next w:val="Normal"/>
    <w:uiPriority w:val="99"/>
    <w:pPr>
      <w:autoSpaceDE w:val="0"/>
      <w:autoSpaceDN w:val="0"/>
      <w:spacing w:before="0"/>
      <w:jc w:val="left"/>
    </w:pPr>
    <w:rPr>
      <w:rFonts w:eastAsia="Times New Roman"/>
      <w:szCs w:val="24"/>
      <w:lang w:val="en-US" w:eastAsia="en-GB"/>
    </w:r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  <w:rPr>
      <w:rFonts w:eastAsia="Calibri"/>
      <w:lang w:eastAsia="en-GB"/>
    </w:r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  <w:rPr>
      <w:rFonts w:eastAsia="Calibri"/>
      <w:lang w:eastAsia="en-GB"/>
    </w:rPr>
  </w:style>
  <w:style w:type="paragraph" w:styleId="ListNumber3">
    <w:name w:val="List Number 3"/>
    <w:basedOn w:val="Normal"/>
    <w:uiPriority w:val="99"/>
    <w:semiHidden/>
    <w:unhideWhenUsed/>
    <w:pPr>
      <w:tabs>
        <w:tab w:val="num" w:pos="926"/>
      </w:tabs>
      <w:ind w:left="926" w:hanging="360"/>
      <w:contextualSpacing/>
    </w:pPr>
    <w:rPr>
      <w:rFonts w:eastAsia="Calibri"/>
      <w:lang w:eastAsia="en-GB"/>
    </w:rPr>
  </w:style>
  <w:style w:type="paragraph" w:styleId="ListNumber4">
    <w:name w:val="List Number 4"/>
    <w:basedOn w:val="Normal"/>
    <w:uiPriority w:val="99"/>
    <w:semiHidden/>
    <w:unhideWhenUsed/>
    <w:pPr>
      <w:numPr>
        <w:numId w:val="7"/>
      </w:numPr>
      <w:contextualSpacing/>
    </w:pPr>
    <w:rPr>
      <w:rFonts w:eastAsia="Calibri"/>
      <w:lang w:eastAsia="en-GB"/>
    </w:rPr>
  </w:style>
  <w:style w:type="paragraph" w:customStyle="1" w:styleId="Annexetitreacte">
    <w:name w:val="Annexe titre (acte)"/>
    <w:basedOn w:val="Normal"/>
    <w:next w:val="Normal"/>
    <w:uiPriority w:val="99"/>
    <w:pPr>
      <w:autoSpaceDE w:val="0"/>
      <w:autoSpaceDN w:val="0"/>
      <w:jc w:val="center"/>
    </w:pPr>
    <w:rPr>
      <w:rFonts w:eastAsiaTheme="minorEastAsia"/>
      <w:b/>
      <w:bCs/>
      <w:szCs w:val="24"/>
      <w:u w:val="single"/>
      <w:lang w:eastAsia="ga-IE" w:bidi="ga-IE"/>
    </w:rPr>
  </w:style>
  <w:style w:type="paragraph" w:customStyle="1" w:styleId="Annexetitreglobale">
    <w:name w:val="Annexe titre (globale)"/>
    <w:basedOn w:val="Normal"/>
    <w:next w:val="Normal"/>
    <w:uiPriority w:val="99"/>
    <w:pPr>
      <w:autoSpaceDE w:val="0"/>
      <w:autoSpaceDN w:val="0"/>
      <w:jc w:val="center"/>
    </w:pPr>
    <w:rPr>
      <w:rFonts w:eastAsiaTheme="minorEastAsia"/>
      <w:b/>
      <w:bCs/>
      <w:szCs w:val="24"/>
      <w:u w:val="single"/>
      <w:lang w:val="fr-FR" w:eastAsia="en-GB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  <w:rPr>
      <w:rFonts w:eastAsia="Calibri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autoSpaceDE/>
      <w:autoSpaceDN/>
    </w:pPr>
    <w:rPr>
      <w:rFonts w:eastAsia="Calibri"/>
      <w:b/>
      <w:bCs/>
      <w:lang w:val="ga-I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Calibri" w:hAnsi="Times New Roman" w:cs="Times New Roman"/>
      <w:b/>
      <w:bCs/>
      <w:sz w:val="20"/>
      <w:szCs w:val="20"/>
      <w:lang w:val="ga-IE" w:eastAsia="en-GB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eastAsia="Calibri" w:hAnsi="Times New Roman" w:cs="Times New Roman"/>
      <w:sz w:val="24"/>
      <w:lang w:val="ga-IE" w:eastAsia="en-GB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ga-I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ga-I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6"/>
      </w:numPr>
    </w:pPr>
  </w:style>
  <w:style w:type="paragraph" w:customStyle="1" w:styleId="Tiret1">
    <w:name w:val="Tiret 1"/>
    <w:basedOn w:val="Point1"/>
    <w:pPr>
      <w:numPr>
        <w:numId w:val="37"/>
      </w:numPr>
    </w:pPr>
  </w:style>
  <w:style w:type="paragraph" w:customStyle="1" w:styleId="Tiret2">
    <w:name w:val="Tiret 2"/>
    <w:basedOn w:val="Point2"/>
    <w:pPr>
      <w:numPr>
        <w:numId w:val="38"/>
      </w:numPr>
    </w:pPr>
  </w:style>
  <w:style w:type="paragraph" w:customStyle="1" w:styleId="Tiret3">
    <w:name w:val="Tiret 3"/>
    <w:basedOn w:val="Point3"/>
    <w:pPr>
      <w:numPr>
        <w:numId w:val="39"/>
      </w:numPr>
    </w:pPr>
  </w:style>
  <w:style w:type="paragraph" w:customStyle="1" w:styleId="Tiret4">
    <w:name w:val="Tiret 4"/>
    <w:basedOn w:val="Point4"/>
    <w:pPr>
      <w:numPr>
        <w:numId w:val="40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1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1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1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1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3"/>
      </w:numPr>
    </w:pPr>
  </w:style>
  <w:style w:type="paragraph" w:customStyle="1" w:styleId="Point1number">
    <w:name w:val="Point 1 (number)"/>
    <w:basedOn w:val="Normal"/>
    <w:pPr>
      <w:numPr>
        <w:ilvl w:val="2"/>
        <w:numId w:val="43"/>
      </w:numPr>
    </w:pPr>
  </w:style>
  <w:style w:type="paragraph" w:customStyle="1" w:styleId="Point2number">
    <w:name w:val="Point 2 (number)"/>
    <w:basedOn w:val="Normal"/>
    <w:pPr>
      <w:numPr>
        <w:ilvl w:val="4"/>
        <w:numId w:val="43"/>
      </w:numPr>
    </w:pPr>
  </w:style>
  <w:style w:type="paragraph" w:customStyle="1" w:styleId="Point3number">
    <w:name w:val="Point 3 (number)"/>
    <w:basedOn w:val="Normal"/>
    <w:pPr>
      <w:numPr>
        <w:ilvl w:val="6"/>
        <w:numId w:val="43"/>
      </w:numPr>
    </w:pPr>
  </w:style>
  <w:style w:type="paragraph" w:customStyle="1" w:styleId="Point0letter">
    <w:name w:val="Point 0 (letter)"/>
    <w:basedOn w:val="Normal"/>
    <w:pPr>
      <w:numPr>
        <w:ilvl w:val="1"/>
        <w:numId w:val="43"/>
      </w:numPr>
    </w:pPr>
  </w:style>
  <w:style w:type="paragraph" w:customStyle="1" w:styleId="Point1letter">
    <w:name w:val="Point 1 (letter)"/>
    <w:basedOn w:val="Normal"/>
    <w:pPr>
      <w:numPr>
        <w:ilvl w:val="3"/>
        <w:numId w:val="43"/>
      </w:numPr>
    </w:pPr>
  </w:style>
  <w:style w:type="paragraph" w:customStyle="1" w:styleId="Point2letter">
    <w:name w:val="Point 2 (letter)"/>
    <w:basedOn w:val="Normal"/>
    <w:pPr>
      <w:numPr>
        <w:ilvl w:val="5"/>
        <w:numId w:val="43"/>
      </w:numPr>
    </w:pPr>
  </w:style>
  <w:style w:type="paragraph" w:customStyle="1" w:styleId="Point3letter">
    <w:name w:val="Point 3 (letter)"/>
    <w:basedOn w:val="Normal"/>
    <w:pPr>
      <w:numPr>
        <w:ilvl w:val="7"/>
        <w:numId w:val="43"/>
      </w:numPr>
    </w:pPr>
  </w:style>
  <w:style w:type="paragraph" w:customStyle="1" w:styleId="Point4letter">
    <w:name w:val="Point 4 (letter)"/>
    <w:basedOn w:val="Normal"/>
    <w:pPr>
      <w:numPr>
        <w:ilvl w:val="8"/>
        <w:numId w:val="43"/>
      </w:numPr>
    </w:pPr>
  </w:style>
  <w:style w:type="paragraph" w:customStyle="1" w:styleId="Bullet0">
    <w:name w:val="Bullet 0"/>
    <w:basedOn w:val="Normal"/>
    <w:pPr>
      <w:numPr>
        <w:numId w:val="44"/>
      </w:numPr>
    </w:pPr>
  </w:style>
  <w:style w:type="paragraph" w:customStyle="1" w:styleId="Bullet1">
    <w:name w:val="Bullet 1"/>
    <w:basedOn w:val="Normal"/>
    <w:pPr>
      <w:numPr>
        <w:numId w:val="45"/>
      </w:numPr>
    </w:pPr>
  </w:style>
  <w:style w:type="paragraph" w:customStyle="1" w:styleId="Bullet2">
    <w:name w:val="Bullet 2"/>
    <w:basedOn w:val="Normal"/>
    <w:pPr>
      <w:numPr>
        <w:numId w:val="46"/>
      </w:numPr>
    </w:pPr>
  </w:style>
  <w:style w:type="paragraph" w:customStyle="1" w:styleId="Bullet3">
    <w:name w:val="Bullet 3"/>
    <w:basedOn w:val="Normal"/>
    <w:pPr>
      <w:numPr>
        <w:numId w:val="47"/>
      </w:numPr>
    </w:pPr>
  </w:style>
  <w:style w:type="paragraph" w:customStyle="1" w:styleId="Bullet4">
    <w:name w:val="Bullet 4"/>
    <w:basedOn w:val="Normal"/>
    <w:pPr>
      <w:numPr>
        <w:numId w:val="48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9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ga-IE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2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2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2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2"/>
      </w:numPr>
      <w:outlineLvl w:val="3"/>
    </w:pPr>
    <w:rPr>
      <w:rFonts w:eastAsiaTheme="majorEastAsia"/>
      <w:bCs/>
      <w:i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autoSpaceDE w:val="0"/>
      <w:autoSpaceDN w:val="0"/>
      <w:spacing w:before="240" w:after="60"/>
      <w:outlineLvl w:val="4"/>
    </w:pPr>
    <w:rPr>
      <w:rFonts w:ascii="Arial" w:eastAsia="Times New Roman" w:hAnsi="Arial" w:cs="Arial"/>
      <w:sz w:val="22"/>
      <w:lang w:val="fr-FR"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pPr>
      <w:autoSpaceDE w:val="0"/>
      <w:autoSpaceDN w:val="0"/>
      <w:spacing w:before="240" w:after="60"/>
      <w:outlineLvl w:val="5"/>
    </w:pPr>
    <w:rPr>
      <w:rFonts w:ascii="Arial" w:eastAsia="Times New Roman" w:hAnsi="Arial" w:cs="Arial"/>
      <w:i/>
      <w:iCs/>
      <w:sz w:val="22"/>
      <w:lang w:val="fr-FR"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pPr>
      <w:autoSpaceDE w:val="0"/>
      <w:autoSpaceDN w:val="0"/>
      <w:spacing w:before="240" w:after="60"/>
      <w:outlineLvl w:val="6"/>
    </w:pPr>
    <w:rPr>
      <w:rFonts w:ascii="Arial" w:eastAsia="Times New Roman" w:hAnsi="Arial" w:cs="Arial"/>
      <w:sz w:val="20"/>
      <w:szCs w:val="20"/>
      <w:lang w:val="fr-FR" w:eastAsia="en-GB"/>
    </w:rPr>
  </w:style>
  <w:style w:type="paragraph" w:styleId="Heading8">
    <w:name w:val="heading 8"/>
    <w:basedOn w:val="Normal"/>
    <w:next w:val="Normal"/>
    <w:link w:val="Heading8Char"/>
    <w:uiPriority w:val="99"/>
    <w:qFormat/>
    <w:pPr>
      <w:autoSpaceDE w:val="0"/>
      <w:autoSpaceDN w:val="0"/>
      <w:spacing w:before="240" w:after="60"/>
      <w:outlineLvl w:val="7"/>
    </w:pPr>
    <w:rPr>
      <w:rFonts w:ascii="Arial" w:eastAsia="Times New Roman" w:hAnsi="Arial" w:cs="Arial"/>
      <w:i/>
      <w:iCs/>
      <w:sz w:val="20"/>
      <w:szCs w:val="20"/>
      <w:lang w:val="fr-FR" w:eastAsia="en-GB"/>
    </w:rPr>
  </w:style>
  <w:style w:type="paragraph" w:styleId="Heading9">
    <w:name w:val="heading 9"/>
    <w:basedOn w:val="Normal"/>
    <w:next w:val="Normal"/>
    <w:link w:val="Heading9Char"/>
    <w:uiPriority w:val="99"/>
    <w:qFormat/>
    <w:pPr>
      <w:autoSpaceDE w:val="0"/>
      <w:autoSpaceDN w:val="0"/>
      <w:spacing w:before="240" w:after="60"/>
      <w:outlineLvl w:val="8"/>
    </w:pPr>
    <w:rPr>
      <w:rFonts w:ascii="Arial" w:eastAsia="Times New Roman" w:hAnsi="Arial" w:cs="Arial"/>
      <w:i/>
      <w:iCs/>
      <w:sz w:val="18"/>
      <w:szCs w:val="18"/>
      <w:lang w:val="fr-FR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Pr>
      <w:rFonts w:ascii="Arial" w:eastAsia="Times New Roman" w:hAnsi="Arial" w:cs="Arial"/>
      <w:lang w:val="fr-FR" w:eastAsia="en-GB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Arial" w:eastAsia="Times New Roman" w:hAnsi="Arial" w:cs="Arial"/>
      <w:i/>
      <w:iCs/>
      <w:lang w:val="fr-FR" w:eastAsia="en-GB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Arial" w:eastAsia="Times New Roman" w:hAnsi="Arial" w:cs="Arial"/>
      <w:sz w:val="20"/>
      <w:szCs w:val="20"/>
      <w:lang w:val="fr-FR" w:eastAsia="en-GB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Arial" w:eastAsia="Times New Roman" w:hAnsi="Arial" w:cs="Arial"/>
      <w:i/>
      <w:iCs/>
      <w:sz w:val="20"/>
      <w:szCs w:val="20"/>
      <w:lang w:val="fr-FR" w:eastAsia="en-GB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Arial" w:eastAsia="Times New Roman" w:hAnsi="Arial" w:cs="Arial"/>
      <w:i/>
      <w:iCs/>
      <w:sz w:val="18"/>
      <w:szCs w:val="18"/>
      <w:lang w:val="fr-FR" w:eastAsia="en-GB"/>
    </w:rPr>
  </w:style>
  <w:style w:type="character" w:styleId="CommentReference">
    <w:name w:val="annotation reference"/>
    <w:uiPriority w:val="99"/>
    <w:rPr>
      <w:rFonts w:cs="Times New Roman"/>
      <w:sz w:val="16"/>
      <w:szCs w:val="16"/>
    </w:rPr>
  </w:style>
  <w:style w:type="character" w:customStyle="1" w:styleId="CRMarker">
    <w:name w:val="CR Marker"/>
    <w:uiPriority w:val="99"/>
    <w:rPr>
      <w:rFonts w:ascii="Wingdings" w:hAnsi="Wingdings" w:cs="Wingdings"/>
    </w:rPr>
  </w:style>
  <w:style w:type="paragraph" w:customStyle="1" w:styleId="CRSeparator">
    <w:name w:val="CR Separator"/>
    <w:basedOn w:val="Normal"/>
    <w:next w:val="CRReference"/>
    <w:uiPriority w:val="99"/>
    <w:pPr>
      <w:keepNext/>
      <w:pBdr>
        <w:top w:val="single" w:sz="4" w:space="1" w:color="auto"/>
      </w:pBdr>
      <w:autoSpaceDE w:val="0"/>
      <w:autoSpaceDN w:val="0"/>
      <w:spacing w:before="0" w:after="0"/>
    </w:pPr>
    <w:rPr>
      <w:rFonts w:eastAsia="Times New Roman"/>
      <w:szCs w:val="24"/>
      <w:lang w:val="fr-FR" w:eastAsia="en-GB"/>
    </w:rPr>
  </w:style>
  <w:style w:type="paragraph" w:customStyle="1" w:styleId="CRReference">
    <w:name w:val="CR Reference"/>
    <w:basedOn w:val="Normal"/>
    <w:uiPriority w:val="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before="0" w:after="0"/>
      <w:ind w:left="5670"/>
      <w:jc w:val="left"/>
    </w:pPr>
    <w:rPr>
      <w:rFonts w:eastAsia="Times New Roman"/>
      <w:szCs w:val="24"/>
      <w:lang w:val="fr-FR" w:eastAsia="en-GB"/>
    </w:rPr>
  </w:style>
  <w:style w:type="character" w:customStyle="1" w:styleId="CRDeleted">
    <w:name w:val="CR Deleted"/>
    <w:rPr>
      <w:rFonts w:cs="Times New Roman"/>
      <w:dstrike/>
      <w:lang w:val="fr-FR" w:eastAsia="x-none"/>
    </w:rPr>
  </w:style>
  <w:style w:type="character" w:customStyle="1" w:styleId="CRMinorChangeDeleted">
    <w:name w:val="CR Minor Change Deleted"/>
    <w:rPr>
      <w:rFonts w:cs="Times New Roman"/>
      <w:dstrike/>
      <w:u w:val="double"/>
    </w:rPr>
  </w:style>
  <w:style w:type="character" w:customStyle="1" w:styleId="CRMinorChangeAdded">
    <w:name w:val="CR Minor Change Added"/>
    <w:rPr>
      <w:rFonts w:cs="Times New Roman"/>
      <w:u w:val="double"/>
      <w:lang w:val="fr-FR" w:eastAsia="x-none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  <w:rPr>
      <w:lang w:val="en-GB"/>
    </w:r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  <w:rPr>
      <w:lang w:val="en-GB"/>
    </w:r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  <w:rPr>
      <w:lang w:val="en-GB"/>
    </w:r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pPr>
      <w:autoSpaceDE w:val="0"/>
      <w:autoSpaceDN w:val="0"/>
    </w:pPr>
    <w:rPr>
      <w:rFonts w:eastAsia="Times New Roman"/>
      <w:b/>
      <w:bCs/>
      <w:szCs w:val="24"/>
      <w:lang w:val="fr-FR" w:eastAsia="en-GB"/>
    </w:rPr>
  </w:style>
  <w:style w:type="paragraph" w:styleId="CommentText">
    <w:name w:val="annotation text"/>
    <w:basedOn w:val="Normal"/>
    <w:link w:val="CommentTextChar"/>
    <w:uiPriority w:val="99"/>
    <w:pPr>
      <w:autoSpaceDE w:val="0"/>
      <w:autoSpaceDN w:val="0"/>
    </w:pPr>
    <w:rPr>
      <w:rFonts w:eastAsia="Times New Roman"/>
      <w:sz w:val="20"/>
      <w:szCs w:val="20"/>
      <w:lang w:val="fr-FR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customStyle="1" w:styleId="FichedimpactPMEtitre">
    <w:name w:val="Fiche d'impact PME titre"/>
    <w:basedOn w:val="Normal"/>
    <w:next w:val="Normal"/>
    <w:uiPriority w:val="99"/>
    <w:pPr>
      <w:autoSpaceDE w:val="0"/>
      <w:autoSpaceDN w:val="0"/>
      <w:jc w:val="center"/>
    </w:pPr>
    <w:rPr>
      <w:rFonts w:eastAsia="Times New Roman"/>
      <w:b/>
      <w:bCs/>
      <w:szCs w:val="24"/>
      <w:lang w:val="fr-FR" w:eastAsia="en-GB"/>
    </w:rPr>
  </w:style>
  <w:style w:type="paragraph" w:customStyle="1" w:styleId="Fichefinanciretextetable">
    <w:name w:val="Fiche financière texte (table)"/>
    <w:basedOn w:val="Normal"/>
    <w:uiPriority w:val="99"/>
    <w:pPr>
      <w:autoSpaceDE w:val="0"/>
      <w:autoSpaceDN w:val="0"/>
      <w:spacing w:before="0" w:after="0"/>
      <w:jc w:val="left"/>
    </w:pPr>
    <w:rPr>
      <w:rFonts w:eastAsia="Times New Roman"/>
      <w:sz w:val="20"/>
      <w:szCs w:val="20"/>
      <w:lang w:val="fr-FR" w:eastAsia="en-GB"/>
    </w:rPr>
  </w:style>
  <w:style w:type="paragraph" w:customStyle="1" w:styleId="Fichefinanciretitreactetable">
    <w:name w:val="Fiche financière titre (acte table)"/>
    <w:basedOn w:val="Normal"/>
    <w:next w:val="Normal"/>
    <w:uiPriority w:val="99"/>
    <w:pPr>
      <w:autoSpaceDE w:val="0"/>
      <w:autoSpaceDN w:val="0"/>
      <w:jc w:val="center"/>
    </w:pPr>
    <w:rPr>
      <w:rFonts w:eastAsia="Times New Roman"/>
      <w:b/>
      <w:bCs/>
      <w:sz w:val="40"/>
      <w:szCs w:val="40"/>
      <w:lang w:val="fr-FR" w:eastAsia="en-GB"/>
    </w:rPr>
  </w:style>
  <w:style w:type="paragraph" w:customStyle="1" w:styleId="Fichefinanciretitretable">
    <w:name w:val="Fiche financière titre (table)"/>
    <w:basedOn w:val="Normal"/>
    <w:uiPriority w:val="99"/>
    <w:pPr>
      <w:autoSpaceDE w:val="0"/>
      <w:autoSpaceDN w:val="0"/>
      <w:jc w:val="center"/>
    </w:pPr>
    <w:rPr>
      <w:rFonts w:eastAsia="Times New Roman"/>
      <w:b/>
      <w:bCs/>
      <w:sz w:val="40"/>
      <w:szCs w:val="40"/>
      <w:lang w:val="fr-FR" w:eastAsia="en-GB"/>
    </w:rPr>
  </w:style>
  <w:style w:type="character" w:styleId="PageNumber">
    <w:name w:val="page number"/>
    <w:uiPriority w:val="99"/>
    <w:rPr>
      <w:rFonts w:cs="Times New Roman"/>
    </w:rPr>
  </w:style>
  <w:style w:type="paragraph" w:styleId="TOAHeading">
    <w:name w:val="toa heading"/>
    <w:basedOn w:val="Normal"/>
    <w:next w:val="Normal"/>
    <w:uiPriority w:val="99"/>
    <w:pPr>
      <w:autoSpaceDE w:val="0"/>
      <w:autoSpaceDN w:val="0"/>
    </w:pPr>
    <w:rPr>
      <w:rFonts w:ascii="Arial" w:eastAsia="Times New Roman" w:hAnsi="Arial" w:cs="Arial"/>
      <w:b/>
      <w:bCs/>
      <w:szCs w:val="24"/>
      <w:lang w:val="fr-FR" w:eastAsia="en-GB"/>
    </w:rPr>
  </w:style>
  <w:style w:type="character" w:customStyle="1" w:styleId="CRRefNum">
    <w:name w:val="CR RefNum"/>
    <w:uiPriority w:val="99"/>
    <w:rPr>
      <w:rFonts w:cs="Times New Roman"/>
      <w:vertAlign w:val="subscript"/>
    </w:rPr>
  </w:style>
  <w:style w:type="paragraph" w:customStyle="1" w:styleId="CRParaDeleted">
    <w:name w:val="CR ParaDeleted"/>
    <w:basedOn w:val="Normal"/>
    <w:next w:val="Normal"/>
    <w:uiPriority w:val="99"/>
    <w:pPr>
      <w:autoSpaceDE w:val="0"/>
      <w:autoSpaceDN w:val="0"/>
    </w:pPr>
    <w:rPr>
      <w:rFonts w:eastAsia="Times New Roman"/>
      <w:szCs w:val="24"/>
      <w:lang w:val="fr-FR" w:eastAsia="en-GB"/>
    </w:rPr>
  </w:style>
  <w:style w:type="character" w:customStyle="1" w:styleId="CRTextDeleted">
    <w:name w:val="CR TextDeleted"/>
    <w:uiPriority w:val="99"/>
    <w:rPr>
      <w:rFonts w:cs="Times New Roman"/>
    </w:rPr>
  </w:style>
  <w:style w:type="paragraph" w:customStyle="1" w:styleId="Titredumodificateur">
    <w:name w:val="Titre du modificateur"/>
    <w:basedOn w:val="Normal"/>
    <w:next w:val="Normal"/>
    <w:uiPriority w:val="99"/>
    <w:pPr>
      <w:autoSpaceDE w:val="0"/>
      <w:autoSpaceDN w:val="0"/>
      <w:spacing w:before="240" w:after="60"/>
      <w:jc w:val="left"/>
    </w:pPr>
    <w:rPr>
      <w:rFonts w:eastAsia="Times New Roman"/>
      <w:b/>
      <w:bCs/>
      <w:szCs w:val="24"/>
      <w:lang w:val="en-US" w:eastAsia="en-GB"/>
    </w:rPr>
  </w:style>
  <w:style w:type="paragraph" w:customStyle="1" w:styleId="Referencedumodificateur">
    <w:name w:val="Reference du modificateur"/>
    <w:basedOn w:val="Normal"/>
    <w:next w:val="Normal"/>
    <w:uiPriority w:val="99"/>
    <w:pPr>
      <w:autoSpaceDE w:val="0"/>
      <w:autoSpaceDN w:val="0"/>
      <w:spacing w:before="0"/>
      <w:jc w:val="left"/>
    </w:pPr>
    <w:rPr>
      <w:rFonts w:eastAsia="Times New Roman"/>
      <w:szCs w:val="24"/>
      <w:lang w:val="en-US" w:eastAsia="en-GB"/>
    </w:r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  <w:rPr>
      <w:rFonts w:eastAsia="Calibri"/>
      <w:lang w:eastAsia="en-GB"/>
    </w:r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  <w:rPr>
      <w:rFonts w:eastAsia="Calibri"/>
      <w:lang w:eastAsia="en-GB"/>
    </w:rPr>
  </w:style>
  <w:style w:type="paragraph" w:styleId="ListNumber3">
    <w:name w:val="List Number 3"/>
    <w:basedOn w:val="Normal"/>
    <w:uiPriority w:val="99"/>
    <w:semiHidden/>
    <w:unhideWhenUsed/>
    <w:pPr>
      <w:tabs>
        <w:tab w:val="num" w:pos="926"/>
      </w:tabs>
      <w:ind w:left="926" w:hanging="360"/>
      <w:contextualSpacing/>
    </w:pPr>
    <w:rPr>
      <w:rFonts w:eastAsia="Calibri"/>
      <w:lang w:eastAsia="en-GB"/>
    </w:rPr>
  </w:style>
  <w:style w:type="paragraph" w:styleId="ListNumber4">
    <w:name w:val="List Number 4"/>
    <w:basedOn w:val="Normal"/>
    <w:uiPriority w:val="99"/>
    <w:semiHidden/>
    <w:unhideWhenUsed/>
    <w:pPr>
      <w:numPr>
        <w:numId w:val="7"/>
      </w:numPr>
      <w:contextualSpacing/>
    </w:pPr>
    <w:rPr>
      <w:rFonts w:eastAsia="Calibri"/>
      <w:lang w:eastAsia="en-GB"/>
    </w:rPr>
  </w:style>
  <w:style w:type="paragraph" w:customStyle="1" w:styleId="Annexetitreacte">
    <w:name w:val="Annexe titre (acte)"/>
    <w:basedOn w:val="Normal"/>
    <w:next w:val="Normal"/>
    <w:uiPriority w:val="99"/>
    <w:pPr>
      <w:autoSpaceDE w:val="0"/>
      <w:autoSpaceDN w:val="0"/>
      <w:jc w:val="center"/>
    </w:pPr>
    <w:rPr>
      <w:rFonts w:eastAsiaTheme="minorEastAsia"/>
      <w:b/>
      <w:bCs/>
      <w:szCs w:val="24"/>
      <w:u w:val="single"/>
      <w:lang w:eastAsia="ga-IE" w:bidi="ga-IE"/>
    </w:rPr>
  </w:style>
  <w:style w:type="paragraph" w:customStyle="1" w:styleId="Annexetitreglobale">
    <w:name w:val="Annexe titre (globale)"/>
    <w:basedOn w:val="Normal"/>
    <w:next w:val="Normal"/>
    <w:uiPriority w:val="99"/>
    <w:pPr>
      <w:autoSpaceDE w:val="0"/>
      <w:autoSpaceDN w:val="0"/>
      <w:jc w:val="center"/>
    </w:pPr>
    <w:rPr>
      <w:rFonts w:eastAsiaTheme="minorEastAsia"/>
      <w:b/>
      <w:bCs/>
      <w:szCs w:val="24"/>
      <w:u w:val="single"/>
      <w:lang w:val="fr-FR" w:eastAsia="en-GB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  <w:rPr>
      <w:rFonts w:eastAsia="Calibri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autoSpaceDE/>
      <w:autoSpaceDN/>
    </w:pPr>
    <w:rPr>
      <w:rFonts w:eastAsia="Calibri"/>
      <w:b/>
      <w:bCs/>
      <w:lang w:val="ga-I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Calibri" w:hAnsi="Times New Roman" w:cs="Times New Roman"/>
      <w:b/>
      <w:bCs/>
      <w:sz w:val="20"/>
      <w:szCs w:val="20"/>
      <w:lang w:val="ga-IE" w:eastAsia="en-GB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eastAsia="Calibri" w:hAnsi="Times New Roman" w:cs="Times New Roman"/>
      <w:sz w:val="24"/>
      <w:lang w:val="ga-IE" w:eastAsia="en-GB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ga-I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ga-I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6"/>
      </w:numPr>
    </w:pPr>
  </w:style>
  <w:style w:type="paragraph" w:customStyle="1" w:styleId="Tiret1">
    <w:name w:val="Tiret 1"/>
    <w:basedOn w:val="Point1"/>
    <w:pPr>
      <w:numPr>
        <w:numId w:val="37"/>
      </w:numPr>
    </w:pPr>
  </w:style>
  <w:style w:type="paragraph" w:customStyle="1" w:styleId="Tiret2">
    <w:name w:val="Tiret 2"/>
    <w:basedOn w:val="Point2"/>
    <w:pPr>
      <w:numPr>
        <w:numId w:val="38"/>
      </w:numPr>
    </w:pPr>
  </w:style>
  <w:style w:type="paragraph" w:customStyle="1" w:styleId="Tiret3">
    <w:name w:val="Tiret 3"/>
    <w:basedOn w:val="Point3"/>
    <w:pPr>
      <w:numPr>
        <w:numId w:val="39"/>
      </w:numPr>
    </w:pPr>
  </w:style>
  <w:style w:type="paragraph" w:customStyle="1" w:styleId="Tiret4">
    <w:name w:val="Tiret 4"/>
    <w:basedOn w:val="Point4"/>
    <w:pPr>
      <w:numPr>
        <w:numId w:val="40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1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1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1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1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3"/>
      </w:numPr>
    </w:pPr>
  </w:style>
  <w:style w:type="paragraph" w:customStyle="1" w:styleId="Point1number">
    <w:name w:val="Point 1 (number)"/>
    <w:basedOn w:val="Normal"/>
    <w:pPr>
      <w:numPr>
        <w:ilvl w:val="2"/>
        <w:numId w:val="43"/>
      </w:numPr>
    </w:pPr>
  </w:style>
  <w:style w:type="paragraph" w:customStyle="1" w:styleId="Point2number">
    <w:name w:val="Point 2 (number)"/>
    <w:basedOn w:val="Normal"/>
    <w:pPr>
      <w:numPr>
        <w:ilvl w:val="4"/>
        <w:numId w:val="43"/>
      </w:numPr>
    </w:pPr>
  </w:style>
  <w:style w:type="paragraph" w:customStyle="1" w:styleId="Point3number">
    <w:name w:val="Point 3 (number)"/>
    <w:basedOn w:val="Normal"/>
    <w:pPr>
      <w:numPr>
        <w:ilvl w:val="6"/>
        <w:numId w:val="43"/>
      </w:numPr>
    </w:pPr>
  </w:style>
  <w:style w:type="paragraph" w:customStyle="1" w:styleId="Point0letter">
    <w:name w:val="Point 0 (letter)"/>
    <w:basedOn w:val="Normal"/>
    <w:pPr>
      <w:numPr>
        <w:ilvl w:val="1"/>
        <w:numId w:val="43"/>
      </w:numPr>
    </w:pPr>
  </w:style>
  <w:style w:type="paragraph" w:customStyle="1" w:styleId="Point1letter">
    <w:name w:val="Point 1 (letter)"/>
    <w:basedOn w:val="Normal"/>
    <w:pPr>
      <w:numPr>
        <w:ilvl w:val="3"/>
        <w:numId w:val="43"/>
      </w:numPr>
    </w:pPr>
  </w:style>
  <w:style w:type="paragraph" w:customStyle="1" w:styleId="Point2letter">
    <w:name w:val="Point 2 (letter)"/>
    <w:basedOn w:val="Normal"/>
    <w:pPr>
      <w:numPr>
        <w:ilvl w:val="5"/>
        <w:numId w:val="43"/>
      </w:numPr>
    </w:pPr>
  </w:style>
  <w:style w:type="paragraph" w:customStyle="1" w:styleId="Point3letter">
    <w:name w:val="Point 3 (letter)"/>
    <w:basedOn w:val="Normal"/>
    <w:pPr>
      <w:numPr>
        <w:ilvl w:val="7"/>
        <w:numId w:val="43"/>
      </w:numPr>
    </w:pPr>
  </w:style>
  <w:style w:type="paragraph" w:customStyle="1" w:styleId="Point4letter">
    <w:name w:val="Point 4 (letter)"/>
    <w:basedOn w:val="Normal"/>
    <w:pPr>
      <w:numPr>
        <w:ilvl w:val="8"/>
        <w:numId w:val="43"/>
      </w:numPr>
    </w:pPr>
  </w:style>
  <w:style w:type="paragraph" w:customStyle="1" w:styleId="Bullet0">
    <w:name w:val="Bullet 0"/>
    <w:basedOn w:val="Normal"/>
    <w:pPr>
      <w:numPr>
        <w:numId w:val="44"/>
      </w:numPr>
    </w:pPr>
  </w:style>
  <w:style w:type="paragraph" w:customStyle="1" w:styleId="Bullet1">
    <w:name w:val="Bullet 1"/>
    <w:basedOn w:val="Normal"/>
    <w:pPr>
      <w:numPr>
        <w:numId w:val="45"/>
      </w:numPr>
    </w:pPr>
  </w:style>
  <w:style w:type="paragraph" w:customStyle="1" w:styleId="Bullet2">
    <w:name w:val="Bullet 2"/>
    <w:basedOn w:val="Normal"/>
    <w:pPr>
      <w:numPr>
        <w:numId w:val="46"/>
      </w:numPr>
    </w:pPr>
  </w:style>
  <w:style w:type="paragraph" w:customStyle="1" w:styleId="Bullet3">
    <w:name w:val="Bullet 3"/>
    <w:basedOn w:val="Normal"/>
    <w:pPr>
      <w:numPr>
        <w:numId w:val="47"/>
      </w:numPr>
    </w:pPr>
  </w:style>
  <w:style w:type="paragraph" w:customStyle="1" w:styleId="Bullet4">
    <w:name w:val="Bullet 4"/>
    <w:basedOn w:val="Normal"/>
    <w:pPr>
      <w:numPr>
        <w:numId w:val="48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9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BAC68-FA32-4F4F-9FF9-628B76E78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16</Pages>
  <Words>1441</Words>
  <Characters>8114</Characters>
  <Application>Microsoft Office Word</Application>
  <DocSecurity>0</DocSecurity>
  <Lines>579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TUOMINEN Seija (SJ)</dc:creator>
  <cp:lastModifiedBy>DIGIT/A3</cp:lastModifiedBy>
  <cp:revision>7</cp:revision>
  <cp:lastPrinted>2018-03-08T15:59:00Z</cp:lastPrinted>
  <dcterms:created xsi:type="dcterms:W3CDTF">2018-03-08T15:59:00Z</dcterms:created>
  <dcterms:modified xsi:type="dcterms:W3CDTF">2018-03-12T12:11:00Z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5.84.2.0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5.8.4, Build 20150407</vt:lpwstr>
  </property>
  <property fmtid="{D5CDD505-2E9C-101B-9397-08002B2CF9AE}" pid="6" name="First annex">
    <vt:lpwstr>1</vt:lpwstr>
  </property>
  <property fmtid="{D5CDD505-2E9C-101B-9397-08002B2CF9AE}" pid="7" name="Last annex">
    <vt:lpwstr>4</vt:lpwstr>
  </property>
  <property fmtid="{D5CDD505-2E9C-101B-9397-08002B2CF9AE}" pid="8" name="Part">
    <vt:lpwstr>&lt;UNUSED&gt;</vt:lpwstr>
  </property>
  <property fmtid="{D5CDD505-2E9C-101B-9397-08002B2CF9AE}" pid="9" name="Total parts">
    <vt:lpwstr>&lt;UNUSED&gt;</vt:lpwstr>
  </property>
  <property fmtid="{D5CDD505-2E9C-101B-9397-08002B2CF9AE}" pid="10" name="LWTemplateID">
    <vt:lpwstr>SG-017</vt:lpwstr>
  </property>
  <property fmtid="{D5CDD505-2E9C-101B-9397-08002B2CF9AE}" pid="11" name="LWCR Document">
    <vt:lpwstr>True</vt:lpwstr>
  </property>
  <property fmtid="{D5CDD505-2E9C-101B-9397-08002B2CF9AE}" pid="12" name="LWCR Version">
    <vt:lpwstr>1.6.413</vt:lpwstr>
  </property>
  <property fmtid="{D5CDD505-2E9C-101B-9397-08002B2CF9AE}" pid="13" name="LWCR IsRefonte">
    <vt:lpwstr>False</vt:lpwstr>
  </property>
  <property fmtid="{D5CDD505-2E9C-101B-9397-08002B2CF9AE}" pid="14" name="Level of sensitivity">
    <vt:lpwstr>Standard treatment</vt:lpwstr>
  </property>
  <property fmtid="{D5CDD505-2E9C-101B-9397-08002B2CF9AE}" pid="15" name="DQCStatus">
    <vt:lpwstr>Green (DQC version 03)</vt:lpwstr>
  </property>
</Properties>
</file>