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514AD168-1ED5-4D6B-8A78-4C81187A9A8B" style="width:450.4pt;height:370.0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BILAG</w:t>
      </w:r>
      <w:r>
        <w:rPr>
          <w:noProof/>
        </w:rPr>
        <w:br/>
      </w:r>
      <w:r>
        <w:rPr>
          <w:noProof/>
        </w:rPr>
        <w:br/>
        <w:t>Flerårig finansiel ramme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098"/>
        <w:gridCol w:w="1240"/>
        <w:gridCol w:w="1240"/>
        <w:gridCol w:w="1240"/>
        <w:gridCol w:w="1240"/>
        <w:gridCol w:w="1240"/>
        <w:gridCol w:w="1240"/>
        <w:gridCol w:w="1240"/>
      </w:tblGrid>
      <w:tr>
        <w:trPr>
          <w:trHeight w:val="375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(mio. EUR - 2018-priser)</w:t>
            </w:r>
          </w:p>
        </w:tc>
      </w:tr>
      <w:tr>
        <w:trPr>
          <w:trHeight w:val="61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Forpligtelsesbevillinger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I alt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noProof/>
                <w:sz w:val="20"/>
              </w:rPr>
              <w:t>2021-2027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1. Det indre marked, innovation og det digitale område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23 955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23 918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24 203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23 624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23 505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23 644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23 454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166 303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2. Samhørighed og værdier 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51 444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54 171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56</w:t>
            </w:r>
            <w:r>
              <w:rPr>
                <w:rFonts w:ascii="Arial" w:hAnsi="Arial"/>
                <w:noProof/>
                <w:sz w:val="20"/>
              </w:rPr>
              <w:t> </w:t>
            </w:r>
            <w:r>
              <w:rPr>
                <w:rFonts w:ascii="Arial" w:hAnsi="Arial"/>
                <w:b/>
                <w:noProof/>
                <w:sz w:val="20"/>
              </w:rPr>
              <w:t>062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56 600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57 148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59 200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57 349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391 974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herunder: Økonomisk, social og territorial samhørighed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45 597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46 091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46 650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47 212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47 776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48 348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48 968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330 642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3. Naturressourcer og miljø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50 323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49 580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48 886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48 097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47 326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46 575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45 836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336 623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herunder: Markedsrelaterede udgifter og direkte betalinger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37 976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37 441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36 946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36 346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35 756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35 176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34 606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254 247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4. Migration og grænseforvaltning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3 076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4 414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4 647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4 719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4 846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4 908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30 829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5. Sikkerhed og forsvar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3 154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3 229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3 183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3 281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3 517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3 743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4 216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24 323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6. Naboområder og verden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14 765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14 831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15 002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15 290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15 711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16 298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17 032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108 929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7. Europæisk offentlig forvaltning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10 388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10 518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10 705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10 864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10 910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11 052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11 165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75 602</w:t>
            </w:r>
          </w:p>
        </w:tc>
      </w:tr>
      <w:tr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herunder: Institutionernes administrative udgifter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8 551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58 547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FORPLIGTELSESBEVILLINGER I ALT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157 105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160 466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162 455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162 403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162 836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165 358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163 960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1 134 583</w:t>
            </w:r>
          </w:p>
        </w:tc>
      </w:tr>
      <w:tr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i % af BNI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1,12 %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1,13 %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1,13 %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1,12 %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1,11 %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1,11 %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1,09 %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1,11 %</w:t>
            </w:r>
          </w:p>
        </w:tc>
      </w:tr>
      <w:tr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BETALINGSBEVILLINGER I ALT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150 168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151 482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160 631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160 631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160 631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160 631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160 631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1 104 805</w:t>
            </w:r>
          </w:p>
        </w:tc>
      </w:tr>
      <w:tr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i % af BNI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1,07 %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1,07 %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1,12 %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1,10 %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1,08 %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1,07 %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1,08 %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Disponibel margen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0,22 %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0,22 %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0,17 %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0,19 %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0,20 %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0,21 %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0,22 %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0,21 %</w:t>
            </w:r>
          </w:p>
        </w:tc>
      </w:tr>
      <w:tr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Loft for egne indtægter i procent af BNI (*)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</w:tr>
      <w:tr>
        <w:trPr>
          <w:trHeight w:val="315"/>
        </w:trPr>
        <w:tc>
          <w:tcPr>
            <w:tcW w:w="15180" w:type="dxa"/>
            <w:gridSpan w:val="9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(*)</w:t>
            </w:r>
            <w:r>
              <w:rPr>
                <w:rFonts w:ascii="Arial" w:hAnsi="Arial"/>
                <w:noProof/>
                <w:sz w:val="18"/>
              </w:rPr>
              <w:t>Disse procentsatser er med forbehold af loftet i den gældende afgørelse om egne indtægter.</w:t>
            </w:r>
          </w:p>
        </w:tc>
      </w:tr>
    </w:tbl>
    <w:p>
      <w:pPr>
        <w:rPr>
          <w:noProof/>
        </w:rPr>
      </w:pPr>
    </w:p>
    <w:sectPr>
      <w:headerReference w:type="default" r:id="rId15"/>
      <w:footerReference w:type="default" r:id="rId16"/>
      <w:headerReference w:type="first" r:id="rId17"/>
      <w:footerReference w:type="first" r:id="rId18"/>
      <w:pgSz w:w="16839" w:h="11907" w:orient="landscape"/>
      <w:pgMar w:top="1417" w:right="1134" w:bottom="141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84EB5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A7C8D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57464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C8E358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14AD9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21AEA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D049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5FA88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04 18:05:2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" w:val="til forslag til "/>
    <w:docVar w:name="LW_ACCOMPAGNANT.CP" w:val="til forslag til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14AD168-1ED5-4D6B-8A78-4C81187A9A8B"/>
    <w:docVar w:name="LW_COVERPAGE_TYPE" w:val="1"/>
    <w:docVar w:name="LW_CROSSREFERENCE" w:val="&lt;UNUSED&gt;"/>
    <w:docVar w:name="LW_DocType" w:val="ANNEX"/>
    <w:docVar w:name="LW_EMISSION" w:val="2.5.2018"/>
    <w:docVar w:name="LW_EMISSION_ISODATE" w:val="2018-05-02"/>
    <w:docVar w:name="LW_EMISSION_LOCATION" w:val="BRX"/>
    <w:docVar w:name="LW_EMISSION_PREFIX" w:val="Bruxelles, den "/>
    <w:docVar w:name="LW_EMISSION_SUFFIX" w:val="&lt;EMPTY&gt;"/>
    <w:docVar w:name="LW_ID_DOCSTRUCTURE" w:val="COM/ANNEX"/>
    <w:docVar w:name="LW_ID_DOCTYPE" w:val="SG-017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" w:val="om fastlæggelse af den flerårige finansielle ramme for årene 2021-2027"/>
    <w:docVar w:name="LW_OBJETACTEPRINCIPAL.CP" w:val="om fastlæggelse af den flerårige finansielle ramme for årene 2021-2027"/>
    <w:docVar w:name="LW_PART_NBR" w:val="1"/>
    <w:docVar w:name="LW_PART_NBR_TOTAL" w:val="1"/>
    <w:docVar w:name="LW_REF.INST.NEW" w:val="COM"/>
    <w:docVar w:name="LW_REF.INST.NEW_ADOPTED" w:val="final"/>
    <w:docVar w:name="LW_REF.INST.NEW_TEXT" w:val="(2018) 32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"/>
    <w:docVar w:name="LW_TYPE.DOC.CP" w:val="BILAG"/>
    <w:docVar w:name="LW_TYPEACTEPRINCIPAL" w:val="RÅDETS FORORDNING"/>
    <w:docVar w:name="LW_TYPEACTEPRINCIPAL.CP" w:val="RÅDETS FORORDNING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372</Words>
  <Characters>1325</Characters>
  <Application>Microsoft Office Word</Application>
  <DocSecurity>0</DocSecurity>
  <Lines>189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BOILLOT Anne (BUDG)</dc:creator>
  <cp:lastModifiedBy>DIGIT/A3</cp:lastModifiedBy>
  <cp:revision>10</cp:revision>
  <cp:lastPrinted>2018-05-01T15:45:00Z</cp:lastPrinted>
  <dcterms:created xsi:type="dcterms:W3CDTF">2018-05-03T14:46:00Z</dcterms:created>
  <dcterms:modified xsi:type="dcterms:W3CDTF">2018-05-04T16:05:00Z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