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67EA51DA-6D31-4929-9043-3A16458D949B"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i/>
          <w:noProof/>
          <w:u w:val="none"/>
        </w:rPr>
      </w:pPr>
      <w:bookmarkStart w:id="0" w:name="_GoBack"/>
      <w:bookmarkEnd w:id="0"/>
      <w:r>
        <w:rPr>
          <w:b w:val="0"/>
          <w:i/>
          <w:noProof/>
          <w:u w:val="none"/>
        </w:rPr>
        <w:lastRenderedPageBreak/>
        <w:t>ANNEX I</w:t>
      </w:r>
      <w:r>
        <w:rPr>
          <w:b w:val="0"/>
          <w:i/>
          <w:noProof/>
          <w:u w:val="none"/>
        </w:rPr>
        <w:br/>
      </w:r>
      <w:r>
        <w:rPr>
          <w:noProof/>
          <w:u w:val="none"/>
        </w:rPr>
        <w:t>Testing, grading and measurement of tyre parameters</w:t>
      </w:r>
    </w:p>
    <w:p>
      <w:pPr>
        <w:rPr>
          <w:noProof/>
          <w:u w:val="single"/>
        </w:rPr>
      </w:pPr>
      <w:r>
        <w:rPr>
          <w:noProof/>
          <w:u w:val="single"/>
        </w:rPr>
        <w:t>Part A: Fuel efficiency classes</w:t>
      </w:r>
    </w:p>
    <w:p>
      <w:pPr>
        <w:rPr>
          <w:noProof/>
        </w:rPr>
      </w:pPr>
      <w:r>
        <w:rPr>
          <w:noProof/>
        </w:rPr>
        <w:t>The fuel efficiency class shall be determined and illustrated on the label on the basis of the rolling resistance coefficient (</w:t>
      </w:r>
      <w:r>
        <w:rPr>
          <w:rStyle w:val="Bodytext2Italic"/>
          <w:noProof/>
          <w:sz w:val="22"/>
        </w:rPr>
        <w:t>RRC</w:t>
      </w:r>
      <w:r>
        <w:rPr>
          <w:noProof/>
        </w:rPr>
        <w:t>) according to the ‘A’ to ‘G’ scale specified below and measured in accordance with Annex 6 to UNECE Regulation No 117 and its subsequent amendments and aligned according to the procedure laid down in Annex VI.</w:t>
      </w:r>
    </w:p>
    <w:p>
      <w:pPr>
        <w:spacing w:after="360"/>
        <w:rPr>
          <w:noProof/>
          <w:sz w:val="20"/>
          <w:szCs w:val="20"/>
        </w:rPr>
      </w:pPr>
      <w:r>
        <w:rPr>
          <w:noProof/>
        </w:rPr>
        <w:t>If a tyre type is approved for more than one tyre class (e.g. C1 and C2), the grading scale used to determine the fuel efficiency class of this tyre type shall be that which is applicable to the highest tyre class (e.g. C2, not C1).</w:t>
      </w:r>
    </w:p>
    <w:tbl>
      <w:tblPr>
        <w:tblW w:w="0" w:type="auto"/>
        <w:tblLayout w:type="fixed"/>
        <w:tblCellMar>
          <w:left w:w="10" w:type="dxa"/>
          <w:right w:w="10" w:type="dxa"/>
        </w:tblCellMar>
        <w:tblLook w:val="00A0" w:firstRow="1" w:lastRow="0" w:firstColumn="1" w:lastColumn="0" w:noHBand="0" w:noVBand="0"/>
      </w:tblPr>
      <w:tblGrid>
        <w:gridCol w:w="1930"/>
        <w:gridCol w:w="897"/>
        <w:gridCol w:w="2021"/>
        <w:gridCol w:w="922"/>
        <w:gridCol w:w="1853"/>
        <w:gridCol w:w="1027"/>
      </w:tblGrid>
      <w:tr>
        <w:trPr>
          <w:trHeight w:hRule="exact" w:val="355"/>
        </w:trPr>
        <w:tc>
          <w:tcPr>
            <w:tcW w:w="2827" w:type="dxa"/>
            <w:gridSpan w:val="2"/>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lang w:val="en-GB"/>
              </w:rPr>
            </w:pPr>
            <w:r>
              <w:rPr>
                <w:rStyle w:val="Bodytext20"/>
                <w:noProof/>
                <w:sz w:val="20"/>
                <w:szCs w:val="20"/>
                <w:lang w:val="en-GB"/>
              </w:rPr>
              <w:t xml:space="preserve">C1 </w:t>
            </w:r>
            <w:r>
              <w:rPr>
                <w:rStyle w:val="Bodytext20"/>
                <w:noProof/>
                <w:sz w:val="20"/>
                <w:szCs w:val="20"/>
                <w:lang w:val="en-GB" w:eastAsia="lt-LT"/>
              </w:rPr>
              <w:t>tyres</w:t>
            </w:r>
          </w:p>
        </w:tc>
        <w:tc>
          <w:tcPr>
            <w:tcW w:w="2943" w:type="dxa"/>
            <w:gridSpan w:val="2"/>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lang w:val="en-GB"/>
              </w:rPr>
            </w:pPr>
            <w:r>
              <w:rPr>
                <w:rStyle w:val="Bodytext20"/>
                <w:noProof/>
                <w:sz w:val="20"/>
                <w:szCs w:val="20"/>
                <w:lang w:val="en-GB" w:eastAsia="lt-LT"/>
              </w:rPr>
              <w:t>C2 tyres</w:t>
            </w:r>
          </w:p>
        </w:tc>
        <w:tc>
          <w:tcPr>
            <w:tcW w:w="2880" w:type="dxa"/>
            <w:gridSpan w:val="2"/>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lang w:val="en-GB"/>
              </w:rPr>
            </w:pPr>
            <w:r>
              <w:rPr>
                <w:rStyle w:val="Bodytext20"/>
                <w:noProof/>
                <w:sz w:val="20"/>
                <w:szCs w:val="20"/>
                <w:lang w:val="en-GB" w:eastAsia="lt-LT"/>
              </w:rPr>
              <w:t>C3 tyres</w:t>
            </w:r>
          </w:p>
        </w:tc>
      </w:tr>
      <w:tr>
        <w:trPr>
          <w:trHeight w:hRule="exact" w:val="691"/>
        </w:trPr>
        <w:tc>
          <w:tcPr>
            <w:tcW w:w="1930" w:type="dxa"/>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Italic1"/>
                <w:noProof/>
                <w:sz w:val="20"/>
                <w:szCs w:val="20"/>
                <w:lang w:val="en-GB" w:eastAsia="hr-HR"/>
              </w:rPr>
              <w:t>RRC</w:t>
            </w:r>
            <w:r>
              <w:rPr>
                <w:rStyle w:val="Bodytext20"/>
                <w:i/>
                <w:noProof/>
                <w:sz w:val="20"/>
                <w:szCs w:val="20"/>
                <w:lang w:val="en-GB" w:eastAsia="hr-HR"/>
              </w:rPr>
              <w:t xml:space="preserve"> </w:t>
            </w:r>
            <w:r>
              <w:rPr>
                <w:rStyle w:val="Bodytext20"/>
                <w:i/>
                <w:noProof/>
                <w:sz w:val="20"/>
                <w:szCs w:val="20"/>
                <w:lang w:val="en-GB" w:eastAsia="da-DK"/>
              </w:rPr>
              <w:t xml:space="preserve">in </w:t>
            </w:r>
            <w:r>
              <w:rPr>
                <w:rStyle w:val="Bodytext20"/>
                <w:i/>
                <w:noProof/>
                <w:sz w:val="20"/>
                <w:szCs w:val="20"/>
                <w:lang w:val="en-GB" w:eastAsia="hr-HR"/>
              </w:rPr>
              <w:t>kg/t</w:t>
            </w:r>
          </w:p>
        </w:tc>
        <w:tc>
          <w:tcPr>
            <w:tcW w:w="89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lang w:val="en-GB"/>
              </w:rPr>
            </w:pPr>
            <w:r>
              <w:rPr>
                <w:rStyle w:val="Bodytext20"/>
                <w:i/>
                <w:noProof/>
                <w:sz w:val="20"/>
                <w:szCs w:val="20"/>
                <w:lang w:val="en-GB" w:eastAsia="hr-HR"/>
              </w:rPr>
              <w:t>Energy</w:t>
            </w:r>
          </w:p>
          <w:p>
            <w:pPr>
              <w:pStyle w:val="Bodytext21"/>
              <w:framePr w:w="8641" w:wrap="notBeside" w:vAnchor="text" w:hAnchor="page" w:x="1456" w:y="2"/>
              <w:shd w:val="clear" w:color="auto" w:fill="auto"/>
              <w:spacing w:before="0" w:after="0" w:line="163" w:lineRule="exact"/>
              <w:ind w:firstLine="0"/>
              <w:rPr>
                <w:rFonts w:ascii="Times New Roman" w:hAnsi="Times New Roman" w:cs="Times New Roman"/>
                <w:i/>
                <w:noProof/>
                <w:sz w:val="20"/>
                <w:szCs w:val="20"/>
                <w:lang w:val="en-GB"/>
              </w:rPr>
            </w:pPr>
            <w:r>
              <w:rPr>
                <w:rStyle w:val="Bodytext20"/>
                <w:i/>
                <w:noProof/>
                <w:sz w:val="20"/>
                <w:szCs w:val="20"/>
                <w:lang w:val="en-GB"/>
              </w:rPr>
              <w:t>efficiency</w:t>
            </w:r>
          </w:p>
          <w:p>
            <w:pPr>
              <w:pStyle w:val="Bodytext21"/>
              <w:framePr w:w="8641" w:wrap="notBeside" w:vAnchor="text" w:hAnchor="page" w:x="1456" w:y="2"/>
              <w:shd w:val="clear" w:color="auto" w:fill="auto"/>
              <w:spacing w:before="0" w:after="0" w:line="163" w:lineRule="exact"/>
              <w:ind w:firstLine="0"/>
              <w:jc w:val="center"/>
              <w:rPr>
                <w:rFonts w:ascii="Times New Roman" w:hAnsi="Times New Roman" w:cs="Times New Roman"/>
                <w:i/>
                <w:noProof/>
                <w:sz w:val="20"/>
                <w:szCs w:val="20"/>
                <w:lang w:val="en-GB"/>
              </w:rPr>
            </w:pPr>
            <w:r>
              <w:rPr>
                <w:rStyle w:val="Bodytext20"/>
                <w:i/>
                <w:noProof/>
                <w:sz w:val="20"/>
                <w:szCs w:val="20"/>
                <w:lang w:val="en-GB"/>
              </w:rPr>
              <w:t>class</w:t>
            </w:r>
          </w:p>
        </w:tc>
        <w:tc>
          <w:tcPr>
            <w:tcW w:w="2021"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Italic1"/>
                <w:noProof/>
                <w:sz w:val="20"/>
                <w:szCs w:val="20"/>
                <w:lang w:val="en-GB" w:eastAsia="lt-LT"/>
              </w:rPr>
              <w:t>RRC</w:t>
            </w:r>
            <w:r>
              <w:rPr>
                <w:rStyle w:val="Bodytext20"/>
                <w:i/>
                <w:noProof/>
                <w:sz w:val="20"/>
                <w:szCs w:val="20"/>
                <w:lang w:val="en-GB" w:eastAsia="lt-LT"/>
              </w:rPr>
              <w:t xml:space="preserve"> </w:t>
            </w:r>
            <w:r>
              <w:rPr>
                <w:rStyle w:val="Bodytext20"/>
                <w:i/>
                <w:noProof/>
                <w:sz w:val="20"/>
                <w:szCs w:val="20"/>
                <w:lang w:val="en-GB"/>
              </w:rPr>
              <w:t xml:space="preserve">in </w:t>
            </w:r>
            <w:r>
              <w:rPr>
                <w:rStyle w:val="Bodytext20"/>
                <w:i/>
                <w:noProof/>
                <w:sz w:val="20"/>
                <w:szCs w:val="20"/>
                <w:lang w:val="en-GB" w:eastAsia="lt-LT"/>
              </w:rPr>
              <w:t>kg/t</w:t>
            </w:r>
          </w:p>
        </w:tc>
        <w:tc>
          <w:tcPr>
            <w:tcW w:w="922"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lang w:val="en-GB"/>
              </w:rPr>
            </w:pPr>
            <w:r>
              <w:rPr>
                <w:rStyle w:val="Bodytext20"/>
                <w:i/>
                <w:noProof/>
                <w:sz w:val="20"/>
                <w:szCs w:val="20"/>
                <w:lang w:val="en-GB" w:eastAsia="lt-LT"/>
              </w:rPr>
              <w:t>Energy</w:t>
            </w:r>
          </w:p>
          <w:p>
            <w:pPr>
              <w:pStyle w:val="Bodytext21"/>
              <w:framePr w:w="8641" w:wrap="notBeside" w:vAnchor="text" w:hAnchor="page" w:x="1456" w:y="2"/>
              <w:shd w:val="clear" w:color="auto" w:fill="auto"/>
              <w:spacing w:before="0" w:after="0" w:line="163" w:lineRule="exact"/>
              <w:ind w:firstLine="0"/>
              <w:rPr>
                <w:rFonts w:ascii="Times New Roman" w:hAnsi="Times New Roman" w:cs="Times New Roman"/>
                <w:i/>
                <w:noProof/>
                <w:sz w:val="20"/>
                <w:szCs w:val="20"/>
                <w:lang w:val="en-GB"/>
              </w:rPr>
            </w:pPr>
            <w:r>
              <w:rPr>
                <w:rStyle w:val="Bodytext20"/>
                <w:i/>
                <w:noProof/>
                <w:sz w:val="20"/>
                <w:szCs w:val="20"/>
                <w:lang w:val="en-GB"/>
              </w:rPr>
              <w:t>efficiency</w:t>
            </w:r>
          </w:p>
          <w:p>
            <w:pPr>
              <w:pStyle w:val="Bodytext21"/>
              <w:framePr w:w="8641" w:wrap="notBeside" w:vAnchor="text" w:hAnchor="page" w:x="1456" w:y="2"/>
              <w:shd w:val="clear" w:color="auto" w:fill="auto"/>
              <w:spacing w:before="0" w:after="0" w:line="163" w:lineRule="exact"/>
              <w:ind w:firstLine="0"/>
              <w:jc w:val="center"/>
              <w:rPr>
                <w:rFonts w:ascii="Times New Roman" w:hAnsi="Times New Roman" w:cs="Times New Roman"/>
                <w:i/>
                <w:noProof/>
                <w:sz w:val="20"/>
                <w:szCs w:val="20"/>
                <w:lang w:val="en-GB"/>
              </w:rPr>
            </w:pPr>
            <w:r>
              <w:rPr>
                <w:rStyle w:val="Bodytext20"/>
                <w:i/>
                <w:noProof/>
                <w:sz w:val="20"/>
                <w:szCs w:val="20"/>
                <w:lang w:val="en-GB"/>
              </w:rPr>
              <w:t>class</w:t>
            </w:r>
          </w:p>
        </w:tc>
        <w:tc>
          <w:tcPr>
            <w:tcW w:w="1853"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Italic1"/>
                <w:noProof/>
                <w:sz w:val="20"/>
                <w:szCs w:val="20"/>
                <w:lang w:val="en-GB" w:eastAsia="lt-LT"/>
              </w:rPr>
              <w:t>RRC</w:t>
            </w:r>
            <w:r>
              <w:rPr>
                <w:rStyle w:val="Bodytext20"/>
                <w:i/>
                <w:noProof/>
                <w:sz w:val="20"/>
                <w:szCs w:val="20"/>
                <w:lang w:val="en-GB" w:eastAsia="lt-LT"/>
              </w:rPr>
              <w:t xml:space="preserve"> </w:t>
            </w:r>
            <w:r>
              <w:rPr>
                <w:rStyle w:val="Bodytext20"/>
                <w:i/>
                <w:noProof/>
                <w:sz w:val="20"/>
                <w:szCs w:val="20"/>
                <w:lang w:val="en-GB"/>
              </w:rPr>
              <w:t xml:space="preserve">in </w:t>
            </w:r>
            <w:r>
              <w:rPr>
                <w:rStyle w:val="Bodytext20"/>
                <w:i/>
                <w:noProof/>
                <w:sz w:val="20"/>
                <w:szCs w:val="20"/>
                <w:lang w:val="en-GB" w:eastAsia="lt-LT"/>
              </w:rPr>
              <w:t>kg/t</w:t>
            </w:r>
          </w:p>
        </w:tc>
        <w:tc>
          <w:tcPr>
            <w:tcW w:w="102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lang w:val="en-GB"/>
              </w:rPr>
            </w:pPr>
            <w:r>
              <w:rPr>
                <w:rStyle w:val="Bodytext20"/>
                <w:i/>
                <w:noProof/>
                <w:sz w:val="20"/>
                <w:szCs w:val="20"/>
                <w:lang w:val="en-GB"/>
              </w:rPr>
              <w:t>Energy</w:t>
            </w:r>
          </w:p>
          <w:p>
            <w:pPr>
              <w:pStyle w:val="Bodytext21"/>
              <w:framePr w:w="8641" w:wrap="notBeside" w:vAnchor="text" w:hAnchor="page" w:x="1456" w:y="2"/>
              <w:shd w:val="clear" w:color="auto" w:fill="auto"/>
              <w:spacing w:before="0" w:after="0" w:line="163" w:lineRule="exact"/>
              <w:ind w:firstLine="0"/>
              <w:rPr>
                <w:rFonts w:ascii="Times New Roman" w:hAnsi="Times New Roman" w:cs="Times New Roman"/>
                <w:i/>
                <w:noProof/>
                <w:sz w:val="20"/>
                <w:szCs w:val="20"/>
                <w:lang w:val="en-GB"/>
              </w:rPr>
            </w:pPr>
            <w:r>
              <w:rPr>
                <w:rStyle w:val="Bodytext20"/>
                <w:i/>
                <w:noProof/>
                <w:sz w:val="20"/>
                <w:szCs w:val="20"/>
                <w:lang w:val="en-GB"/>
              </w:rPr>
              <w:t>efficiency</w:t>
            </w:r>
          </w:p>
          <w:p>
            <w:pPr>
              <w:pStyle w:val="Bodytext21"/>
              <w:framePr w:w="8641" w:wrap="notBeside" w:vAnchor="text" w:hAnchor="page" w:x="1456" w:y="2"/>
              <w:shd w:val="clear" w:color="auto" w:fill="auto"/>
              <w:spacing w:before="0" w:after="0" w:line="163" w:lineRule="exact"/>
              <w:ind w:firstLine="0"/>
              <w:jc w:val="center"/>
              <w:rPr>
                <w:rFonts w:ascii="Times New Roman" w:hAnsi="Times New Roman" w:cs="Times New Roman"/>
                <w:i/>
                <w:noProof/>
                <w:sz w:val="20"/>
                <w:szCs w:val="20"/>
                <w:lang w:val="en-GB"/>
              </w:rPr>
            </w:pPr>
            <w:r>
              <w:rPr>
                <w:rStyle w:val="Bodytext20"/>
                <w:i/>
                <w:noProof/>
                <w:sz w:val="20"/>
                <w:szCs w:val="20"/>
                <w:lang w:val="en-GB"/>
              </w:rPr>
              <w:t>class</w:t>
            </w:r>
          </w:p>
        </w:tc>
      </w:tr>
      <w:tr>
        <w:trPr>
          <w:trHeight w:hRule="exact" w:val="312"/>
        </w:trPr>
        <w:tc>
          <w:tcPr>
            <w:tcW w:w="1930" w:type="dxa"/>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Italic1"/>
                <w:noProof/>
                <w:sz w:val="20"/>
                <w:szCs w:val="20"/>
                <w:lang w:val="en-GB" w:eastAsia="hr-HR"/>
              </w:rPr>
              <w:t>RRC ≤</w:t>
            </w:r>
            <w:r>
              <w:rPr>
                <w:rStyle w:val="Bodytext20"/>
                <w:i/>
                <w:noProof/>
                <w:sz w:val="20"/>
                <w:szCs w:val="20"/>
                <w:lang w:val="en-GB" w:eastAsia="hr-HR"/>
              </w:rPr>
              <w:t xml:space="preserve"> 5,4</w:t>
            </w:r>
          </w:p>
        </w:tc>
        <w:tc>
          <w:tcPr>
            <w:tcW w:w="89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rPr>
              <w:t>A</w:t>
            </w:r>
          </w:p>
        </w:tc>
        <w:tc>
          <w:tcPr>
            <w:tcW w:w="2021"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Italic1"/>
                <w:noProof/>
                <w:sz w:val="20"/>
                <w:szCs w:val="20"/>
                <w:lang w:val="en-GB" w:eastAsia="lt-LT"/>
              </w:rPr>
              <w:t>RRC ≤</w:t>
            </w:r>
            <w:r>
              <w:rPr>
                <w:rStyle w:val="Bodytext20"/>
                <w:i/>
                <w:noProof/>
                <w:sz w:val="20"/>
                <w:szCs w:val="20"/>
                <w:lang w:val="en-GB" w:eastAsia="lt-LT"/>
              </w:rPr>
              <w:t xml:space="preserve"> 4,4</w:t>
            </w:r>
          </w:p>
        </w:tc>
        <w:tc>
          <w:tcPr>
            <w:tcW w:w="922"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A</w:t>
            </w:r>
          </w:p>
        </w:tc>
        <w:tc>
          <w:tcPr>
            <w:tcW w:w="1853"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Italic1"/>
                <w:noProof/>
                <w:sz w:val="20"/>
                <w:szCs w:val="20"/>
                <w:lang w:val="en-GB" w:eastAsia="lt-LT"/>
              </w:rPr>
              <w:t>RRC ≤</w:t>
            </w:r>
            <w:r>
              <w:rPr>
                <w:rStyle w:val="Bodytext20"/>
                <w:i/>
                <w:noProof/>
                <w:sz w:val="20"/>
                <w:szCs w:val="20"/>
                <w:lang w:val="en-GB" w:eastAsia="lt-LT"/>
              </w:rPr>
              <w:t xml:space="preserve"> 3,1</w:t>
            </w:r>
          </w:p>
        </w:tc>
        <w:tc>
          <w:tcPr>
            <w:tcW w:w="102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rPr>
              <w:t>A</w:t>
            </w:r>
          </w:p>
        </w:tc>
      </w:tr>
      <w:tr>
        <w:trPr>
          <w:trHeight w:hRule="exact" w:val="187"/>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hr-HR"/>
              </w:rPr>
              <w:t xml:space="preserve">5,5 ≤ </w:t>
            </w:r>
            <w:r>
              <w:rPr>
                <w:rStyle w:val="Bodytext2Italic1"/>
                <w:noProof/>
                <w:sz w:val="20"/>
                <w:szCs w:val="20"/>
                <w:lang w:val="en-GB" w:eastAsia="hr-HR"/>
              </w:rPr>
              <w:t>RRC ≤</w:t>
            </w:r>
            <w:r>
              <w:rPr>
                <w:rStyle w:val="Bodytext20"/>
                <w:i/>
                <w:noProof/>
                <w:sz w:val="20"/>
                <w:szCs w:val="20"/>
                <w:lang w:val="en-GB" w:eastAsia="hr-HR"/>
              </w:rPr>
              <w:t xml:space="preserve"> 6,5</w:t>
            </w:r>
          </w:p>
        </w:tc>
        <w:tc>
          <w:tcPr>
            <w:tcW w:w="89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B</w:t>
            </w:r>
          </w:p>
        </w:tc>
        <w:tc>
          <w:tcPr>
            <w:tcW w:w="2021"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lt-LT"/>
              </w:rPr>
              <w:t xml:space="preserve">4,5 ≤ </w:t>
            </w:r>
            <w:r>
              <w:rPr>
                <w:rStyle w:val="Bodytext2Italic1"/>
                <w:noProof/>
                <w:sz w:val="20"/>
                <w:szCs w:val="20"/>
                <w:lang w:val="en-GB" w:eastAsia="lt-LT"/>
              </w:rPr>
              <w:t>RRC ≤</w:t>
            </w:r>
            <w:r>
              <w:rPr>
                <w:rStyle w:val="Bodytext20"/>
                <w:i/>
                <w:noProof/>
                <w:sz w:val="20"/>
                <w:szCs w:val="20"/>
                <w:lang w:val="en-GB" w:eastAsia="lt-LT"/>
              </w:rPr>
              <w:t xml:space="preserve"> 5,5</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B</w:t>
            </w:r>
          </w:p>
        </w:tc>
        <w:tc>
          <w:tcPr>
            <w:tcW w:w="18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lt-LT"/>
              </w:rPr>
              <w:t xml:space="preserve">3,2 ≤ </w:t>
            </w:r>
            <w:r>
              <w:rPr>
                <w:rStyle w:val="Bodytext2Italic1"/>
                <w:noProof/>
                <w:sz w:val="20"/>
                <w:szCs w:val="20"/>
                <w:lang w:val="en-GB" w:eastAsia="lt-LT"/>
              </w:rPr>
              <w:t>RRC ≤</w:t>
            </w:r>
            <w:r>
              <w:rPr>
                <w:rStyle w:val="Bodytext20"/>
                <w:i/>
                <w:noProof/>
                <w:sz w:val="20"/>
                <w:szCs w:val="20"/>
                <w:lang w:val="en-GB" w:eastAsia="lt-LT"/>
              </w:rPr>
              <w:t xml:space="preserve"> 4,0</w:t>
            </w:r>
          </w:p>
        </w:tc>
        <w:tc>
          <w:tcPr>
            <w:tcW w:w="10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B</w:t>
            </w:r>
          </w:p>
        </w:tc>
      </w:tr>
      <w:tr>
        <w:trPr>
          <w:trHeight w:hRule="exact" w:val="148"/>
        </w:trPr>
        <w:tc>
          <w:tcPr>
            <w:tcW w:w="1930" w:type="dxa"/>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hr-HR"/>
              </w:rPr>
              <w:t xml:space="preserve">6,6 ≤ </w:t>
            </w:r>
            <w:r>
              <w:rPr>
                <w:rStyle w:val="Bodytext2Italic1"/>
                <w:noProof/>
                <w:sz w:val="20"/>
                <w:szCs w:val="20"/>
                <w:lang w:val="en-GB" w:eastAsia="hr-HR"/>
              </w:rPr>
              <w:t>RRC</w:t>
            </w:r>
            <w:r>
              <w:rPr>
                <w:rStyle w:val="Bodytext20"/>
                <w:i/>
                <w:noProof/>
                <w:sz w:val="20"/>
                <w:szCs w:val="20"/>
                <w:lang w:val="en-GB" w:eastAsia="hr-HR"/>
              </w:rPr>
              <w:t xml:space="preserve"> ≤ 7,7</w:t>
            </w:r>
          </w:p>
        </w:tc>
        <w:tc>
          <w:tcPr>
            <w:tcW w:w="897"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C</w:t>
            </w:r>
          </w:p>
        </w:tc>
        <w:tc>
          <w:tcPr>
            <w:tcW w:w="2021"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lt-LT"/>
              </w:rPr>
              <w:t xml:space="preserve">5,6 ≤ </w:t>
            </w:r>
            <w:r>
              <w:rPr>
                <w:rStyle w:val="Bodytext2Italic1"/>
                <w:noProof/>
                <w:sz w:val="20"/>
                <w:szCs w:val="20"/>
                <w:lang w:val="en-GB" w:eastAsia="lt-LT"/>
              </w:rPr>
              <w:t>RRC ≤</w:t>
            </w:r>
            <w:r>
              <w:rPr>
                <w:rStyle w:val="Bodytext20"/>
                <w:i/>
                <w:noProof/>
                <w:sz w:val="20"/>
                <w:szCs w:val="20"/>
                <w:lang w:val="en-GB" w:eastAsia="lt-LT"/>
              </w:rPr>
              <w:t xml:space="preserve"> 6,7</w:t>
            </w:r>
          </w:p>
        </w:tc>
        <w:tc>
          <w:tcPr>
            <w:tcW w:w="922"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C</w:t>
            </w:r>
          </w:p>
        </w:tc>
        <w:tc>
          <w:tcPr>
            <w:tcW w:w="1853"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lt-LT"/>
              </w:rPr>
              <w:t xml:space="preserve">4,1 ≤ </w:t>
            </w:r>
            <w:r>
              <w:rPr>
                <w:rStyle w:val="Bodytext2Italic1"/>
                <w:noProof/>
                <w:sz w:val="20"/>
                <w:szCs w:val="20"/>
                <w:lang w:val="en-GB" w:eastAsia="lt-LT"/>
              </w:rPr>
              <w:t>RRC ≤</w:t>
            </w:r>
            <w:r>
              <w:rPr>
                <w:rStyle w:val="Bodytext20"/>
                <w:i/>
                <w:noProof/>
                <w:sz w:val="20"/>
                <w:szCs w:val="20"/>
                <w:lang w:val="en-GB" w:eastAsia="lt-LT"/>
              </w:rPr>
              <w:t xml:space="preserve"> 5,0</w:t>
            </w:r>
          </w:p>
        </w:tc>
        <w:tc>
          <w:tcPr>
            <w:tcW w:w="1027"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C</w:t>
            </w:r>
          </w:p>
        </w:tc>
      </w:tr>
      <w:tr>
        <w:trPr>
          <w:trHeight w:hRule="exact" w:val="331"/>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Fonts w:ascii="Times New Roman" w:hAnsi="Times New Roman" w:cs="Times New Roman"/>
                <w:i/>
                <w:noProof/>
                <w:sz w:val="20"/>
                <w:szCs w:val="20"/>
                <w:lang w:val="en-GB" w:eastAsia="hr-HR"/>
              </w:rPr>
              <w:t xml:space="preserve">7,8 ≤ </w:t>
            </w:r>
            <w:r>
              <w:rPr>
                <w:rFonts w:ascii="Times New Roman" w:hAnsi="Times New Roman" w:cs="Times New Roman"/>
                <w:i/>
                <w:iCs/>
                <w:noProof/>
                <w:sz w:val="20"/>
                <w:szCs w:val="20"/>
                <w:lang w:val="en-GB" w:eastAsia="hr-HR"/>
              </w:rPr>
              <w:t>RRC ≤</w:t>
            </w:r>
            <w:r>
              <w:rPr>
                <w:rFonts w:ascii="Times New Roman" w:hAnsi="Times New Roman" w:cs="Times New Roman"/>
                <w:i/>
                <w:noProof/>
                <w:sz w:val="20"/>
                <w:szCs w:val="20"/>
                <w:lang w:val="en-GB" w:eastAsia="hr-HR"/>
              </w:rPr>
              <w:t xml:space="preserve"> 9,0</w:t>
            </w:r>
          </w:p>
        </w:tc>
        <w:tc>
          <w:tcPr>
            <w:tcW w:w="89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D</w:t>
            </w:r>
          </w:p>
        </w:tc>
        <w:tc>
          <w:tcPr>
            <w:tcW w:w="2021"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Fonts w:ascii="Times New Roman" w:hAnsi="Times New Roman" w:cs="Times New Roman"/>
                <w:i/>
                <w:noProof/>
                <w:sz w:val="20"/>
                <w:szCs w:val="20"/>
                <w:lang w:val="en-GB"/>
              </w:rPr>
              <w:t xml:space="preserve">6,8 ≤ </w:t>
            </w:r>
            <w:r>
              <w:rPr>
                <w:rFonts w:ascii="Times New Roman" w:hAnsi="Times New Roman" w:cs="Times New Roman"/>
                <w:i/>
                <w:iCs/>
                <w:noProof/>
                <w:sz w:val="20"/>
                <w:szCs w:val="20"/>
                <w:lang w:val="en-GB"/>
              </w:rPr>
              <w:t>RRC ≤</w:t>
            </w:r>
            <w:r>
              <w:rPr>
                <w:rFonts w:ascii="Times New Roman" w:hAnsi="Times New Roman" w:cs="Times New Roman"/>
                <w:i/>
                <w:noProof/>
                <w:sz w:val="20"/>
                <w:szCs w:val="20"/>
                <w:lang w:val="en-GB"/>
              </w:rPr>
              <w:t xml:space="preserve"> 8,0</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D</w:t>
            </w:r>
          </w:p>
        </w:tc>
        <w:tc>
          <w:tcPr>
            <w:tcW w:w="18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lt-LT"/>
              </w:rPr>
              <w:t xml:space="preserve">5,1 ≤ </w:t>
            </w:r>
            <w:r>
              <w:rPr>
                <w:rStyle w:val="Bodytext2Italic1"/>
                <w:noProof/>
                <w:sz w:val="20"/>
                <w:szCs w:val="20"/>
                <w:lang w:val="en-GB" w:eastAsia="lt-LT"/>
              </w:rPr>
              <w:t>RRC ≤</w:t>
            </w:r>
            <w:r>
              <w:rPr>
                <w:rStyle w:val="Bodytext20"/>
                <w:i/>
                <w:noProof/>
                <w:sz w:val="20"/>
                <w:szCs w:val="20"/>
                <w:lang w:val="en-GB" w:eastAsia="lt-LT"/>
              </w:rPr>
              <w:t xml:space="preserve"> 6,0</w:t>
            </w:r>
          </w:p>
        </w:tc>
        <w:tc>
          <w:tcPr>
            <w:tcW w:w="10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D</w:t>
            </w:r>
          </w:p>
        </w:tc>
      </w:tr>
      <w:tr>
        <w:trPr>
          <w:trHeight w:hRule="exact" w:val="226"/>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hr-HR"/>
              </w:rPr>
              <w:t xml:space="preserve">9,1 ≤ </w:t>
            </w:r>
            <w:r>
              <w:rPr>
                <w:rStyle w:val="Bodytext2Italic1"/>
                <w:noProof/>
                <w:sz w:val="20"/>
                <w:szCs w:val="20"/>
                <w:lang w:val="en-GB" w:eastAsia="hr-HR"/>
              </w:rPr>
              <w:t>RRC ≤</w:t>
            </w:r>
            <w:r>
              <w:rPr>
                <w:rStyle w:val="Bodytext20"/>
                <w:i/>
                <w:noProof/>
                <w:sz w:val="20"/>
                <w:szCs w:val="20"/>
                <w:lang w:val="en-GB" w:eastAsia="hr-HR"/>
              </w:rPr>
              <w:t xml:space="preserve"> 10,5</w:t>
            </w:r>
          </w:p>
        </w:tc>
        <w:tc>
          <w:tcPr>
            <w:tcW w:w="89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E</w:t>
            </w:r>
          </w:p>
        </w:tc>
        <w:tc>
          <w:tcPr>
            <w:tcW w:w="2021"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lt-LT"/>
              </w:rPr>
              <w:t xml:space="preserve">8,1 ≤ </w:t>
            </w:r>
            <w:r>
              <w:rPr>
                <w:rStyle w:val="Bodytext2Italic1"/>
                <w:noProof/>
                <w:sz w:val="20"/>
                <w:szCs w:val="20"/>
                <w:lang w:val="en-GB" w:eastAsia="lt-LT"/>
              </w:rPr>
              <w:t>RRC ≤</w:t>
            </w:r>
            <w:r>
              <w:rPr>
                <w:rStyle w:val="Bodytext20"/>
                <w:i/>
                <w:noProof/>
                <w:sz w:val="20"/>
                <w:szCs w:val="20"/>
                <w:lang w:val="en-GB" w:eastAsia="lt-LT"/>
              </w:rPr>
              <w:t xml:space="preserve"> 9,2</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E</w:t>
            </w:r>
          </w:p>
        </w:tc>
        <w:tc>
          <w:tcPr>
            <w:tcW w:w="18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0"/>
                <w:i/>
                <w:noProof/>
                <w:sz w:val="20"/>
                <w:szCs w:val="20"/>
                <w:lang w:val="en-GB" w:eastAsia="lt-LT"/>
              </w:rPr>
              <w:t xml:space="preserve">6,1 ≤ </w:t>
            </w:r>
            <w:r>
              <w:rPr>
                <w:rStyle w:val="Bodytext2Italic1"/>
                <w:noProof/>
                <w:sz w:val="20"/>
                <w:szCs w:val="20"/>
                <w:lang w:val="en-GB" w:eastAsia="lt-LT"/>
              </w:rPr>
              <w:t>RRC ≤</w:t>
            </w:r>
            <w:r>
              <w:rPr>
                <w:rStyle w:val="Bodytext20"/>
                <w:i/>
                <w:noProof/>
                <w:sz w:val="20"/>
                <w:szCs w:val="20"/>
                <w:lang w:val="en-GB" w:eastAsia="lt-LT"/>
              </w:rPr>
              <w:t xml:space="preserve"> 7,0</w:t>
            </w:r>
          </w:p>
        </w:tc>
        <w:tc>
          <w:tcPr>
            <w:tcW w:w="10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E</w:t>
            </w:r>
          </w:p>
        </w:tc>
      </w:tr>
      <w:tr>
        <w:trPr>
          <w:trHeight w:hRule="exact" w:val="322"/>
        </w:trPr>
        <w:tc>
          <w:tcPr>
            <w:tcW w:w="1930" w:type="dxa"/>
            <w:tcBorders>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Italic1"/>
                <w:noProof/>
                <w:sz w:val="20"/>
                <w:szCs w:val="20"/>
                <w:lang w:val="en-GB" w:eastAsia="hr-HR"/>
              </w:rPr>
              <w:t>RRC ≥</w:t>
            </w:r>
            <w:r>
              <w:rPr>
                <w:rStyle w:val="Bodytext20"/>
                <w:i/>
                <w:noProof/>
                <w:sz w:val="20"/>
                <w:szCs w:val="20"/>
                <w:lang w:val="en-GB" w:eastAsia="hr-HR"/>
              </w:rPr>
              <w:t xml:space="preserve"> 10,6</w:t>
            </w:r>
          </w:p>
        </w:tc>
        <w:tc>
          <w:tcPr>
            <w:tcW w:w="897"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F</w:t>
            </w:r>
          </w:p>
        </w:tc>
        <w:tc>
          <w:tcPr>
            <w:tcW w:w="2021"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Italic1"/>
                <w:noProof/>
                <w:sz w:val="20"/>
                <w:szCs w:val="20"/>
                <w:lang w:val="en-GB" w:eastAsia="lt-LT"/>
              </w:rPr>
              <w:t>RRC ≥</w:t>
            </w:r>
            <w:r>
              <w:rPr>
                <w:rStyle w:val="Bodytext20"/>
                <w:i/>
                <w:noProof/>
                <w:sz w:val="20"/>
                <w:szCs w:val="20"/>
                <w:lang w:val="en-GB" w:eastAsia="lt-LT"/>
              </w:rPr>
              <w:t xml:space="preserve"> 9,3</w:t>
            </w:r>
          </w:p>
        </w:tc>
        <w:tc>
          <w:tcPr>
            <w:tcW w:w="922"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F</w:t>
            </w:r>
          </w:p>
        </w:tc>
        <w:tc>
          <w:tcPr>
            <w:tcW w:w="1853"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lang w:val="en-GB"/>
              </w:rPr>
            </w:pPr>
            <w:r>
              <w:rPr>
                <w:rStyle w:val="Bodytext2Italic1"/>
                <w:noProof/>
                <w:sz w:val="20"/>
                <w:szCs w:val="20"/>
                <w:lang w:val="en-GB" w:eastAsia="lt-LT"/>
              </w:rPr>
              <w:t>RRC ≥</w:t>
            </w:r>
            <w:r>
              <w:rPr>
                <w:rStyle w:val="Bodytext20"/>
                <w:i/>
                <w:noProof/>
                <w:sz w:val="20"/>
                <w:szCs w:val="20"/>
                <w:lang w:val="en-GB" w:eastAsia="lt-LT"/>
              </w:rPr>
              <w:t xml:space="preserve"> 7,1</w:t>
            </w:r>
          </w:p>
        </w:tc>
        <w:tc>
          <w:tcPr>
            <w:tcW w:w="1027"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F</w:t>
            </w:r>
          </w:p>
        </w:tc>
      </w:tr>
    </w:tbl>
    <w:p>
      <w:pPr>
        <w:framePr w:w="8641" w:wrap="notBeside" w:vAnchor="text" w:hAnchor="page" w:x="1456" w:y="2"/>
        <w:rPr>
          <w:i/>
          <w:noProof/>
          <w:sz w:val="22"/>
        </w:rPr>
      </w:pPr>
    </w:p>
    <w:p>
      <w:pPr>
        <w:rPr>
          <w:noProof/>
          <w:u w:val="single"/>
        </w:rPr>
      </w:pPr>
      <w:bookmarkStart w:id="1" w:name="bookmark5"/>
      <w:r>
        <w:rPr>
          <w:noProof/>
          <w:u w:val="single"/>
        </w:rPr>
        <w:t>Part B: Wet grip classes</w:t>
      </w:r>
    </w:p>
    <w:bookmarkEnd w:id="1"/>
    <w:p>
      <w:pPr>
        <w:pStyle w:val="NumPar1"/>
        <w:numPr>
          <w:ilvl w:val="0"/>
          <w:numId w:val="12"/>
        </w:numPr>
        <w:rPr>
          <w:noProof/>
        </w:rPr>
      </w:pPr>
      <w:r>
        <w:rPr>
          <w:noProof/>
        </w:rPr>
        <w:t>The wet grip class shall be determined and illustrated on the label on the basis of the wet grip index (G) according to the ‘A’ to ‘G’ scale specified in the table below, calculated in accordance with point 2 and measured in accordance with Annex 5 to UNECE Regulation 117.</w:t>
      </w:r>
    </w:p>
    <w:p>
      <w:pPr>
        <w:pStyle w:val="NumPar1"/>
        <w:rPr>
          <w:noProof/>
        </w:rPr>
      </w:pPr>
      <w:r>
        <w:rPr>
          <w:noProof/>
        </w:rPr>
        <w:t>Calculation of wet grip index (G)</w:t>
      </w:r>
    </w:p>
    <w:p>
      <w:pPr>
        <w:jc w:val="center"/>
        <w:rPr>
          <w:noProof/>
        </w:rPr>
      </w:pPr>
      <w:r>
        <w:rPr>
          <w:rStyle w:val="Bodytext2Italic"/>
          <w:noProof/>
          <w:sz w:val="22"/>
          <w:lang w:eastAsia="fr-FR"/>
        </w:rPr>
        <w:t>G</w:t>
      </w:r>
      <w:r>
        <w:rPr>
          <w:noProof/>
          <w:lang w:eastAsia="fr-FR"/>
        </w:rPr>
        <w:t xml:space="preserve"> </w:t>
      </w:r>
      <w:r>
        <w:rPr>
          <w:noProof/>
        </w:rPr>
        <w:t xml:space="preserve">= </w:t>
      </w:r>
      <w:r>
        <w:rPr>
          <w:rStyle w:val="Bodytext2Italic"/>
          <w:noProof/>
          <w:sz w:val="22"/>
        </w:rPr>
        <w:t>G(T)</w:t>
      </w:r>
      <w:r>
        <w:rPr>
          <w:noProof/>
        </w:rPr>
        <w:t xml:space="preserve"> - 0,03</w:t>
      </w:r>
    </w:p>
    <w:p>
      <w:pPr>
        <w:pStyle w:val="Text2"/>
        <w:rPr>
          <w:noProof/>
          <w:sz w:val="22"/>
        </w:rPr>
      </w:pPr>
      <w:r>
        <w:rPr>
          <w:noProof/>
          <w:sz w:val="22"/>
        </w:rPr>
        <w:t xml:space="preserve">where: </w:t>
      </w:r>
    </w:p>
    <w:p>
      <w:pPr>
        <w:pStyle w:val="Text2"/>
        <w:rPr>
          <w:noProof/>
          <w:sz w:val="22"/>
        </w:rPr>
      </w:pPr>
      <w:r>
        <w:rPr>
          <w:rStyle w:val="Bodytext2Italic"/>
          <w:noProof/>
          <w:sz w:val="22"/>
          <w:szCs w:val="22"/>
        </w:rPr>
        <w:t>G(T)</w:t>
      </w:r>
      <w:r>
        <w:rPr>
          <w:noProof/>
          <w:sz w:val="22"/>
        </w:rPr>
        <w:t xml:space="preserve"> = wet grip index of the candidate tyre as measured in one test cycle</w:t>
      </w:r>
    </w:p>
    <w:tbl>
      <w:tblPr>
        <w:tblW w:w="0" w:type="auto"/>
        <w:tblLayout w:type="fixed"/>
        <w:tblCellMar>
          <w:left w:w="10" w:type="dxa"/>
          <w:right w:w="10" w:type="dxa"/>
        </w:tblCellMar>
        <w:tblLook w:val="00A0" w:firstRow="1" w:lastRow="0" w:firstColumn="1" w:lastColumn="0" w:noHBand="0" w:noVBand="0"/>
      </w:tblPr>
      <w:tblGrid>
        <w:gridCol w:w="1954"/>
        <w:gridCol w:w="763"/>
        <w:gridCol w:w="1920"/>
        <w:gridCol w:w="768"/>
        <w:gridCol w:w="1939"/>
        <w:gridCol w:w="797"/>
      </w:tblGrid>
      <w:tr>
        <w:trPr>
          <w:trHeight w:hRule="exact" w:val="350"/>
        </w:trPr>
        <w:tc>
          <w:tcPr>
            <w:tcW w:w="2717" w:type="dxa"/>
            <w:gridSpan w:val="2"/>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lang w:val="en-GB"/>
              </w:rPr>
            </w:pPr>
            <w:r>
              <w:rPr>
                <w:rStyle w:val="Bodytext20"/>
                <w:noProof/>
                <w:sz w:val="20"/>
                <w:szCs w:val="20"/>
                <w:lang w:val="en-GB"/>
              </w:rPr>
              <w:t>C1 tyres</w:t>
            </w:r>
          </w:p>
        </w:tc>
        <w:tc>
          <w:tcPr>
            <w:tcW w:w="2688" w:type="dxa"/>
            <w:gridSpan w:val="2"/>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lang w:val="en-GB"/>
              </w:rPr>
            </w:pPr>
            <w:r>
              <w:rPr>
                <w:rStyle w:val="Bodytext20"/>
                <w:noProof/>
                <w:sz w:val="20"/>
                <w:szCs w:val="20"/>
                <w:lang w:val="en-GB" w:eastAsia="fr-FR"/>
              </w:rPr>
              <w:t xml:space="preserve">C2 </w:t>
            </w:r>
            <w:r>
              <w:rPr>
                <w:rStyle w:val="Bodytext20"/>
                <w:noProof/>
                <w:sz w:val="20"/>
                <w:szCs w:val="20"/>
                <w:lang w:val="en-GB" w:eastAsia="lt-LT"/>
              </w:rPr>
              <w:t>tyres</w:t>
            </w:r>
          </w:p>
        </w:tc>
        <w:tc>
          <w:tcPr>
            <w:tcW w:w="2736" w:type="dxa"/>
            <w:gridSpan w:val="2"/>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lang w:val="en-GB"/>
              </w:rPr>
            </w:pPr>
            <w:r>
              <w:rPr>
                <w:rStyle w:val="Bodytext20"/>
                <w:noProof/>
                <w:sz w:val="20"/>
                <w:szCs w:val="20"/>
                <w:lang w:val="en-GB" w:eastAsia="lt-LT"/>
              </w:rPr>
              <w:t>C3 tyres</w:t>
            </w:r>
          </w:p>
        </w:tc>
      </w:tr>
      <w:tr>
        <w:trPr>
          <w:trHeight w:hRule="exact" w:val="523"/>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Italic1"/>
                <w:noProof/>
                <w:sz w:val="20"/>
                <w:szCs w:val="20"/>
                <w:lang w:val="en-GB" w:eastAsia="fr-FR"/>
              </w:rPr>
              <w:t>G</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lang w:val="en-GB"/>
              </w:rPr>
            </w:pPr>
            <w:r>
              <w:rPr>
                <w:rStyle w:val="Bodytext20"/>
                <w:i/>
                <w:noProof/>
                <w:sz w:val="20"/>
                <w:szCs w:val="20"/>
                <w:lang w:val="en-GB"/>
              </w:rPr>
              <w:t>Wet grip class</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Italic1"/>
                <w:noProof/>
                <w:sz w:val="20"/>
                <w:szCs w:val="20"/>
                <w:lang w:val="en-GB" w:eastAsia="fr-FR"/>
              </w:rPr>
              <w:t>G</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lang w:val="en-GB"/>
              </w:rPr>
            </w:pPr>
            <w:r>
              <w:rPr>
                <w:rStyle w:val="Bodytext20"/>
                <w:i/>
                <w:noProof/>
                <w:sz w:val="20"/>
                <w:szCs w:val="20"/>
                <w:lang w:val="en-GB"/>
              </w:rPr>
              <w:t>Wet grip class</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Italic1"/>
                <w:noProof/>
                <w:sz w:val="20"/>
                <w:szCs w:val="20"/>
                <w:lang w:val="en-GB" w:eastAsia="lt-LT"/>
              </w:rPr>
              <w:t>G</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lang w:val="en-GB"/>
              </w:rPr>
            </w:pPr>
            <w:r>
              <w:rPr>
                <w:rStyle w:val="Bodytext20"/>
                <w:i/>
                <w:noProof/>
                <w:sz w:val="20"/>
                <w:szCs w:val="20"/>
                <w:lang w:val="en-GB"/>
              </w:rPr>
              <w:t>Wet grip class</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rPr>
              <w:t xml:space="preserve">1,68 ≤ </w:t>
            </w:r>
            <w:r>
              <w:rPr>
                <w:rStyle w:val="Bodytext2Italic1"/>
                <w:i w:val="0"/>
                <w:noProof/>
                <w:sz w:val="20"/>
                <w:szCs w:val="20"/>
                <w:lang w:val="en-GB" w:eastAsia="fr-FR"/>
              </w:rPr>
              <w:t>G</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A</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 xml:space="preserve">1,53 ≤ </w:t>
            </w:r>
            <w:r>
              <w:rPr>
                <w:rStyle w:val="Bodytext2Italic1"/>
                <w:i w:val="0"/>
                <w:noProof/>
                <w:sz w:val="20"/>
                <w:szCs w:val="20"/>
                <w:lang w:val="en-GB" w:eastAsia="fr-FR"/>
              </w:rPr>
              <w:t>G</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A</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 xml:space="preserve">1,38 ≤ </w:t>
            </w:r>
            <w:r>
              <w:rPr>
                <w:rStyle w:val="Bodytext2Italic1"/>
                <w:i w:val="0"/>
                <w:noProof/>
                <w:sz w:val="20"/>
                <w:szCs w:val="20"/>
                <w:lang w:val="en-GB" w:eastAsia="lt-LT"/>
              </w:rPr>
              <w:t>G</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rPr>
              <w:t>A</w:t>
            </w:r>
          </w:p>
        </w:tc>
      </w:tr>
      <w:tr>
        <w:trPr>
          <w:trHeight w:hRule="exact" w:val="331"/>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rPr>
              <w:t xml:space="preserve">1,55 ≤ </w:t>
            </w:r>
            <w:r>
              <w:rPr>
                <w:rStyle w:val="Bodytext2Italic1"/>
                <w:i w:val="0"/>
                <w:noProof/>
                <w:sz w:val="20"/>
                <w:szCs w:val="20"/>
                <w:lang w:val="en-GB" w:eastAsia="fr-FR"/>
              </w:rPr>
              <w:t xml:space="preserve">G </w:t>
            </w:r>
            <w:r>
              <w:rPr>
                <w:rStyle w:val="Bodytext2Italic1"/>
                <w:i w:val="0"/>
                <w:noProof/>
                <w:sz w:val="20"/>
                <w:szCs w:val="20"/>
                <w:lang w:val="en-GB"/>
              </w:rPr>
              <w:t>≤</w:t>
            </w:r>
            <w:r>
              <w:rPr>
                <w:rStyle w:val="Bodytext20"/>
                <w:i/>
                <w:noProof/>
                <w:sz w:val="20"/>
                <w:szCs w:val="20"/>
                <w:lang w:val="en-GB"/>
              </w:rPr>
              <w:t xml:space="preserve"> 1,67</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B</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 xml:space="preserve">1,40 ≤ </w:t>
            </w:r>
            <w:r>
              <w:rPr>
                <w:rStyle w:val="Bodytext2Italic1"/>
                <w:i w:val="0"/>
                <w:noProof/>
                <w:sz w:val="20"/>
                <w:szCs w:val="20"/>
                <w:lang w:val="en-GB" w:eastAsia="fr-FR"/>
              </w:rPr>
              <w:t>G ≤</w:t>
            </w:r>
            <w:r>
              <w:rPr>
                <w:rStyle w:val="Bodytext20"/>
                <w:i/>
                <w:noProof/>
                <w:sz w:val="20"/>
                <w:szCs w:val="20"/>
                <w:lang w:val="en-GB" w:eastAsia="fr-FR"/>
              </w:rPr>
              <w:t xml:space="preserve"> 1,52</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B</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 xml:space="preserve">1,25 ≤ </w:t>
            </w:r>
            <w:r>
              <w:rPr>
                <w:rStyle w:val="Bodytext2Italic1"/>
                <w:i w:val="0"/>
                <w:noProof/>
                <w:sz w:val="20"/>
                <w:szCs w:val="20"/>
                <w:lang w:val="en-GB" w:eastAsia="lt-LT"/>
              </w:rPr>
              <w:t>G ≤</w:t>
            </w:r>
            <w:r>
              <w:rPr>
                <w:rStyle w:val="Bodytext20"/>
                <w:i/>
                <w:noProof/>
                <w:sz w:val="20"/>
                <w:szCs w:val="20"/>
                <w:lang w:val="en-GB" w:eastAsia="lt-LT"/>
              </w:rPr>
              <w:t xml:space="preserve"> 1,37</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B</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rPr>
              <w:t xml:space="preserve">1,40 ≤ </w:t>
            </w:r>
            <w:r>
              <w:rPr>
                <w:rStyle w:val="Bodytext2Italic1"/>
                <w:i w:val="0"/>
                <w:noProof/>
                <w:sz w:val="20"/>
                <w:szCs w:val="20"/>
                <w:lang w:val="en-GB" w:eastAsia="fr-FR"/>
              </w:rPr>
              <w:t>G ≤</w:t>
            </w:r>
            <w:r>
              <w:rPr>
                <w:rStyle w:val="Bodytext20"/>
                <w:i/>
                <w:noProof/>
                <w:sz w:val="20"/>
                <w:szCs w:val="20"/>
                <w:lang w:val="en-GB" w:eastAsia="fr-FR"/>
              </w:rPr>
              <w:t xml:space="preserve"> 1,54</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C</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 xml:space="preserve">1,25 ≤ </w:t>
            </w:r>
            <w:r>
              <w:rPr>
                <w:rStyle w:val="Bodytext2Italic1"/>
                <w:i w:val="0"/>
                <w:noProof/>
                <w:sz w:val="20"/>
                <w:szCs w:val="20"/>
                <w:lang w:val="en-GB" w:eastAsia="fr-FR"/>
              </w:rPr>
              <w:t>G ≤</w:t>
            </w:r>
            <w:r>
              <w:rPr>
                <w:rStyle w:val="Bodytext20"/>
                <w:i/>
                <w:noProof/>
                <w:sz w:val="20"/>
                <w:szCs w:val="20"/>
                <w:lang w:val="en-GB" w:eastAsia="fr-FR"/>
              </w:rPr>
              <w:t xml:space="preserve"> 1,39</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C</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 xml:space="preserve">1,10 ≤ </w:t>
            </w:r>
            <w:r>
              <w:rPr>
                <w:rStyle w:val="Bodytext2Italic1"/>
                <w:i w:val="0"/>
                <w:noProof/>
                <w:sz w:val="20"/>
                <w:szCs w:val="20"/>
                <w:lang w:val="en-GB" w:eastAsia="lt-LT"/>
              </w:rPr>
              <w:t>G ≤</w:t>
            </w:r>
            <w:r>
              <w:rPr>
                <w:rStyle w:val="Bodytext20"/>
                <w:i/>
                <w:noProof/>
                <w:sz w:val="20"/>
                <w:szCs w:val="20"/>
                <w:lang w:val="en-GB" w:eastAsia="lt-LT"/>
              </w:rPr>
              <w:t xml:space="preserve"> 1,24</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C</w:t>
            </w:r>
          </w:p>
        </w:tc>
      </w:tr>
      <w:tr>
        <w:trPr>
          <w:trHeight w:hRule="exact" w:val="331"/>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Fonts w:ascii="Times New Roman" w:hAnsi="Times New Roman" w:cs="Times New Roman"/>
                <w:i/>
                <w:noProof/>
                <w:sz w:val="20"/>
                <w:szCs w:val="20"/>
                <w:lang w:val="en-GB" w:eastAsia="fr-FR"/>
              </w:rPr>
              <w:t xml:space="preserve">1,25 ≤ </w:t>
            </w:r>
            <w:r>
              <w:rPr>
                <w:rFonts w:ascii="Times New Roman" w:hAnsi="Times New Roman" w:cs="Times New Roman"/>
                <w:i/>
                <w:iCs/>
                <w:noProof/>
                <w:sz w:val="20"/>
                <w:szCs w:val="20"/>
                <w:lang w:val="en-GB" w:eastAsia="fr-FR"/>
              </w:rPr>
              <w:t>G ≤</w:t>
            </w:r>
            <w:r>
              <w:rPr>
                <w:rFonts w:ascii="Times New Roman" w:hAnsi="Times New Roman" w:cs="Times New Roman"/>
                <w:i/>
                <w:noProof/>
                <w:sz w:val="20"/>
                <w:szCs w:val="20"/>
                <w:lang w:val="en-GB" w:eastAsia="fr-FR"/>
              </w:rPr>
              <w:t xml:space="preserve"> 1,39</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D</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Fonts w:ascii="Times New Roman" w:hAnsi="Times New Roman" w:cs="Times New Roman"/>
                <w:i/>
                <w:noProof/>
                <w:sz w:val="20"/>
                <w:szCs w:val="20"/>
                <w:lang w:val="en-GB"/>
              </w:rPr>
              <w:t xml:space="preserve">1,10 ≤ </w:t>
            </w:r>
            <w:r>
              <w:rPr>
                <w:rFonts w:ascii="Times New Roman" w:hAnsi="Times New Roman" w:cs="Times New Roman"/>
                <w:i/>
                <w:iCs/>
                <w:noProof/>
                <w:sz w:val="20"/>
                <w:szCs w:val="20"/>
                <w:lang w:val="en-GB"/>
              </w:rPr>
              <w:t>G ≤</w:t>
            </w:r>
            <w:r>
              <w:rPr>
                <w:rFonts w:ascii="Times New Roman" w:hAnsi="Times New Roman" w:cs="Times New Roman"/>
                <w:i/>
                <w:noProof/>
                <w:sz w:val="20"/>
                <w:szCs w:val="20"/>
                <w:lang w:val="en-GB"/>
              </w:rPr>
              <w:t xml:space="preserve"> 1,24</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D</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 xml:space="preserve">0,95 ≤ </w:t>
            </w:r>
            <w:r>
              <w:rPr>
                <w:rStyle w:val="Bodytext2Italic1"/>
                <w:i w:val="0"/>
                <w:noProof/>
                <w:sz w:val="20"/>
                <w:szCs w:val="20"/>
                <w:lang w:val="en-GB" w:eastAsia="lt-LT"/>
              </w:rPr>
              <w:t>G ≤</w:t>
            </w:r>
            <w:r>
              <w:rPr>
                <w:rStyle w:val="Bodytext20"/>
                <w:i/>
                <w:noProof/>
                <w:sz w:val="20"/>
                <w:szCs w:val="20"/>
                <w:lang w:val="en-GB" w:eastAsia="lt-LT"/>
              </w:rPr>
              <w:t xml:space="preserve"> 1,09</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D</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 xml:space="preserve">1,10 ≤ </w:t>
            </w:r>
            <w:r>
              <w:rPr>
                <w:rStyle w:val="Bodytext2Italic1"/>
                <w:i w:val="0"/>
                <w:noProof/>
                <w:sz w:val="20"/>
                <w:szCs w:val="20"/>
                <w:lang w:val="en-GB" w:eastAsia="fr-FR"/>
              </w:rPr>
              <w:t>G ≤</w:t>
            </w:r>
            <w:r>
              <w:rPr>
                <w:rStyle w:val="Bodytext20"/>
                <w:i/>
                <w:noProof/>
                <w:sz w:val="20"/>
                <w:szCs w:val="20"/>
                <w:lang w:val="en-GB" w:eastAsia="fr-FR"/>
              </w:rPr>
              <w:t xml:space="preserve"> 1,24</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E</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 xml:space="preserve">0,95 ≤ </w:t>
            </w:r>
            <w:r>
              <w:rPr>
                <w:rStyle w:val="Bodytext2Italic1"/>
                <w:i w:val="0"/>
                <w:noProof/>
                <w:sz w:val="20"/>
                <w:szCs w:val="20"/>
                <w:lang w:val="en-GB" w:eastAsia="fr-FR"/>
              </w:rPr>
              <w:t>G ≤</w:t>
            </w:r>
            <w:r>
              <w:rPr>
                <w:rStyle w:val="Bodytext20"/>
                <w:i/>
                <w:noProof/>
                <w:sz w:val="20"/>
                <w:szCs w:val="20"/>
                <w:lang w:val="en-GB" w:eastAsia="fr-FR"/>
              </w:rPr>
              <w:t xml:space="preserve"> 1,09</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E</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 xml:space="preserve">0,80 ≤ </w:t>
            </w:r>
            <w:r>
              <w:rPr>
                <w:rStyle w:val="Bodytext2Italic1"/>
                <w:i w:val="0"/>
                <w:noProof/>
                <w:sz w:val="20"/>
                <w:szCs w:val="20"/>
                <w:lang w:val="en-GB" w:eastAsia="lt-LT"/>
              </w:rPr>
              <w:t>G ≤</w:t>
            </w:r>
            <w:r>
              <w:rPr>
                <w:rStyle w:val="Bodytext20"/>
                <w:i/>
                <w:noProof/>
                <w:sz w:val="20"/>
                <w:szCs w:val="20"/>
                <w:lang w:val="en-GB" w:eastAsia="lt-LT"/>
              </w:rPr>
              <w:t xml:space="preserve"> 0,94</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E</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Italic1"/>
                <w:noProof/>
                <w:sz w:val="20"/>
                <w:szCs w:val="20"/>
                <w:lang w:val="en-GB" w:eastAsia="fr-FR"/>
              </w:rPr>
              <w:t>G ≤</w:t>
            </w:r>
            <w:r>
              <w:rPr>
                <w:rStyle w:val="Bodytext20"/>
                <w:i/>
                <w:noProof/>
                <w:sz w:val="20"/>
                <w:szCs w:val="20"/>
                <w:lang w:val="en-GB" w:eastAsia="fr-FR"/>
              </w:rPr>
              <w:t xml:space="preserve"> 1,09</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F</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Italic1"/>
                <w:noProof/>
                <w:sz w:val="20"/>
                <w:szCs w:val="20"/>
                <w:lang w:val="en-GB" w:eastAsia="fr-FR"/>
              </w:rPr>
              <w:t>G ≤</w:t>
            </w:r>
            <w:r>
              <w:rPr>
                <w:rStyle w:val="Bodytext20"/>
                <w:i/>
                <w:noProof/>
                <w:sz w:val="20"/>
                <w:szCs w:val="20"/>
                <w:lang w:val="en-GB" w:eastAsia="fr-FR"/>
              </w:rPr>
              <w:t xml:space="preserve"> 0,94</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F</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Fonts w:ascii="Times New Roman" w:hAnsi="Times New Roman" w:cs="Times New Roman"/>
                <w:i/>
                <w:iCs/>
                <w:noProof/>
                <w:sz w:val="20"/>
                <w:szCs w:val="20"/>
                <w:lang w:val="en-GB" w:eastAsia="lt-LT"/>
              </w:rPr>
              <w:t>0,65 ≤ G ≤ 0,79</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F</w:t>
            </w:r>
          </w:p>
        </w:tc>
      </w:tr>
      <w:tr>
        <w:trPr>
          <w:trHeight w:hRule="exact" w:val="336"/>
        </w:trPr>
        <w:tc>
          <w:tcPr>
            <w:tcW w:w="1954" w:type="dxa"/>
            <w:tcBorders>
              <w:top w:val="single" w:sz="4" w:space="0" w:color="auto"/>
              <w:left w:val="nil"/>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Empty</w:t>
            </w:r>
          </w:p>
        </w:tc>
        <w:tc>
          <w:tcPr>
            <w:tcW w:w="763"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fr-FR"/>
              </w:rPr>
              <w:t>G</w:t>
            </w:r>
          </w:p>
        </w:tc>
        <w:tc>
          <w:tcPr>
            <w:tcW w:w="1920"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rPr>
              <w:t>Empty</w:t>
            </w:r>
          </w:p>
        </w:tc>
        <w:tc>
          <w:tcPr>
            <w:tcW w:w="768"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G</w:t>
            </w:r>
          </w:p>
        </w:tc>
        <w:tc>
          <w:tcPr>
            <w:tcW w:w="1939"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Fonts w:ascii="Times New Roman" w:hAnsi="Times New Roman" w:cs="Times New Roman"/>
                <w:i/>
                <w:iCs/>
                <w:noProof/>
                <w:sz w:val="20"/>
                <w:szCs w:val="20"/>
                <w:lang w:val="en-GB"/>
              </w:rPr>
              <w:t>G ≤</w:t>
            </w:r>
            <w:r>
              <w:rPr>
                <w:rFonts w:ascii="Times New Roman" w:hAnsi="Times New Roman" w:cs="Times New Roman"/>
                <w:i/>
                <w:noProof/>
                <w:sz w:val="20"/>
                <w:szCs w:val="20"/>
                <w:lang w:val="en-GB"/>
              </w:rPr>
              <w:t xml:space="preserve"> 0,64</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lang w:val="en-GB"/>
              </w:rPr>
            </w:pPr>
            <w:r>
              <w:rPr>
                <w:rStyle w:val="Bodytext20"/>
                <w:i/>
                <w:noProof/>
                <w:sz w:val="20"/>
                <w:szCs w:val="20"/>
                <w:lang w:val="en-GB" w:eastAsia="lt-LT"/>
              </w:rPr>
              <w:t>G</w:t>
            </w:r>
          </w:p>
        </w:tc>
      </w:tr>
    </w:tbl>
    <w:p>
      <w:pPr>
        <w:framePr w:w="8416" w:wrap="notBeside" w:vAnchor="text" w:hAnchor="page" w:x="2296" w:y="7"/>
        <w:rPr>
          <w:noProof/>
          <w:sz w:val="22"/>
        </w:rPr>
      </w:pPr>
    </w:p>
    <w:p>
      <w:pPr>
        <w:spacing w:before="0" w:after="200" w:line="276" w:lineRule="auto"/>
        <w:jc w:val="left"/>
        <w:rPr>
          <w:noProof/>
          <w:u w:val="single"/>
        </w:rPr>
      </w:pPr>
      <w:r>
        <w:rPr>
          <w:noProof/>
          <w:u w:val="single"/>
        </w:rPr>
        <w:br w:type="page"/>
      </w:r>
    </w:p>
    <w:p>
      <w:pPr>
        <w:rPr>
          <w:noProof/>
          <w:u w:val="single"/>
        </w:rPr>
      </w:pPr>
      <w:r>
        <w:rPr>
          <w:noProof/>
          <w:u w:val="single"/>
        </w:rPr>
        <w:lastRenderedPageBreak/>
        <w:t>Part C: External rolling noise classes and measured value</w:t>
      </w:r>
    </w:p>
    <w:p>
      <w:pPr>
        <w:rPr>
          <w:noProof/>
        </w:rPr>
      </w:pPr>
      <w:r>
        <w:rPr>
          <w:noProof/>
        </w:rPr>
        <w:t>The external rolling noise measured value (N) shall be declared in decibels and calculated in accordance with Annex 3 to UNECE Regulation No 117.</w:t>
      </w:r>
    </w:p>
    <w:p>
      <w:pPr>
        <w:rPr>
          <w:noProof/>
        </w:rPr>
      </w:pPr>
      <w:r>
        <w:rPr>
          <w:noProof/>
        </w:rPr>
        <w:t xml:space="preserve">The external rolling noise class shall be determined and illustrated on the label on the basis of the limit values </w:t>
      </w:r>
      <w:r>
        <w:rPr>
          <w:rStyle w:val="Bodytext2Italic"/>
          <w:noProof/>
          <w:sz w:val="22"/>
        </w:rPr>
        <w:t>(LV)</w:t>
      </w:r>
      <w:r>
        <w:rPr>
          <w:noProof/>
        </w:rPr>
        <w:t xml:space="preserve"> set out in Part C of Annex I</w:t>
      </w:r>
      <w:r>
        <w:rPr>
          <w:bCs/>
          <w:noProof/>
        </w:rPr>
        <w:t>I</w:t>
      </w:r>
      <w:r>
        <w:rPr>
          <w:noProof/>
        </w:rPr>
        <w:t xml:space="preserve"> of Regulation (EC) No </w:t>
      </w:r>
      <w:r>
        <w:rPr>
          <w:noProof/>
          <w:lang w:eastAsia="bg-BG"/>
        </w:rPr>
        <w:t xml:space="preserve">661/2009 </w:t>
      </w:r>
      <w:r>
        <w:rPr>
          <w:noProof/>
        </w:rPr>
        <w:t>as follows.</w:t>
      </w:r>
    </w:p>
    <w:p>
      <w:pPr>
        <w:spacing w:after="0"/>
        <w:rPr>
          <w:noProof/>
          <w:sz w:val="20"/>
        </w:rPr>
      </w:pPr>
      <w:r>
        <w:rPr>
          <w:i/>
          <w:noProof/>
          <w:sz w:val="20"/>
        </w:rPr>
        <w:t>N</w:t>
      </w:r>
      <w:r>
        <w:rPr>
          <w:noProof/>
          <w:sz w:val="20"/>
        </w:rPr>
        <w:t xml:space="preserve"> in dB</w:t>
      </w:r>
    </w:p>
    <w:p>
      <w:pPr>
        <w:spacing w:before="0" w:after="240"/>
        <w:rPr>
          <w:noProof/>
          <w:sz w:val="20"/>
        </w:rPr>
      </w:pPr>
      <w:r>
        <w:rPr>
          <w:noProof/>
          <w:sz w:val="20"/>
        </w:rPr>
        <w:t>External rolling noise class</w:t>
      </w:r>
    </w:p>
    <w:p>
      <w:pPr>
        <w:spacing w:before="0"/>
        <w:rPr>
          <w:i/>
          <w:noProof/>
        </w:rPr>
      </w:pPr>
      <w:r>
        <w:rPr>
          <w:noProof/>
          <w:lang w:val="en-US"/>
        </w:rPr>
        <w:drawing>
          <wp:inline distT="0" distB="0" distL="0" distR="0">
            <wp:extent cx="890270" cy="591185"/>
            <wp:effectExtent l="0" t="0" r="5080" b="0"/>
            <wp:docPr id="2" name="Picture 51"/>
            <wp:cNvGraphicFramePr/>
            <a:graphic xmlns:a="http://schemas.openxmlformats.org/drawingml/2006/main">
              <a:graphicData uri="http://schemas.openxmlformats.org/drawingml/2006/picture">
                <pic:pic xmlns:pic="http://schemas.openxmlformats.org/drawingml/2006/picture">
                  <pic:nvPicPr>
                    <pic:cNvPr id="44" name="Picture 5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270" cy="591185"/>
                    </a:xfrm>
                    <a:prstGeom prst="rect">
                      <a:avLst/>
                    </a:prstGeom>
                    <a:noFill/>
                  </pic:spPr>
                </pic:pic>
              </a:graphicData>
            </a:graphic>
          </wp:inline>
        </w:drawing>
      </w:r>
    </w:p>
    <w:p>
      <w:pPr>
        <w:spacing w:after="240"/>
        <w:rPr>
          <w:i/>
          <w:noProof/>
          <w:sz w:val="20"/>
          <w:szCs w:val="20"/>
          <w:lang w:val="pt-PT"/>
        </w:rPr>
      </w:pPr>
      <w:r>
        <w:rPr>
          <w:i/>
          <w:noProof/>
          <w:sz w:val="20"/>
          <w:szCs w:val="20"/>
          <w:lang w:val="pt-PT"/>
        </w:rPr>
        <w:t>N ≤ LV</w:t>
      </w:r>
      <w:r>
        <w:rPr>
          <w:rStyle w:val="Bodytext7NotItalic"/>
          <w:i w:val="0"/>
          <w:noProof/>
          <w:sz w:val="20"/>
          <w:szCs w:val="20"/>
          <w:lang w:val="pt-PT"/>
        </w:rPr>
        <w:t xml:space="preserve"> - 6</w:t>
      </w:r>
    </w:p>
    <w:p>
      <w:pPr>
        <w:rPr>
          <w:noProof/>
          <w:lang w:val="pt-PT"/>
        </w:rPr>
      </w:pPr>
      <w:r>
        <w:rPr>
          <w:noProof/>
          <w:lang w:val="en-US"/>
        </w:rPr>
        <w:drawing>
          <wp:inline distT="0" distB="0" distL="0" distR="0">
            <wp:extent cx="895985" cy="603250"/>
            <wp:effectExtent l="0" t="0" r="0" b="6350"/>
            <wp:docPr id="8" name="Picture 50"/>
            <wp:cNvGraphicFramePr/>
            <a:graphic xmlns:a="http://schemas.openxmlformats.org/drawingml/2006/main">
              <a:graphicData uri="http://schemas.openxmlformats.org/drawingml/2006/picture">
                <pic:pic xmlns:pic="http://schemas.openxmlformats.org/drawingml/2006/picture">
                  <pic:nvPicPr>
                    <pic:cNvPr id="43" name="Picture 5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985" cy="603250"/>
                    </a:xfrm>
                    <a:prstGeom prst="rect">
                      <a:avLst/>
                    </a:prstGeom>
                    <a:noFill/>
                  </pic:spPr>
                </pic:pic>
              </a:graphicData>
            </a:graphic>
          </wp:inline>
        </w:drawing>
      </w:r>
    </w:p>
    <w:p>
      <w:pPr>
        <w:spacing w:after="240"/>
        <w:rPr>
          <w:i/>
          <w:noProof/>
          <w:sz w:val="20"/>
          <w:szCs w:val="20"/>
          <w:lang w:val="pt-PT"/>
        </w:rPr>
      </w:pPr>
      <w:r>
        <w:rPr>
          <w:i/>
          <w:noProof/>
          <w:sz w:val="20"/>
          <w:szCs w:val="20"/>
          <w:lang w:val="pt-PT"/>
        </w:rPr>
        <w:t>LV</w:t>
      </w:r>
      <w:r>
        <w:rPr>
          <w:rStyle w:val="Bodytext7NotItalic"/>
          <w:i w:val="0"/>
          <w:noProof/>
          <w:sz w:val="20"/>
          <w:szCs w:val="20"/>
          <w:lang w:val="pt-PT"/>
        </w:rPr>
        <w:t xml:space="preserve"> - 6 &lt; </w:t>
      </w:r>
      <w:r>
        <w:rPr>
          <w:i/>
          <w:noProof/>
          <w:sz w:val="20"/>
          <w:szCs w:val="20"/>
          <w:lang w:val="pt-PT"/>
        </w:rPr>
        <w:t>N ≤ LV - 3</w:t>
      </w:r>
    </w:p>
    <w:p>
      <w:pPr>
        <w:rPr>
          <w:i/>
          <w:noProof/>
          <w:sz w:val="20"/>
          <w:szCs w:val="20"/>
          <w:lang w:val="pt-PT"/>
        </w:rPr>
      </w:pPr>
      <w:r>
        <w:rPr>
          <w:noProof/>
          <w:lang w:val="en-US"/>
        </w:rPr>
        <w:drawing>
          <wp:inline distT="0" distB="0" distL="0" distR="0">
            <wp:extent cx="890270" cy="597535"/>
            <wp:effectExtent l="0" t="0" r="5080" b="0"/>
            <wp:docPr id="9" name="Picture 49"/>
            <wp:cNvGraphicFramePr/>
            <a:graphic xmlns:a="http://schemas.openxmlformats.org/drawingml/2006/main">
              <a:graphicData uri="http://schemas.openxmlformats.org/drawingml/2006/picture">
                <pic:pic xmlns:pic="http://schemas.openxmlformats.org/drawingml/2006/picture">
                  <pic:nvPicPr>
                    <pic:cNvPr id="42" name="Picture 49"/>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0270" cy="597535"/>
                    </a:xfrm>
                    <a:prstGeom prst="rect">
                      <a:avLst/>
                    </a:prstGeom>
                    <a:noFill/>
                  </pic:spPr>
                </pic:pic>
              </a:graphicData>
            </a:graphic>
          </wp:inline>
        </w:drawing>
      </w:r>
    </w:p>
    <w:p>
      <w:pPr>
        <w:rPr>
          <w:i/>
          <w:noProof/>
          <w:sz w:val="20"/>
          <w:szCs w:val="20"/>
        </w:rPr>
      </w:pPr>
      <w:r>
        <w:rPr>
          <w:i/>
          <w:noProof/>
          <w:sz w:val="20"/>
          <w:szCs w:val="20"/>
        </w:rPr>
        <w:t>N</w:t>
      </w:r>
      <w:r>
        <w:rPr>
          <w:rStyle w:val="Bodytext7NotItalic"/>
          <w:i w:val="0"/>
          <w:noProof/>
          <w:sz w:val="20"/>
          <w:szCs w:val="20"/>
          <w:lang w:val="en-GB"/>
        </w:rPr>
        <w:t xml:space="preserve"> &gt; </w:t>
      </w:r>
      <w:r>
        <w:rPr>
          <w:i/>
          <w:noProof/>
          <w:sz w:val="20"/>
          <w:szCs w:val="20"/>
        </w:rPr>
        <w:t>LV - 3</w:t>
      </w:r>
    </w:p>
    <w:p>
      <w:pPr>
        <w:spacing w:before="240"/>
        <w:rPr>
          <w:noProof/>
          <w:u w:val="single"/>
        </w:rPr>
      </w:pPr>
      <w:r>
        <w:rPr>
          <w:noProof/>
          <w:u w:val="single"/>
        </w:rPr>
        <w:t>Part D: Snow grip</w:t>
      </w:r>
    </w:p>
    <w:p>
      <w:pPr>
        <w:rPr>
          <w:noProof/>
        </w:rPr>
      </w:pPr>
      <w:r>
        <w:rPr>
          <w:noProof/>
        </w:rPr>
        <w:t>The snow performance shall be tested in accordance with Annex 7 to UNECE Regulation No 117.</w:t>
      </w:r>
    </w:p>
    <w:p>
      <w:pPr>
        <w:rPr>
          <w:noProof/>
        </w:rPr>
      </w:pPr>
      <w:r>
        <w:rPr>
          <w:noProof/>
        </w:rPr>
        <w:t xml:space="preserve">A tyre which satisfies the minimum snow index values set out in UNECE Regulation No 117 shall be classified as a snow tyre and the following icon shall be included on the label. </w:t>
      </w:r>
    </w:p>
    <w:p>
      <w:pPr>
        <w:rPr>
          <w:noProof/>
          <w:lang w:val="pt-PT"/>
        </w:rPr>
      </w:pPr>
      <w:r>
        <w:rPr>
          <w:rFonts w:ascii="Arial" w:hAnsi="Arial" w:cs="Arial"/>
          <w:noProof/>
          <w:color w:val="001BA0"/>
          <w:sz w:val="20"/>
          <w:szCs w:val="20"/>
          <w:lang w:val="en-US"/>
        </w:rPr>
        <w:drawing>
          <wp:inline distT="0" distB="0" distL="0" distR="0">
            <wp:extent cx="998587" cy="974785"/>
            <wp:effectExtent l="0" t="0" r="0" b="0"/>
            <wp:docPr id="4" name="Picture 4" descr="Image result for alpine  tyre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ine  tyre ic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658" cy="979735"/>
                    </a:xfrm>
                    <a:prstGeom prst="rect">
                      <a:avLst/>
                    </a:prstGeom>
                    <a:noFill/>
                    <a:ln>
                      <a:noFill/>
                    </a:ln>
                  </pic:spPr>
                </pic:pic>
              </a:graphicData>
            </a:graphic>
          </wp:inline>
        </w:drawing>
      </w:r>
    </w:p>
    <w:p>
      <w:pPr>
        <w:spacing w:before="240"/>
        <w:rPr>
          <w:noProof/>
          <w:u w:val="single"/>
        </w:rPr>
      </w:pPr>
      <w:r>
        <w:rPr>
          <w:noProof/>
          <w:u w:val="single"/>
        </w:rPr>
        <w:t xml:space="preserve">Part E: Ice grip: </w:t>
      </w:r>
    </w:p>
    <w:p>
      <w:pPr>
        <w:rPr>
          <w:noProof/>
        </w:rPr>
      </w:pPr>
      <w:r>
        <w:rPr>
          <w:noProof/>
        </w:rPr>
        <w:t>The ice performance shall be tested in accordance with ISO 19447.</w:t>
      </w:r>
    </w:p>
    <w:p>
      <w:pPr>
        <w:rPr>
          <w:noProof/>
        </w:rPr>
      </w:pPr>
      <w:r>
        <w:rPr>
          <w:noProof/>
        </w:rPr>
        <w:t>A tyre which satisfies the minimum ice index value set out in ISO 19447 shall be classified as an ice tyre and the following icon shall be included on the label.</w:t>
      </w:r>
    </w:p>
    <w:p>
      <w:pPr>
        <w:jc w:val="left"/>
        <w:rPr>
          <w:i/>
          <w:noProof/>
          <w:color w:val="FF0000"/>
        </w:rPr>
        <w:sectPr>
          <w:footerReference w:type="default" r:id="rId21"/>
          <w:footerReference w:type="first" r:id="rId22"/>
          <w:pgSz w:w="11907" w:h="16839"/>
          <w:pgMar w:top="1134" w:right="1417" w:bottom="1134" w:left="1417" w:header="709" w:footer="709" w:gutter="0"/>
          <w:cols w:space="720"/>
          <w:docGrid w:linePitch="360"/>
        </w:sectPr>
      </w:pPr>
      <w:r>
        <w:rPr>
          <w:noProof/>
          <w:lang w:val="en-US"/>
        </w:rPr>
        <w:drawing>
          <wp:inline distT="0" distB="0" distL="0" distR="0">
            <wp:extent cx="1232535" cy="1121410"/>
            <wp:effectExtent l="0" t="0" r="5715" b="254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stretch>
                      <a:fillRect/>
                    </a:stretch>
                  </pic:blipFill>
                  <pic:spPr>
                    <a:xfrm>
                      <a:off x="0" y="0"/>
                      <a:ext cx="1232535" cy="1121410"/>
                    </a:xfrm>
                    <a:prstGeom prst="rect">
                      <a:avLst/>
                    </a:prstGeom>
                  </pic:spPr>
                </pic:pic>
              </a:graphicData>
            </a:graphic>
          </wp:inline>
        </w:drawing>
      </w:r>
    </w:p>
    <w:p>
      <w:pPr>
        <w:pStyle w:val="Annexetitre"/>
        <w:rPr>
          <w:noProof/>
          <w:u w:val="none"/>
        </w:rPr>
      </w:pPr>
      <w:r>
        <w:rPr>
          <w:b w:val="0"/>
          <w:i/>
          <w:noProof/>
          <w:u w:val="none"/>
        </w:rPr>
        <w:t>ANNEX II</w:t>
      </w:r>
      <w:r>
        <w:rPr>
          <w:b w:val="0"/>
          <w:i/>
          <w:noProof/>
          <w:u w:val="none"/>
        </w:rPr>
        <w:br/>
      </w:r>
      <w:r>
        <w:rPr>
          <w:noProof/>
          <w:u w:val="none"/>
        </w:rPr>
        <w:t>Format of the label</w:t>
      </w:r>
    </w:p>
    <w:p>
      <w:pPr>
        <w:pStyle w:val="Heading1"/>
        <w:numPr>
          <w:ilvl w:val="0"/>
          <w:numId w:val="13"/>
        </w:numPr>
        <w:rPr>
          <w:noProof/>
        </w:rPr>
      </w:pPr>
      <w:r>
        <w:rPr>
          <w:noProof/>
        </w:rPr>
        <w:t>Labels</w:t>
      </w:r>
    </w:p>
    <w:p>
      <w:pPr>
        <w:pStyle w:val="Heading2"/>
        <w:rPr>
          <w:b w:val="0"/>
          <w:noProof/>
        </w:rPr>
      </w:pPr>
      <w:r>
        <w:rPr>
          <w:b w:val="0"/>
          <w:noProof/>
        </w:rPr>
        <w:t>The following information shall be included in the labels in accordance with the illustrations below.</w:t>
      </w:r>
    </w:p>
    <w:p>
      <w:pPr>
        <w:pStyle w:val="Text1"/>
        <w:rPr>
          <w:noProof/>
        </w:rPr>
      </w:pPr>
      <w:r>
        <w:rPr>
          <w:noProof/>
          <w:lang w:val="en-US"/>
        </w:rPr>
        <w:drawing>
          <wp:inline distT="0" distB="0" distL="0" distR="0">
            <wp:extent cx="4968816" cy="5526337"/>
            <wp:effectExtent l="0" t="0" r="381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4">
                      <a:extLst>
                        <a:ext uri="{28A0092B-C50C-407E-A947-70E740481C1C}">
                          <a14:useLocalDpi xmlns:a14="http://schemas.microsoft.com/office/drawing/2010/main" val="0"/>
                        </a:ext>
                      </a:extLst>
                    </a:blip>
                    <a:stretch>
                      <a:fillRect/>
                    </a:stretch>
                  </pic:blipFill>
                  <pic:spPr>
                    <a:xfrm>
                      <a:off x="0" y="0"/>
                      <a:ext cx="4976102" cy="5534441"/>
                    </a:xfrm>
                    <a:prstGeom prst="rect">
                      <a:avLst/>
                    </a:prstGeom>
                  </pic:spPr>
                </pic:pic>
              </a:graphicData>
            </a:graphic>
          </wp:inline>
        </w:drawing>
      </w:r>
    </w:p>
    <w:p>
      <w:pPr>
        <w:pStyle w:val="Text1"/>
        <w:rPr>
          <w:noProof/>
        </w:rPr>
      </w:pPr>
      <w:r>
        <w:rPr>
          <w:noProof/>
        </w:rPr>
        <w:tab/>
      </w:r>
    </w:p>
    <w:p>
      <w:pPr>
        <w:spacing w:before="0" w:after="200" w:line="276" w:lineRule="auto"/>
        <w:jc w:val="left"/>
        <w:rPr>
          <w:noProof/>
        </w:rPr>
      </w:pPr>
      <w:r>
        <w:rPr>
          <w:noProof/>
        </w:rPr>
        <w:br w:type="page"/>
      </w:r>
    </w:p>
    <w:p>
      <w:pPr>
        <w:pStyle w:val="Text1"/>
        <w:rPr>
          <w:noProof/>
        </w:rPr>
      </w:pPr>
      <w:r>
        <w:rPr>
          <w:noProof/>
          <w:lang w:val="en-US"/>
        </w:rPr>
        <w:drawing>
          <wp:inline distT="0" distB="0" distL="0" distR="0">
            <wp:extent cx="4331589" cy="55530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4332353" cy="5554054"/>
                    </a:xfrm>
                    <a:prstGeom prst="rect">
                      <a:avLst/>
                    </a:prstGeom>
                  </pic:spPr>
                </pic:pic>
              </a:graphicData>
            </a:graphic>
          </wp:inline>
        </w:drawing>
      </w:r>
    </w:p>
    <w:p>
      <w:pPr>
        <w:pStyle w:val="Text1"/>
        <w:rPr>
          <w:noProof/>
        </w:rPr>
      </w:pPr>
    </w:p>
    <w:p>
      <w:pPr>
        <w:pStyle w:val="Text1"/>
        <w:rPr>
          <w:noProof/>
        </w:rPr>
      </w:pPr>
      <w:r>
        <w:rPr>
          <w:noProof/>
        </w:rPr>
        <w:br w:type="page"/>
      </w:r>
    </w:p>
    <w:p>
      <w:pPr>
        <w:pStyle w:val="Text1"/>
        <w:rPr>
          <w:noProof/>
        </w:rPr>
      </w:pPr>
      <w:r>
        <w:rPr>
          <w:noProof/>
          <w:lang w:val="en-US"/>
        </w:rPr>
        <w:drawing>
          <wp:inline distT="0" distB="0" distL="0" distR="0">
            <wp:extent cx="4986068" cy="5708353"/>
            <wp:effectExtent l="0" t="0" r="5080" b="698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6">
                      <a:extLst>
                        <a:ext uri="{28A0092B-C50C-407E-A947-70E740481C1C}">
                          <a14:useLocalDpi xmlns:a14="http://schemas.microsoft.com/office/drawing/2010/main" val="0"/>
                        </a:ext>
                      </a:extLst>
                    </a:blip>
                    <a:stretch>
                      <a:fillRect/>
                    </a:stretch>
                  </pic:blipFill>
                  <pic:spPr>
                    <a:xfrm>
                      <a:off x="0" y="0"/>
                      <a:ext cx="4985124" cy="5707272"/>
                    </a:xfrm>
                    <a:prstGeom prst="rect">
                      <a:avLst/>
                    </a:prstGeom>
                  </pic:spPr>
                </pic:pic>
              </a:graphicData>
            </a:graphic>
          </wp:inline>
        </w:drawing>
      </w:r>
    </w:p>
    <w:p>
      <w:pPr>
        <w:pStyle w:val="Text1"/>
        <w:rPr>
          <w:noProof/>
        </w:rPr>
      </w:pPr>
      <w:r>
        <w:rPr>
          <w:noProof/>
        </w:rPr>
        <w:t>I.</w:t>
      </w:r>
      <w:r>
        <w:rPr>
          <w:noProof/>
        </w:rPr>
        <w:tab/>
        <w:t>Supplier's name or trademark;</w:t>
      </w:r>
    </w:p>
    <w:p>
      <w:pPr>
        <w:pStyle w:val="Text1"/>
        <w:rPr>
          <w:noProof/>
        </w:rPr>
      </w:pPr>
      <w:r>
        <w:rPr>
          <w:noProof/>
        </w:rPr>
        <w:t>II.</w:t>
      </w:r>
      <w:r>
        <w:rPr>
          <w:noProof/>
        </w:rPr>
        <w:tab/>
        <w:t>Supplier’s model identifier, where ‘model identifier’ means the code, usually alphanumeric, which distinguishes a specific tyre type from other type with the same trade mark or supplier’s name;</w:t>
      </w:r>
    </w:p>
    <w:p>
      <w:pPr>
        <w:pStyle w:val="Text1"/>
        <w:rPr>
          <w:noProof/>
          <w:lang w:val="fr-BE"/>
        </w:rPr>
      </w:pPr>
      <w:r>
        <w:rPr>
          <w:noProof/>
          <w:lang w:val="fr-BE"/>
        </w:rPr>
        <w:t>III.</w:t>
      </w:r>
      <w:r>
        <w:rPr>
          <w:noProof/>
          <w:lang w:val="fr-BE"/>
        </w:rPr>
        <w:tab/>
        <w:t>QR code;</w:t>
      </w:r>
    </w:p>
    <w:p>
      <w:pPr>
        <w:pStyle w:val="Text1"/>
        <w:rPr>
          <w:noProof/>
          <w:lang w:val="fr-BE"/>
        </w:rPr>
      </w:pPr>
      <w:r>
        <w:rPr>
          <w:noProof/>
          <w:lang w:val="fr-BE"/>
        </w:rPr>
        <w:t>IV.</w:t>
      </w:r>
      <w:r>
        <w:rPr>
          <w:noProof/>
          <w:lang w:val="fr-BE"/>
        </w:rPr>
        <w:tab/>
        <w:t>Fuel efficiency;</w:t>
      </w:r>
    </w:p>
    <w:p>
      <w:pPr>
        <w:pStyle w:val="Text1"/>
        <w:rPr>
          <w:noProof/>
        </w:rPr>
      </w:pPr>
      <w:r>
        <w:rPr>
          <w:noProof/>
        </w:rPr>
        <w:t>V.</w:t>
      </w:r>
      <w:r>
        <w:rPr>
          <w:noProof/>
        </w:rPr>
        <w:tab/>
        <w:t>Wet grip;</w:t>
      </w:r>
    </w:p>
    <w:p>
      <w:pPr>
        <w:pStyle w:val="Text1"/>
        <w:rPr>
          <w:noProof/>
        </w:rPr>
      </w:pPr>
      <w:r>
        <w:rPr>
          <w:noProof/>
        </w:rPr>
        <w:t>VI.</w:t>
      </w:r>
      <w:r>
        <w:rPr>
          <w:noProof/>
        </w:rPr>
        <w:tab/>
        <w:t>External rolling noise;</w:t>
      </w:r>
    </w:p>
    <w:p>
      <w:pPr>
        <w:pStyle w:val="Text1"/>
        <w:rPr>
          <w:noProof/>
        </w:rPr>
      </w:pPr>
      <w:r>
        <w:rPr>
          <w:noProof/>
        </w:rPr>
        <w:t>VII.</w:t>
      </w:r>
      <w:r>
        <w:rPr>
          <w:noProof/>
        </w:rPr>
        <w:tab/>
        <w:t>Snow grip;</w:t>
      </w:r>
    </w:p>
    <w:p>
      <w:pPr>
        <w:pStyle w:val="Text1"/>
        <w:rPr>
          <w:noProof/>
        </w:rPr>
      </w:pPr>
      <w:r>
        <w:rPr>
          <w:noProof/>
        </w:rPr>
        <w:t>VIII.</w:t>
      </w:r>
      <w:r>
        <w:rPr>
          <w:noProof/>
        </w:rPr>
        <w:tab/>
        <w:t>Ice grip.</w:t>
      </w:r>
    </w:p>
    <w:p>
      <w:pPr>
        <w:rPr>
          <w:noProof/>
        </w:rPr>
        <w:sectPr>
          <w:pgSz w:w="11907" w:h="16839"/>
          <w:pgMar w:top="1134" w:right="1417" w:bottom="1134" w:left="1417" w:header="709" w:footer="709" w:gutter="0"/>
          <w:cols w:space="720"/>
          <w:docGrid w:linePitch="360"/>
        </w:sectPr>
      </w:pPr>
    </w:p>
    <w:p>
      <w:pPr>
        <w:pStyle w:val="Heading1"/>
        <w:rPr>
          <w:noProof/>
        </w:rPr>
      </w:pPr>
      <w:r>
        <w:rPr>
          <w:noProof/>
        </w:rPr>
        <w:t>Label design</w:t>
      </w:r>
    </w:p>
    <w:p>
      <w:pPr>
        <w:pStyle w:val="Heading2"/>
        <w:rPr>
          <w:b w:val="0"/>
          <w:noProof/>
        </w:rPr>
      </w:pPr>
      <w:r>
        <w:rPr>
          <w:b w:val="0"/>
          <w:noProof/>
        </w:rPr>
        <w:t>The design of the label shall be as in the figure below:</w:t>
      </w:r>
    </w:p>
    <w:p>
      <w:pPr>
        <w:pStyle w:val="Text1"/>
        <w:rPr>
          <w:noProof/>
        </w:rPr>
      </w:pPr>
      <w:r>
        <w:rPr>
          <w:noProof/>
          <w:lang w:val="en-US"/>
        </w:rPr>
        <w:drawing>
          <wp:inline distT="0" distB="0" distL="0" distR="0">
            <wp:extent cx="4977442" cy="6754483"/>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a:extLst>
                        <a:ext uri="{28A0092B-C50C-407E-A947-70E740481C1C}">
                          <a14:useLocalDpi xmlns:a14="http://schemas.microsoft.com/office/drawing/2010/main" val="0"/>
                        </a:ext>
                      </a:extLst>
                    </a:blip>
                    <a:stretch>
                      <a:fillRect/>
                    </a:stretch>
                  </pic:blipFill>
                  <pic:spPr>
                    <a:xfrm>
                      <a:off x="0" y="0"/>
                      <a:ext cx="4977379" cy="6754397"/>
                    </a:xfrm>
                    <a:prstGeom prst="rect">
                      <a:avLst/>
                    </a:prstGeom>
                  </pic:spPr>
                </pic:pic>
              </a:graphicData>
            </a:graphic>
          </wp:inline>
        </w:drawing>
      </w:r>
    </w:p>
    <w:p>
      <w:pPr>
        <w:pStyle w:val="Heading2"/>
        <w:rPr>
          <w:b w:val="0"/>
          <w:noProof/>
        </w:rPr>
      </w:pPr>
      <w:r>
        <w:rPr>
          <w:b w:val="0"/>
          <w:noProof/>
        </w:rPr>
        <w:t>The label shall be at least 90 mm wide and 130 mm high. Where the label is printed in a larger format, its content shall nevertheless remain proportionate to the specifications above.</w:t>
      </w:r>
    </w:p>
    <w:p>
      <w:pPr>
        <w:pStyle w:val="Heading2"/>
        <w:rPr>
          <w:b w:val="0"/>
          <w:noProof/>
        </w:rPr>
      </w:pPr>
      <w:r>
        <w:rPr>
          <w:b w:val="0"/>
          <w:noProof/>
        </w:rPr>
        <w:t>The label shall conform to the following requirements:</w:t>
      </w:r>
    </w:p>
    <w:p>
      <w:pPr>
        <w:pStyle w:val="Point1letter"/>
        <w:numPr>
          <w:ilvl w:val="3"/>
          <w:numId w:val="14"/>
        </w:numPr>
        <w:rPr>
          <w:noProof/>
        </w:rPr>
      </w:pPr>
      <w:r>
        <w:rPr>
          <w:noProof/>
        </w:rPr>
        <w:t>Colours are CMYK - cyan, magenta, yellow and black - and are given following this example: 00-70-X-00: 0 % cyan, 70 % magenta, 100 % yellow, 0 % black;</w:t>
      </w:r>
    </w:p>
    <w:p>
      <w:pPr>
        <w:pStyle w:val="Point1letter"/>
        <w:rPr>
          <w:noProof/>
        </w:rPr>
      </w:pPr>
      <w:r>
        <w:rPr>
          <w:noProof/>
        </w:rPr>
        <w:t>The numbers listed below refer to the legends indicated in point 2.1.:</w:t>
      </w:r>
    </w:p>
    <w:p>
      <w:pPr>
        <w:pStyle w:val="Point2number"/>
        <w:rPr>
          <w:noProof/>
          <w:lang w:val="nl-NL"/>
        </w:rPr>
      </w:pPr>
      <w:r>
        <w:rPr>
          <w:iCs/>
          <w:noProof/>
          <w:lang w:val="nl-NL"/>
        </w:rPr>
        <w:t>Label border</w:t>
      </w:r>
      <w:r>
        <w:rPr>
          <w:noProof/>
          <w:lang w:val="nl-NL"/>
        </w:rPr>
        <w:t>: stroke: 1,5 pts - colour: X-10-00-05;</w:t>
      </w:r>
    </w:p>
    <w:p>
      <w:pPr>
        <w:pStyle w:val="Point2number"/>
        <w:rPr>
          <w:noProof/>
          <w:lang w:val="nl-NL"/>
        </w:rPr>
      </w:pPr>
      <w:r>
        <w:rPr>
          <w:iCs/>
          <w:noProof/>
          <w:lang w:val="nl-NL"/>
        </w:rPr>
        <w:t>Calibri regular 8 pts;</w:t>
      </w:r>
    </w:p>
    <w:p>
      <w:pPr>
        <w:pStyle w:val="Point2number"/>
        <w:rPr>
          <w:noProof/>
        </w:rPr>
      </w:pPr>
      <w:r>
        <w:rPr>
          <w:iCs/>
          <w:noProof/>
        </w:rPr>
        <w:t xml:space="preserve">European flag: </w:t>
      </w:r>
      <w:r>
        <w:rPr>
          <w:noProof/>
        </w:rPr>
        <w:t>width: 15 mm, height: 10 mm;</w:t>
      </w:r>
    </w:p>
    <w:p>
      <w:pPr>
        <w:pStyle w:val="Point2number"/>
        <w:rPr>
          <w:noProof/>
        </w:rPr>
      </w:pPr>
      <w:r>
        <w:rPr>
          <w:noProof/>
        </w:rPr>
        <w:t>Banner: width: 51,5 mm, height: 13 mm;</w:t>
      </w:r>
    </w:p>
    <w:p>
      <w:pPr>
        <w:pStyle w:val="Text3"/>
        <w:rPr>
          <w:noProof/>
        </w:rPr>
      </w:pPr>
      <w:r>
        <w:rPr>
          <w:rStyle w:val="Bodytext2Italic"/>
          <w:noProof/>
          <w:sz w:val="22"/>
        </w:rPr>
        <w:t>Text "BRAND":</w:t>
      </w:r>
      <w:r>
        <w:rPr>
          <w:noProof/>
        </w:rPr>
        <w:t xml:space="preserve"> Calibri regular 15 pts, 100 % white;</w:t>
      </w:r>
    </w:p>
    <w:p>
      <w:pPr>
        <w:pStyle w:val="Text3"/>
        <w:rPr>
          <w:noProof/>
        </w:rPr>
      </w:pPr>
      <w:r>
        <w:rPr>
          <w:rStyle w:val="Bodytext2Italic"/>
          <w:noProof/>
          <w:sz w:val="22"/>
        </w:rPr>
        <w:t>Text "Model Number":</w:t>
      </w:r>
      <w:r>
        <w:rPr>
          <w:noProof/>
        </w:rPr>
        <w:t xml:space="preserve"> Calibri regular 13 pts, 100 % white;</w:t>
      </w:r>
    </w:p>
    <w:p>
      <w:pPr>
        <w:pStyle w:val="Point2number"/>
        <w:rPr>
          <w:noProof/>
        </w:rPr>
      </w:pPr>
      <w:r>
        <w:rPr>
          <w:iCs/>
          <w:noProof/>
        </w:rPr>
        <w:t xml:space="preserve">QR code: </w:t>
      </w:r>
      <w:r>
        <w:rPr>
          <w:noProof/>
        </w:rPr>
        <w:t>width: 13 mm, height: 13 mm;</w:t>
      </w:r>
    </w:p>
    <w:p>
      <w:pPr>
        <w:pStyle w:val="Point2number"/>
        <w:rPr>
          <w:iCs/>
          <w:noProof/>
        </w:rPr>
      </w:pPr>
      <w:r>
        <w:rPr>
          <w:iCs/>
          <w:noProof/>
        </w:rPr>
        <w:t>‘A’ to ‘F’ scale:</w:t>
      </w:r>
    </w:p>
    <w:p>
      <w:pPr>
        <w:pStyle w:val="Text3"/>
        <w:rPr>
          <w:noProof/>
        </w:rPr>
      </w:pPr>
      <w:r>
        <w:rPr>
          <w:rStyle w:val="Bodytext2Italic"/>
          <w:noProof/>
          <w:sz w:val="24"/>
        </w:rPr>
        <w:t>Arrows</w:t>
      </w:r>
      <w:r>
        <w:rPr>
          <w:rStyle w:val="Bodytext2Italic"/>
          <w:noProof/>
          <w:sz w:val="22"/>
        </w:rPr>
        <w:t>:</w:t>
      </w:r>
      <w:r>
        <w:rPr>
          <w:noProof/>
        </w:rPr>
        <w:t xml:space="preserve"> height: 5,6 mm, gap: 0,78 mm, black stroke: 0,5 pt - colours:</w:t>
      </w:r>
    </w:p>
    <w:p>
      <w:pPr>
        <w:pStyle w:val="Tiret3"/>
        <w:numPr>
          <w:ilvl w:val="0"/>
          <w:numId w:val="27"/>
        </w:numPr>
        <w:rPr>
          <w:noProof/>
        </w:rPr>
      </w:pPr>
      <w:r>
        <w:rPr>
          <w:noProof/>
          <w:lang w:eastAsia="sv-SE"/>
        </w:rPr>
        <w:t>A: X-00-X-00;</w:t>
      </w:r>
    </w:p>
    <w:p>
      <w:pPr>
        <w:pStyle w:val="Tiret3"/>
        <w:rPr>
          <w:noProof/>
        </w:rPr>
      </w:pPr>
      <w:r>
        <w:rPr>
          <w:noProof/>
          <w:lang w:eastAsia="fr-FR"/>
        </w:rPr>
        <w:t xml:space="preserve">B: </w:t>
      </w:r>
      <w:r>
        <w:rPr>
          <w:noProof/>
        </w:rPr>
        <w:t>70-00-X-00;</w:t>
      </w:r>
    </w:p>
    <w:p>
      <w:pPr>
        <w:pStyle w:val="Tiret3"/>
        <w:rPr>
          <w:noProof/>
          <w:lang w:val="pt-PT"/>
        </w:rPr>
      </w:pPr>
      <w:r>
        <w:rPr>
          <w:noProof/>
        </w:rPr>
        <w:t>C: 30-00-X-00;</w:t>
      </w:r>
    </w:p>
    <w:p>
      <w:pPr>
        <w:pStyle w:val="Tiret3"/>
        <w:rPr>
          <w:noProof/>
          <w:lang w:val="pt-PT"/>
        </w:rPr>
      </w:pPr>
      <w:r>
        <w:rPr>
          <w:noProof/>
        </w:rPr>
        <w:t>D: 0</w:t>
      </w:r>
      <w:r>
        <w:rPr>
          <w:noProof/>
          <w:lang w:val="pt-PT"/>
        </w:rPr>
        <w:t>0-00-X-00;</w:t>
      </w:r>
    </w:p>
    <w:p>
      <w:pPr>
        <w:pStyle w:val="Tiret3"/>
        <w:rPr>
          <w:noProof/>
          <w:lang w:val="pt-PT"/>
        </w:rPr>
      </w:pPr>
      <w:r>
        <w:rPr>
          <w:noProof/>
          <w:lang w:val="pt-PT"/>
        </w:rPr>
        <w:t xml:space="preserve">E: 00-30-X-00; </w:t>
      </w:r>
    </w:p>
    <w:p>
      <w:pPr>
        <w:pStyle w:val="Tiret3"/>
        <w:rPr>
          <w:noProof/>
          <w:lang w:val="pt-PT"/>
        </w:rPr>
      </w:pPr>
      <w:r>
        <w:rPr>
          <w:noProof/>
          <w:lang w:val="pt-PT" w:eastAsia="fr-FR"/>
        </w:rPr>
        <w:t xml:space="preserve">F: </w:t>
      </w:r>
      <w:r>
        <w:rPr>
          <w:noProof/>
          <w:lang w:val="pt-PT"/>
        </w:rPr>
        <w:t>00-70-X-00.</w:t>
      </w:r>
    </w:p>
    <w:p>
      <w:pPr>
        <w:pStyle w:val="Point2number"/>
        <w:rPr>
          <w:iCs/>
          <w:noProof/>
        </w:rPr>
      </w:pPr>
      <w:r>
        <w:rPr>
          <w:iCs/>
          <w:noProof/>
        </w:rPr>
        <w:t xml:space="preserve">Line: </w:t>
      </w:r>
      <w:r>
        <w:rPr>
          <w:noProof/>
        </w:rPr>
        <w:t>width: 88 mm, height: 2 pts - Colour: X-00-00-00;</w:t>
      </w:r>
    </w:p>
    <w:p>
      <w:pPr>
        <w:pStyle w:val="Point2number"/>
        <w:rPr>
          <w:iCs/>
          <w:noProof/>
        </w:rPr>
      </w:pPr>
      <w:r>
        <w:rPr>
          <w:iCs/>
          <w:noProof/>
        </w:rPr>
        <w:t>Pictogram external rolling noise:</w:t>
      </w:r>
    </w:p>
    <w:p>
      <w:pPr>
        <w:pStyle w:val="Text3"/>
        <w:rPr>
          <w:noProof/>
        </w:rPr>
      </w:pPr>
      <w:r>
        <w:rPr>
          <w:noProof/>
        </w:rPr>
        <w:t>Pictogram as supplied: width: 25,5 mm, height: 17 mm - colour: X-10-00-05;</w:t>
      </w:r>
    </w:p>
    <w:p>
      <w:pPr>
        <w:pStyle w:val="Point2number"/>
        <w:rPr>
          <w:noProof/>
        </w:rPr>
      </w:pPr>
      <w:r>
        <w:rPr>
          <w:iCs/>
          <w:noProof/>
        </w:rPr>
        <w:t xml:space="preserve">Arrow: </w:t>
      </w:r>
    </w:p>
    <w:p>
      <w:pPr>
        <w:pStyle w:val="Text3"/>
        <w:rPr>
          <w:noProof/>
        </w:rPr>
      </w:pPr>
      <w:r>
        <w:rPr>
          <w:rStyle w:val="Bodytext2Italic"/>
          <w:noProof/>
          <w:sz w:val="24"/>
        </w:rPr>
        <w:t>Arrow</w:t>
      </w:r>
      <w:r>
        <w:rPr>
          <w:rStyle w:val="Bodytext2Italic"/>
          <w:noProof/>
          <w:sz w:val="22"/>
        </w:rPr>
        <w:t>:</w:t>
      </w:r>
      <w:r>
        <w:rPr>
          <w:noProof/>
        </w:rPr>
        <w:t xml:space="preserve"> width: 20 mm, height: 10 mm, 100 % black;</w:t>
      </w:r>
    </w:p>
    <w:p>
      <w:pPr>
        <w:pStyle w:val="Text3"/>
        <w:rPr>
          <w:noProof/>
        </w:rPr>
      </w:pPr>
      <w:r>
        <w:rPr>
          <w:rStyle w:val="Bodytext2Italic"/>
          <w:noProof/>
          <w:sz w:val="24"/>
        </w:rPr>
        <w:t>Text</w:t>
      </w:r>
      <w:r>
        <w:rPr>
          <w:rStyle w:val="Bodytext2Italic"/>
          <w:noProof/>
          <w:sz w:val="22"/>
        </w:rPr>
        <w:t>:</w:t>
      </w:r>
      <w:r>
        <w:rPr>
          <w:noProof/>
        </w:rPr>
        <w:t xml:space="preserve"> Helvetica Bold 20 pts, 100 % white;</w:t>
      </w:r>
    </w:p>
    <w:p>
      <w:pPr>
        <w:pStyle w:val="Text3"/>
        <w:rPr>
          <w:noProof/>
        </w:rPr>
      </w:pPr>
      <w:r>
        <w:rPr>
          <w:rStyle w:val="Bodytext2Italic"/>
          <w:noProof/>
          <w:sz w:val="24"/>
        </w:rPr>
        <w:t>Unit text</w:t>
      </w:r>
      <w:r>
        <w:rPr>
          <w:rStyle w:val="Bodytext2Italic"/>
          <w:noProof/>
        </w:rPr>
        <w:t>:</w:t>
      </w:r>
      <w:r>
        <w:rPr>
          <w:noProof/>
          <w:sz w:val="28"/>
        </w:rPr>
        <w:t xml:space="preserve"> </w:t>
      </w:r>
      <w:r>
        <w:rPr>
          <w:noProof/>
        </w:rPr>
        <w:t>Helvetica Bold 13 pts, 100 % white;</w:t>
      </w:r>
    </w:p>
    <w:p>
      <w:pPr>
        <w:pStyle w:val="Point2number"/>
        <w:rPr>
          <w:noProof/>
        </w:rPr>
      </w:pPr>
      <w:r>
        <w:rPr>
          <w:noProof/>
        </w:rPr>
        <w:t>Pictogram ice:</w:t>
      </w:r>
    </w:p>
    <w:p>
      <w:pPr>
        <w:pStyle w:val="Text3"/>
        <w:rPr>
          <w:noProof/>
        </w:rPr>
      </w:pPr>
      <w:r>
        <w:rPr>
          <w:noProof/>
        </w:rPr>
        <w:t>Pictogram as supplied: width: 15 mm, height: 15 mm – stroke: 1,5 pts - colour: 100 % black;</w:t>
      </w:r>
    </w:p>
    <w:p>
      <w:pPr>
        <w:pStyle w:val="Point2number"/>
        <w:rPr>
          <w:noProof/>
        </w:rPr>
      </w:pPr>
      <w:r>
        <w:rPr>
          <w:noProof/>
        </w:rPr>
        <w:t>Pictogram snow:</w:t>
      </w:r>
    </w:p>
    <w:p>
      <w:pPr>
        <w:pStyle w:val="Text3"/>
        <w:rPr>
          <w:noProof/>
        </w:rPr>
      </w:pPr>
      <w:r>
        <w:rPr>
          <w:noProof/>
        </w:rPr>
        <w:t>Pictogram as supplied: width: 15 mm, height: 15 mm – stroke: 1,5 pts - colour: 100 % black;</w:t>
      </w:r>
    </w:p>
    <w:p>
      <w:pPr>
        <w:pStyle w:val="Point2number"/>
        <w:rPr>
          <w:noProof/>
        </w:rPr>
      </w:pPr>
      <w:r>
        <w:rPr>
          <w:iCs/>
          <w:noProof/>
        </w:rPr>
        <w:t xml:space="preserve">‘A’ to ‘G’: </w:t>
      </w:r>
      <w:r>
        <w:rPr>
          <w:noProof/>
        </w:rPr>
        <w:t>Calibri regular 13 pts – 100% black;</w:t>
      </w:r>
    </w:p>
    <w:p>
      <w:pPr>
        <w:pStyle w:val="Point2number"/>
        <w:rPr>
          <w:noProof/>
        </w:rPr>
      </w:pPr>
      <w:r>
        <w:rPr>
          <w:noProof/>
        </w:rPr>
        <w:t xml:space="preserve">Arrows: </w:t>
      </w:r>
    </w:p>
    <w:p>
      <w:pPr>
        <w:pStyle w:val="Text3"/>
        <w:rPr>
          <w:noProof/>
        </w:rPr>
      </w:pPr>
      <w:r>
        <w:rPr>
          <w:i/>
          <w:noProof/>
        </w:rPr>
        <w:t>Arrows</w:t>
      </w:r>
      <w:r>
        <w:rPr>
          <w:noProof/>
        </w:rPr>
        <w:t>: width: 11,4 mm, height: 9 mm, 100 % black;</w:t>
      </w:r>
    </w:p>
    <w:p>
      <w:pPr>
        <w:pStyle w:val="Text3"/>
        <w:rPr>
          <w:rStyle w:val="Bodytext2Italic"/>
          <w:i w:val="0"/>
          <w:noProof/>
          <w:sz w:val="24"/>
        </w:rPr>
      </w:pPr>
      <w:r>
        <w:rPr>
          <w:rStyle w:val="Bodytext2Italic"/>
          <w:noProof/>
          <w:sz w:val="24"/>
        </w:rPr>
        <w:t>Text</w:t>
      </w:r>
      <w:r>
        <w:rPr>
          <w:rStyle w:val="Bodytext2Italic"/>
          <w:i w:val="0"/>
          <w:noProof/>
          <w:sz w:val="24"/>
        </w:rPr>
        <w:t>: Calibri Bold 17 pts, 100 % white;</w:t>
      </w:r>
    </w:p>
    <w:p>
      <w:pPr>
        <w:pStyle w:val="Point2number"/>
        <w:rPr>
          <w:noProof/>
        </w:rPr>
      </w:pPr>
      <w:r>
        <w:rPr>
          <w:noProof/>
        </w:rPr>
        <w:t>Pictogram fuel efficiency:</w:t>
      </w:r>
    </w:p>
    <w:p>
      <w:pPr>
        <w:pStyle w:val="Text3"/>
        <w:rPr>
          <w:noProof/>
        </w:rPr>
      </w:pPr>
      <w:r>
        <w:rPr>
          <w:noProof/>
        </w:rPr>
        <w:t>Pictogram as supplied: width: 19,5 mm, height: 18,5 mm - colour: X-10-00-05;</w:t>
      </w:r>
    </w:p>
    <w:p>
      <w:pPr>
        <w:pStyle w:val="Point2number"/>
        <w:rPr>
          <w:noProof/>
        </w:rPr>
      </w:pPr>
      <w:r>
        <w:rPr>
          <w:noProof/>
        </w:rPr>
        <w:t>Pictogram wet grip:</w:t>
      </w:r>
    </w:p>
    <w:p>
      <w:pPr>
        <w:pStyle w:val="Text3"/>
        <w:rPr>
          <w:noProof/>
        </w:rPr>
      </w:pPr>
      <w:r>
        <w:rPr>
          <w:noProof/>
        </w:rPr>
        <w:t>Pictogram as supplied: width: 19 mm, height: 19 mm - colour: X-10-00-05.</w:t>
      </w:r>
    </w:p>
    <w:p>
      <w:pPr>
        <w:pStyle w:val="Point1letter"/>
        <w:rPr>
          <w:noProof/>
        </w:rPr>
      </w:pPr>
      <w:r>
        <w:rPr>
          <w:noProof/>
        </w:rPr>
        <w:t>The background shall be white.</w:t>
      </w:r>
    </w:p>
    <w:p>
      <w:pPr>
        <w:pStyle w:val="Heading2"/>
        <w:rPr>
          <w:b w:val="0"/>
          <w:noProof/>
        </w:rPr>
      </w:pPr>
      <w:r>
        <w:rPr>
          <w:b w:val="0"/>
          <w:noProof/>
        </w:rPr>
        <w:t>The tyre class shall be indicated on the label in the format prescribed in the illustration in point 2.1.</w:t>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 III</w:t>
      </w:r>
      <w:r>
        <w:rPr>
          <w:b w:val="0"/>
          <w:i/>
          <w:noProof/>
          <w:u w:val="none"/>
        </w:rPr>
        <w:br/>
      </w:r>
      <w:r>
        <w:rPr>
          <w:noProof/>
          <w:u w:val="none"/>
        </w:rPr>
        <w:t>Technical documentation</w:t>
      </w:r>
    </w:p>
    <w:p>
      <w:pPr>
        <w:rPr>
          <w:noProof/>
          <w:lang w:eastAsia="de-DE"/>
        </w:rPr>
      </w:pPr>
      <w:r>
        <w:rPr>
          <w:noProof/>
        </w:rPr>
        <w:t>The technical documentation referred to in Article 4(7) shall include the following:</w:t>
      </w:r>
      <w:r>
        <w:rPr>
          <w:noProof/>
          <w:lang w:eastAsia="de-DE"/>
        </w:rPr>
        <w:t xml:space="preserve"> </w:t>
      </w:r>
    </w:p>
    <w:p>
      <w:pPr>
        <w:pStyle w:val="Point1letter"/>
        <w:numPr>
          <w:ilvl w:val="3"/>
          <w:numId w:val="8"/>
        </w:numPr>
        <w:rPr>
          <w:noProof/>
          <w:lang w:eastAsia="de-DE"/>
        </w:rPr>
      </w:pPr>
      <w:r>
        <w:rPr>
          <w:noProof/>
          <w:lang w:eastAsia="de-DE"/>
        </w:rPr>
        <w:t>the name and address of the supplier;</w:t>
      </w:r>
    </w:p>
    <w:p>
      <w:pPr>
        <w:pStyle w:val="Point1letter"/>
        <w:numPr>
          <w:ilvl w:val="3"/>
          <w:numId w:val="8"/>
        </w:numPr>
        <w:rPr>
          <w:noProof/>
          <w:lang w:eastAsia="de-DE"/>
        </w:rPr>
      </w:pPr>
      <w:r>
        <w:rPr>
          <w:noProof/>
          <w:lang w:eastAsia="de-DE"/>
        </w:rPr>
        <w:t>identification and signature of the person empowered to bind the supplier;</w:t>
      </w:r>
    </w:p>
    <w:p>
      <w:pPr>
        <w:pStyle w:val="Point1letter"/>
        <w:numPr>
          <w:ilvl w:val="3"/>
          <w:numId w:val="8"/>
        </w:numPr>
        <w:rPr>
          <w:noProof/>
          <w:lang w:eastAsia="de-DE"/>
        </w:rPr>
      </w:pPr>
      <w:r>
        <w:rPr>
          <w:noProof/>
          <w:lang w:eastAsia="de-DE"/>
        </w:rPr>
        <w:t>trade name or trade mark of the supplier;</w:t>
      </w:r>
    </w:p>
    <w:p>
      <w:pPr>
        <w:pStyle w:val="Point1letter"/>
        <w:numPr>
          <w:ilvl w:val="3"/>
          <w:numId w:val="8"/>
        </w:numPr>
        <w:rPr>
          <w:noProof/>
          <w:lang w:eastAsia="de-DE"/>
        </w:rPr>
      </w:pPr>
      <w:r>
        <w:rPr>
          <w:noProof/>
          <w:lang w:eastAsia="de-DE"/>
        </w:rPr>
        <w:t>the tyre model,</w:t>
      </w:r>
    </w:p>
    <w:p>
      <w:pPr>
        <w:pStyle w:val="Point1letter"/>
        <w:numPr>
          <w:ilvl w:val="3"/>
          <w:numId w:val="8"/>
        </w:numPr>
        <w:rPr>
          <w:noProof/>
          <w:lang w:eastAsia="de-DE"/>
        </w:rPr>
      </w:pPr>
      <w:r>
        <w:rPr>
          <w:noProof/>
          <w:lang w:eastAsia="de-DE"/>
        </w:rPr>
        <w:t xml:space="preserve">the tyre dimension, load index and speed rating; </w:t>
      </w:r>
    </w:p>
    <w:p>
      <w:pPr>
        <w:pStyle w:val="Point1letter"/>
        <w:numPr>
          <w:ilvl w:val="3"/>
          <w:numId w:val="8"/>
        </w:numPr>
        <w:rPr>
          <w:noProof/>
          <w:lang w:eastAsia="de-DE"/>
        </w:rPr>
      </w:pPr>
      <w:r>
        <w:rPr>
          <w:noProof/>
          <w:lang w:eastAsia="de-DE"/>
        </w:rPr>
        <w:t>the references of the measurement methods applied.</w:t>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 IV</w:t>
      </w:r>
      <w:r>
        <w:rPr>
          <w:rStyle w:val="CommentReference"/>
          <w:b w:val="0"/>
          <w:noProof/>
          <w:u w:val="none"/>
        </w:rPr>
        <w:br/>
      </w:r>
      <w:r>
        <w:rPr>
          <w:noProof/>
          <w:u w:val="none"/>
        </w:rPr>
        <w:t>Product information sheet</w:t>
      </w:r>
    </w:p>
    <w:p>
      <w:pPr>
        <w:rPr>
          <w:i/>
          <w:iCs/>
          <w:noProof/>
        </w:rPr>
      </w:pPr>
      <w:r>
        <w:rPr>
          <w:noProof/>
        </w:rPr>
        <w:t>The information in the product information sheet of tyres shall be included in the product brochure or other literature provided with the product and shall include the following:</w:t>
      </w:r>
    </w:p>
    <w:p>
      <w:pPr>
        <w:pStyle w:val="Point1letter"/>
        <w:numPr>
          <w:ilvl w:val="3"/>
          <w:numId w:val="6"/>
        </w:numPr>
        <w:rPr>
          <w:iCs/>
          <w:noProof/>
        </w:rPr>
      </w:pPr>
      <w:r>
        <w:rPr>
          <w:noProof/>
        </w:rPr>
        <w:t>supplier's name or trade mark;</w:t>
      </w:r>
    </w:p>
    <w:p>
      <w:pPr>
        <w:pStyle w:val="Point1letter"/>
        <w:numPr>
          <w:ilvl w:val="3"/>
          <w:numId w:val="6"/>
        </w:numPr>
        <w:rPr>
          <w:iCs/>
          <w:noProof/>
        </w:rPr>
      </w:pPr>
      <w:r>
        <w:rPr>
          <w:noProof/>
        </w:rPr>
        <w:t>supplier's model identifier;</w:t>
      </w:r>
    </w:p>
    <w:p>
      <w:pPr>
        <w:pStyle w:val="Point1letter"/>
        <w:numPr>
          <w:ilvl w:val="3"/>
          <w:numId w:val="6"/>
        </w:numPr>
        <w:rPr>
          <w:iCs/>
          <w:noProof/>
        </w:rPr>
      </w:pPr>
      <w:r>
        <w:rPr>
          <w:noProof/>
        </w:rPr>
        <w:t>fuel efficiency class of the tyre in accordance with Annex I;</w:t>
      </w:r>
    </w:p>
    <w:p>
      <w:pPr>
        <w:pStyle w:val="Point1letter"/>
        <w:numPr>
          <w:ilvl w:val="3"/>
          <w:numId w:val="6"/>
        </w:numPr>
        <w:rPr>
          <w:iCs/>
          <w:noProof/>
        </w:rPr>
      </w:pPr>
      <w:r>
        <w:rPr>
          <w:noProof/>
        </w:rPr>
        <w:t>wet grip class of the tyre in accordance with Annex I;</w:t>
      </w:r>
    </w:p>
    <w:p>
      <w:pPr>
        <w:pStyle w:val="Point1letter"/>
        <w:numPr>
          <w:ilvl w:val="3"/>
          <w:numId w:val="6"/>
        </w:numPr>
        <w:rPr>
          <w:iCs/>
          <w:noProof/>
        </w:rPr>
      </w:pPr>
      <w:r>
        <w:rPr>
          <w:noProof/>
        </w:rPr>
        <w:t>external rolling noise class and decibels in accordance with Annex I;</w:t>
      </w:r>
    </w:p>
    <w:p>
      <w:pPr>
        <w:pStyle w:val="Point1letter"/>
        <w:numPr>
          <w:ilvl w:val="3"/>
          <w:numId w:val="6"/>
        </w:numPr>
        <w:rPr>
          <w:iCs/>
          <w:noProof/>
        </w:rPr>
      </w:pPr>
      <w:r>
        <w:rPr>
          <w:iCs/>
          <w:noProof/>
        </w:rPr>
        <w:t>whether the tyre is a snow tyre;</w:t>
      </w:r>
    </w:p>
    <w:p>
      <w:pPr>
        <w:pStyle w:val="Point1letter"/>
        <w:numPr>
          <w:ilvl w:val="3"/>
          <w:numId w:val="6"/>
        </w:numPr>
        <w:rPr>
          <w:iCs/>
          <w:noProof/>
        </w:rPr>
      </w:pPr>
      <w:r>
        <w:rPr>
          <w:iCs/>
          <w:noProof/>
        </w:rPr>
        <w:t>whether the tyre is an ice tyre.</w:t>
      </w:r>
    </w:p>
    <w:p>
      <w:pPr>
        <w:pStyle w:val="Point0number"/>
        <w:numPr>
          <w:ilvl w:val="0"/>
          <w:numId w:val="6"/>
        </w:num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 V</w:t>
      </w:r>
      <w:r>
        <w:rPr>
          <w:b w:val="0"/>
          <w:i/>
          <w:noProof/>
          <w:u w:val="none"/>
        </w:rPr>
        <w:br/>
      </w:r>
      <w:r>
        <w:rPr>
          <w:noProof/>
          <w:u w:val="none"/>
        </w:rPr>
        <w:t>Information provided in technical promotional material</w:t>
      </w:r>
    </w:p>
    <w:p>
      <w:pPr>
        <w:pStyle w:val="NumPar1"/>
        <w:numPr>
          <w:ilvl w:val="0"/>
          <w:numId w:val="7"/>
        </w:numPr>
        <w:rPr>
          <w:noProof/>
        </w:rPr>
      </w:pPr>
      <w:r>
        <w:rPr>
          <w:noProof/>
        </w:rPr>
        <w:t>Information on tyres included in technical promotional material shall be provided in the order specified as follows:</w:t>
      </w:r>
    </w:p>
    <w:p>
      <w:pPr>
        <w:pStyle w:val="Point1letter"/>
        <w:numPr>
          <w:ilvl w:val="3"/>
          <w:numId w:val="20"/>
        </w:numPr>
        <w:rPr>
          <w:noProof/>
        </w:rPr>
      </w:pPr>
      <w:r>
        <w:rPr>
          <w:noProof/>
        </w:rPr>
        <w:t>the fuel efficiency class (letter ‘A’ to ‘F’);</w:t>
      </w:r>
    </w:p>
    <w:p>
      <w:pPr>
        <w:pStyle w:val="Point1letter"/>
        <w:numPr>
          <w:ilvl w:val="3"/>
          <w:numId w:val="6"/>
        </w:numPr>
        <w:rPr>
          <w:noProof/>
        </w:rPr>
      </w:pPr>
      <w:r>
        <w:rPr>
          <w:noProof/>
        </w:rPr>
        <w:t>the wet grip class (letter ‘A’ to ‘G’);</w:t>
      </w:r>
    </w:p>
    <w:p>
      <w:pPr>
        <w:pStyle w:val="Point1letter"/>
        <w:numPr>
          <w:ilvl w:val="3"/>
          <w:numId w:val="6"/>
        </w:numPr>
        <w:rPr>
          <w:noProof/>
        </w:rPr>
      </w:pPr>
      <w:r>
        <w:rPr>
          <w:noProof/>
        </w:rPr>
        <w:t xml:space="preserve">the external rolling noise class and measured value </w:t>
      </w:r>
      <w:r>
        <w:rPr>
          <w:noProof/>
          <w:lang w:eastAsia="fi-FI"/>
        </w:rPr>
        <w:t>(dB);</w:t>
      </w:r>
    </w:p>
    <w:p>
      <w:pPr>
        <w:pStyle w:val="Point1letter"/>
        <w:numPr>
          <w:ilvl w:val="3"/>
          <w:numId w:val="6"/>
        </w:numPr>
        <w:rPr>
          <w:noProof/>
          <w:lang w:eastAsia="fi-FI"/>
        </w:rPr>
      </w:pPr>
      <w:r>
        <w:rPr>
          <w:noProof/>
          <w:lang w:eastAsia="fi-FI"/>
        </w:rPr>
        <w:t>whether the tyre is a snow tyre;</w:t>
      </w:r>
    </w:p>
    <w:p>
      <w:pPr>
        <w:pStyle w:val="Point1letter"/>
        <w:numPr>
          <w:ilvl w:val="3"/>
          <w:numId w:val="6"/>
        </w:numPr>
        <w:rPr>
          <w:noProof/>
          <w:lang w:eastAsia="fi-FI"/>
        </w:rPr>
      </w:pPr>
      <w:r>
        <w:rPr>
          <w:noProof/>
          <w:lang w:eastAsia="fi-FI"/>
        </w:rPr>
        <w:t>whether the tyre is an ice tyre.</w:t>
      </w:r>
    </w:p>
    <w:p>
      <w:pPr>
        <w:pStyle w:val="NumPar1"/>
        <w:numPr>
          <w:ilvl w:val="0"/>
          <w:numId w:val="7"/>
        </w:numPr>
        <w:rPr>
          <w:noProof/>
        </w:rPr>
      </w:pPr>
      <w:r>
        <w:rPr>
          <w:noProof/>
        </w:rPr>
        <w:t>The information provided in point 1 shall meet the following requirements:</w:t>
      </w:r>
    </w:p>
    <w:p>
      <w:pPr>
        <w:pStyle w:val="Point1letter"/>
        <w:numPr>
          <w:ilvl w:val="3"/>
          <w:numId w:val="26"/>
        </w:numPr>
        <w:rPr>
          <w:noProof/>
        </w:rPr>
      </w:pPr>
      <w:r>
        <w:rPr>
          <w:noProof/>
        </w:rPr>
        <w:t>be easy to read;</w:t>
      </w:r>
    </w:p>
    <w:p>
      <w:pPr>
        <w:pStyle w:val="Point1letter"/>
        <w:numPr>
          <w:ilvl w:val="3"/>
          <w:numId w:val="20"/>
        </w:numPr>
        <w:rPr>
          <w:noProof/>
        </w:rPr>
      </w:pPr>
      <w:r>
        <w:rPr>
          <w:noProof/>
        </w:rPr>
        <w:t>be easy to understand;</w:t>
      </w:r>
    </w:p>
    <w:p>
      <w:pPr>
        <w:pStyle w:val="Point1letter"/>
        <w:numPr>
          <w:ilvl w:val="3"/>
          <w:numId w:val="20"/>
        </w:numPr>
        <w:rPr>
          <w:noProof/>
        </w:rPr>
      </w:pPr>
      <w:r>
        <w:rPr>
          <w:noProof/>
        </w:rPr>
        <w:t>if different grading is available for a given tyre type depending on dimension or other parameters, the range between the least and best performing tyre is stated.</w:t>
      </w:r>
    </w:p>
    <w:p>
      <w:pPr>
        <w:pStyle w:val="NumPar1"/>
        <w:rPr>
          <w:noProof/>
        </w:rPr>
      </w:pPr>
      <w:r>
        <w:rPr>
          <w:noProof/>
        </w:rPr>
        <w:t>Suppliers shall also make the following available on their websites:</w:t>
      </w:r>
    </w:p>
    <w:p>
      <w:pPr>
        <w:pStyle w:val="Point1letter"/>
        <w:numPr>
          <w:ilvl w:val="3"/>
          <w:numId w:val="21"/>
        </w:numPr>
        <w:rPr>
          <w:noProof/>
        </w:rPr>
      </w:pPr>
      <w:r>
        <w:rPr>
          <w:noProof/>
        </w:rPr>
        <w:t>a link to the relevant Commission webpage dedicated to this Regulation;</w:t>
      </w:r>
    </w:p>
    <w:p>
      <w:pPr>
        <w:pStyle w:val="Point1letter"/>
        <w:numPr>
          <w:ilvl w:val="3"/>
          <w:numId w:val="21"/>
        </w:numPr>
        <w:rPr>
          <w:noProof/>
        </w:rPr>
      </w:pPr>
      <w:r>
        <w:rPr>
          <w:noProof/>
        </w:rPr>
        <w:t>an explanation of the pictograms printed on the label;</w:t>
      </w:r>
    </w:p>
    <w:p>
      <w:pPr>
        <w:pStyle w:val="Point1letter"/>
        <w:numPr>
          <w:ilvl w:val="3"/>
          <w:numId w:val="21"/>
        </w:numPr>
        <w:rPr>
          <w:noProof/>
        </w:rPr>
      </w:pPr>
      <w:r>
        <w:rPr>
          <w:noProof/>
        </w:rPr>
        <w:t>a statement highlighting the fact that actual fuel savings and road safety depend heavily on the behaviour of drivers, and in particular the following:</w:t>
      </w:r>
    </w:p>
    <w:p>
      <w:pPr>
        <w:pStyle w:val="Tiret2"/>
        <w:numPr>
          <w:ilvl w:val="0"/>
          <w:numId w:val="28"/>
        </w:numPr>
        <w:rPr>
          <w:noProof/>
        </w:rPr>
      </w:pPr>
      <w:r>
        <w:rPr>
          <w:noProof/>
        </w:rPr>
        <w:t>eco-driving can significantly reduce fuel consumption;</w:t>
      </w:r>
    </w:p>
    <w:p>
      <w:pPr>
        <w:pStyle w:val="Tiret2"/>
        <w:rPr>
          <w:noProof/>
        </w:rPr>
      </w:pPr>
      <w:r>
        <w:rPr>
          <w:noProof/>
        </w:rPr>
        <w:t>tyre pressure needs to be regularly checked to optimise wet grip and fuel efficiency performance;</w:t>
      </w:r>
    </w:p>
    <w:p>
      <w:pPr>
        <w:pStyle w:val="Tiret2"/>
        <w:rPr>
          <w:noProof/>
        </w:rPr>
      </w:pPr>
      <w:r>
        <w:rPr>
          <w:noProof/>
        </w:rPr>
        <w:t>stopping distances must always be strictly respected.</w:t>
      </w:r>
    </w:p>
    <w:p>
      <w:pPr>
        <w:pStyle w:val="Point0number"/>
        <w:numPr>
          <w:ilvl w:val="0"/>
          <w:numId w:val="5"/>
        </w:num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 VI</w:t>
      </w:r>
      <w:r>
        <w:rPr>
          <w:b w:val="0"/>
          <w:i/>
          <w:noProof/>
          <w:u w:val="none"/>
        </w:rPr>
        <w:br/>
      </w:r>
      <w:r>
        <w:rPr>
          <w:noProof/>
          <w:u w:val="none"/>
        </w:rPr>
        <w:t>Laboratory alignment procedure for the measurement of rolling resistance</w:t>
      </w:r>
    </w:p>
    <w:p>
      <w:pPr>
        <w:pStyle w:val="Heading1"/>
        <w:numPr>
          <w:ilvl w:val="0"/>
          <w:numId w:val="9"/>
        </w:numPr>
        <w:rPr>
          <w:noProof/>
        </w:rPr>
      </w:pPr>
      <w:r>
        <w:rPr>
          <w:noProof/>
        </w:rPr>
        <w:t>Definitions</w:t>
      </w:r>
    </w:p>
    <w:p>
      <w:pPr>
        <w:rPr>
          <w:noProof/>
        </w:rPr>
      </w:pPr>
      <w:r>
        <w:rPr>
          <w:noProof/>
        </w:rPr>
        <w:t>For the purposes of the laboratory alignment procedure, the following definitions shall apply:</w:t>
      </w:r>
    </w:p>
    <w:p>
      <w:pPr>
        <w:pStyle w:val="NumPar1"/>
        <w:numPr>
          <w:ilvl w:val="0"/>
          <w:numId w:val="10"/>
        </w:numPr>
        <w:rPr>
          <w:noProof/>
        </w:rPr>
      </w:pPr>
      <w:r>
        <w:rPr>
          <w:noProof/>
        </w:rPr>
        <w:t xml:space="preserve">‘reference laboratory’ means a laboratory that is part of the network of laboratories the name of which have been published for the purpose of the alignment procedure in the </w:t>
      </w:r>
      <w:r>
        <w:rPr>
          <w:rStyle w:val="Bodytext2Italic"/>
          <w:noProof/>
          <w:sz w:val="22"/>
          <w:szCs w:val="22"/>
          <w:lang w:val="en-GB"/>
        </w:rPr>
        <w:t>Official Journal of the European Union,</w:t>
      </w:r>
      <w:r>
        <w:rPr>
          <w:noProof/>
        </w:rPr>
        <w:t xml:space="preserve"> and is able to achieve the accuracy of test results determined in Section 3</w:t>
      </w:r>
      <w:r>
        <w:rPr>
          <w:noProof/>
          <w:szCs w:val="24"/>
        </w:rPr>
        <w:t xml:space="preserve"> </w:t>
      </w:r>
      <w:r>
        <w:rPr>
          <w:noProof/>
        </w:rPr>
        <w:t>with its reference machine;</w:t>
      </w:r>
    </w:p>
    <w:p>
      <w:pPr>
        <w:pStyle w:val="NumPar1"/>
        <w:rPr>
          <w:noProof/>
        </w:rPr>
      </w:pPr>
      <w:r>
        <w:rPr>
          <w:noProof/>
        </w:rPr>
        <w:t>‘candidate laboratory’ means a laboratory participating in the alignment procedure that is not a reference laboratory;</w:t>
      </w:r>
    </w:p>
    <w:p>
      <w:pPr>
        <w:pStyle w:val="NumPar1"/>
        <w:rPr>
          <w:noProof/>
        </w:rPr>
      </w:pPr>
      <w:r>
        <w:rPr>
          <w:noProof/>
        </w:rPr>
        <w:t>‘alignment tyre’ means a tyre that is tested for the purpose of performing the alignment procedure;</w:t>
      </w:r>
    </w:p>
    <w:p>
      <w:pPr>
        <w:pStyle w:val="NumPar1"/>
        <w:rPr>
          <w:noProof/>
        </w:rPr>
      </w:pPr>
      <w:r>
        <w:rPr>
          <w:noProof/>
        </w:rPr>
        <w:t>‘alignment tyres set’ means a set of five or more alignment tyres</w:t>
      </w:r>
      <w:r>
        <w:rPr>
          <w:noProof/>
          <w:szCs w:val="24"/>
        </w:rPr>
        <w:t xml:space="preserve"> </w:t>
      </w:r>
      <w:r>
        <w:rPr>
          <w:noProof/>
        </w:rPr>
        <w:t>for the alignment of one single machine;</w:t>
      </w:r>
    </w:p>
    <w:p>
      <w:pPr>
        <w:pStyle w:val="NumPar1"/>
        <w:rPr>
          <w:noProof/>
        </w:rPr>
      </w:pPr>
      <w:r>
        <w:rPr>
          <w:noProof/>
        </w:rPr>
        <w:t>‘assigned value’ means a theoretical value of the Rolling Resistance Coefficient (RRC) of one alignment tyre as measured by a theoretical laboratory which is representative of the network of reference laboratories that is used for the alignment procedure;</w:t>
      </w:r>
    </w:p>
    <w:p>
      <w:pPr>
        <w:pStyle w:val="NumPar1"/>
        <w:rPr>
          <w:noProof/>
        </w:rPr>
      </w:pPr>
      <w:r>
        <w:rPr>
          <w:noProof/>
        </w:rPr>
        <w:t>‘machine’ means every tyre testing spindle in one specific measurement method. For example, two spindles acting on the same drum shall not be considered as one machine.</w:t>
      </w:r>
    </w:p>
    <w:p>
      <w:pPr>
        <w:pStyle w:val="Heading1"/>
        <w:rPr>
          <w:noProof/>
        </w:rPr>
      </w:pPr>
      <w:r>
        <w:rPr>
          <w:noProof/>
        </w:rPr>
        <w:t xml:space="preserve">General provisions </w:t>
      </w:r>
    </w:p>
    <w:p>
      <w:pPr>
        <w:pStyle w:val="Heading2"/>
        <w:rPr>
          <w:noProof/>
        </w:rPr>
      </w:pPr>
      <w:r>
        <w:rPr>
          <w:noProof/>
        </w:rPr>
        <w:t>Principle</w:t>
      </w:r>
    </w:p>
    <w:p>
      <w:pPr>
        <w:rPr>
          <w:noProof/>
        </w:rPr>
      </w:pPr>
      <w:r>
        <w:rPr>
          <w:noProof/>
        </w:rPr>
        <w:t>The measured (</w:t>
      </w:r>
      <w:r>
        <w:rPr>
          <w:i/>
          <w:iCs/>
          <w:noProof/>
        </w:rPr>
        <w:t>m</w:t>
      </w:r>
      <w:r>
        <w:rPr>
          <w:noProof/>
        </w:rPr>
        <w:t xml:space="preserve">) Rolling Resistance Coefficient in a reference laboratory </w:t>
      </w:r>
      <w:r>
        <w:rPr>
          <w:noProof/>
          <w:lang w:eastAsia="hr-HR"/>
        </w:rPr>
        <w:t>(</w:t>
      </w:r>
      <w:r>
        <w:rPr>
          <w:rStyle w:val="Bodytext2Italic"/>
          <w:noProof/>
          <w:sz w:val="22"/>
          <w:lang w:eastAsia="hr-HR"/>
        </w:rPr>
        <w:t>l</w:t>
      </w:r>
      <w:r>
        <w:rPr>
          <w:noProof/>
          <w:lang w:eastAsia="hr-HR"/>
        </w:rPr>
        <w:t>),</w:t>
      </w:r>
      <w:r>
        <w:rPr>
          <w:noProof/>
          <w:szCs w:val="24"/>
        </w:rPr>
        <w:t xml:space="preserve"> </w:t>
      </w:r>
      <w:r>
        <w:rPr>
          <w:noProof/>
          <w:lang w:eastAsia="hr-HR"/>
        </w:rPr>
        <w:t>(</w:t>
      </w:r>
      <w:r>
        <w:rPr>
          <w:i/>
          <w:iCs/>
          <w:noProof/>
          <w:lang w:eastAsia="hr-HR"/>
        </w:rPr>
        <w:t>RRC</w:t>
      </w:r>
      <w:r>
        <w:rPr>
          <w:i/>
          <w:iCs/>
          <w:noProof/>
          <w:vertAlign w:val="subscript"/>
          <w:lang w:eastAsia="hr-HR"/>
        </w:rPr>
        <w:t>m,l</w:t>
      </w:r>
      <w:r>
        <w:rPr>
          <w:noProof/>
          <w:lang w:eastAsia="hr-HR"/>
        </w:rPr>
        <w:t xml:space="preserve">), </w:t>
      </w:r>
      <w:r>
        <w:rPr>
          <w:noProof/>
        </w:rPr>
        <w:t>shall be aligned to the assigned values of the network of reference laboratories.</w:t>
      </w:r>
    </w:p>
    <w:p>
      <w:pPr>
        <w:rPr>
          <w:noProof/>
        </w:rPr>
      </w:pPr>
      <w:r>
        <w:rPr>
          <w:noProof/>
        </w:rPr>
        <w:t xml:space="preserve">The </w:t>
      </w:r>
      <w:r>
        <w:rPr>
          <w:i/>
          <w:iCs/>
          <w:noProof/>
        </w:rPr>
        <w:t xml:space="preserve">measured (m) Rolling Resistance Coefficient obtained by a machine in a candidate laboratory (c), </w:t>
      </w:r>
      <w:r>
        <w:rPr>
          <w:i/>
          <w:iCs/>
          <w:noProof/>
          <w:szCs w:val="24"/>
        </w:rPr>
        <w:t>RRC</w:t>
      </w:r>
      <w:r>
        <w:rPr>
          <w:i/>
          <w:iCs/>
          <w:noProof/>
          <w:szCs w:val="24"/>
          <w:vertAlign w:val="subscript"/>
        </w:rPr>
        <w:t>m,c</w:t>
      </w:r>
      <w:r>
        <w:rPr>
          <w:noProof/>
        </w:rPr>
        <w:t>, shall be aligned through one reference laboratory of the network of its choice.</w:t>
      </w:r>
    </w:p>
    <w:p>
      <w:pPr>
        <w:pStyle w:val="Heading2"/>
        <w:rPr>
          <w:noProof/>
        </w:rPr>
      </w:pPr>
      <w:r>
        <w:rPr>
          <w:noProof/>
        </w:rPr>
        <w:t xml:space="preserve">Tyre selection requirements </w:t>
      </w:r>
    </w:p>
    <w:p>
      <w:pPr>
        <w:rPr>
          <w:noProof/>
        </w:rPr>
      </w:pPr>
      <w:r>
        <w:rPr>
          <w:noProof/>
        </w:rPr>
        <w:t xml:space="preserve">A set of five or more alignment tyres shall be selected </w:t>
      </w:r>
      <w:r>
        <w:rPr>
          <w:noProof/>
          <w:lang w:eastAsia="da-DK"/>
        </w:rPr>
        <w:t xml:space="preserve">for </w:t>
      </w:r>
      <w:r>
        <w:rPr>
          <w:noProof/>
        </w:rPr>
        <w:t xml:space="preserve">the alignment procedure in compliance with the criteria below. One set shall be selected </w:t>
      </w:r>
      <w:r>
        <w:rPr>
          <w:noProof/>
          <w:lang w:eastAsia="da-DK"/>
        </w:rPr>
        <w:t xml:space="preserve">for </w:t>
      </w:r>
      <w:r>
        <w:rPr>
          <w:noProof/>
        </w:rPr>
        <w:t>C1 and C2 tyres together, and one set for C3 tyres.</w:t>
      </w:r>
    </w:p>
    <w:p>
      <w:pPr>
        <w:pStyle w:val="Point1letter"/>
        <w:numPr>
          <w:ilvl w:val="3"/>
          <w:numId w:val="5"/>
        </w:numPr>
        <w:rPr>
          <w:noProof/>
        </w:rPr>
      </w:pPr>
      <w:r>
        <w:rPr>
          <w:noProof/>
        </w:rPr>
        <w:t xml:space="preserve">The set of alignment tyres shall be selected so as to cover the range of different </w:t>
      </w:r>
      <w:r>
        <w:rPr>
          <w:rStyle w:val="Bodytext2Italic"/>
          <w:noProof/>
          <w:sz w:val="22"/>
        </w:rPr>
        <w:t>RRCs</w:t>
      </w:r>
      <w:r>
        <w:rPr>
          <w:noProof/>
        </w:rPr>
        <w:t xml:space="preserve"> of C1 and C2 tyres together, or of C3 tyres. In any event, the </w:t>
      </w:r>
      <w:r>
        <w:rPr>
          <w:noProof/>
          <w:lang w:eastAsia="da-DK"/>
        </w:rPr>
        <w:t xml:space="preserve">difference </w:t>
      </w:r>
      <w:r>
        <w:rPr>
          <w:noProof/>
        </w:rPr>
        <w:t xml:space="preserve">between the highest </w:t>
      </w:r>
      <w:r>
        <w:rPr>
          <w:rStyle w:val="Bodytext2Italic"/>
          <w:noProof/>
          <w:sz w:val="22"/>
        </w:rPr>
        <w:t>RRC</w:t>
      </w:r>
      <w:r>
        <w:rPr>
          <w:rStyle w:val="Bodytext2Italic"/>
          <w:noProof/>
          <w:sz w:val="22"/>
          <w:vertAlign w:val="subscript"/>
        </w:rPr>
        <w:t>m</w:t>
      </w:r>
      <w:r>
        <w:rPr>
          <w:noProof/>
        </w:rPr>
        <w:t xml:space="preserve"> of the tyre set, and the lowest </w:t>
      </w:r>
      <w:r>
        <w:rPr>
          <w:rStyle w:val="Bodytext2Italic"/>
          <w:noProof/>
          <w:sz w:val="22"/>
        </w:rPr>
        <w:t>RRC</w:t>
      </w:r>
      <w:r>
        <w:rPr>
          <w:rStyle w:val="Bodytext2Italic"/>
          <w:noProof/>
          <w:sz w:val="22"/>
          <w:vertAlign w:val="subscript"/>
        </w:rPr>
        <w:t>m</w:t>
      </w:r>
      <w:r>
        <w:rPr>
          <w:noProof/>
        </w:rPr>
        <w:t xml:space="preserve"> of the tyre set shall be, before and after alignment, at least equal to:</w:t>
      </w:r>
    </w:p>
    <w:p>
      <w:pPr>
        <w:pStyle w:val="Text2"/>
        <w:rPr>
          <w:noProof/>
        </w:rPr>
      </w:pPr>
      <w:r>
        <w:rPr>
          <w:noProof/>
        </w:rPr>
        <w:t>(i)</w:t>
      </w:r>
      <w:r>
        <w:rPr>
          <w:noProof/>
        </w:rPr>
        <w:tab/>
        <w:t>3 kg/t for C1 and C2 tyres; and</w:t>
      </w:r>
    </w:p>
    <w:p>
      <w:pPr>
        <w:pStyle w:val="Text2"/>
        <w:rPr>
          <w:noProof/>
        </w:rPr>
      </w:pPr>
      <w:r>
        <w:rPr>
          <w:noProof/>
        </w:rPr>
        <w:t>(ii)</w:t>
      </w:r>
      <w:r>
        <w:rPr>
          <w:noProof/>
        </w:rPr>
        <w:tab/>
        <w:t>2 kg/t for C3 tyres.</w:t>
      </w:r>
    </w:p>
    <w:p>
      <w:pPr>
        <w:pStyle w:val="Point1letter"/>
        <w:numPr>
          <w:ilvl w:val="3"/>
          <w:numId w:val="5"/>
        </w:numPr>
        <w:rPr>
          <w:noProof/>
        </w:rPr>
      </w:pPr>
      <w:r>
        <w:rPr>
          <w:noProof/>
        </w:rPr>
        <w:t xml:space="preserve">The </w:t>
      </w:r>
      <w:r>
        <w:rPr>
          <w:rStyle w:val="Bodytext2Italic"/>
          <w:noProof/>
          <w:sz w:val="22"/>
        </w:rPr>
        <w:t>RRC</w:t>
      </w:r>
      <w:r>
        <w:rPr>
          <w:rStyle w:val="Bodytext2Italic"/>
          <w:noProof/>
          <w:sz w:val="22"/>
          <w:vertAlign w:val="subscript"/>
        </w:rPr>
        <w:t>m</w:t>
      </w:r>
      <w:r>
        <w:rPr>
          <w:noProof/>
        </w:rPr>
        <w:t xml:space="preserve"> in the candidate or reference laboratories (</w:t>
      </w:r>
      <w:r>
        <w:rPr>
          <w:i/>
          <w:iCs/>
          <w:noProof/>
          <w:szCs w:val="24"/>
        </w:rPr>
        <w:t>RRC</w:t>
      </w:r>
      <w:r>
        <w:rPr>
          <w:i/>
          <w:iCs/>
          <w:noProof/>
          <w:szCs w:val="24"/>
          <w:vertAlign w:val="subscript"/>
        </w:rPr>
        <w:t>m,c</w:t>
      </w:r>
      <w:r>
        <w:rPr>
          <w:noProof/>
        </w:rPr>
        <w:t xml:space="preserve"> or </w:t>
      </w:r>
      <w:r>
        <w:rPr>
          <w:i/>
          <w:iCs/>
          <w:noProof/>
          <w:lang w:eastAsia="hr-HR"/>
        </w:rPr>
        <w:t>RRC</w:t>
      </w:r>
      <w:r>
        <w:rPr>
          <w:i/>
          <w:iCs/>
          <w:noProof/>
          <w:vertAlign w:val="subscript"/>
          <w:lang w:eastAsia="hr-HR"/>
        </w:rPr>
        <w:t>m,l</w:t>
      </w:r>
      <w:r>
        <w:rPr>
          <w:noProof/>
        </w:rPr>
        <w:t>) based on declared RRC values of each alignment tyre of the set shall be distributed evenly.</w:t>
      </w:r>
    </w:p>
    <w:p>
      <w:pPr>
        <w:pStyle w:val="Point1letter"/>
        <w:numPr>
          <w:ilvl w:val="3"/>
          <w:numId w:val="5"/>
        </w:numPr>
        <w:rPr>
          <w:noProof/>
        </w:rPr>
      </w:pPr>
      <w:r>
        <w:rPr>
          <w:noProof/>
        </w:rPr>
        <w:t>Load index values shall adequately cover the range of the tyres to be tested, ensuring that the rolling resistance force values also cover the range of the tyres to be tested.</w:t>
      </w:r>
    </w:p>
    <w:p>
      <w:pPr>
        <w:rPr>
          <w:noProof/>
        </w:rPr>
      </w:pPr>
      <w:r>
        <w:rPr>
          <w:noProof/>
        </w:rPr>
        <w:t>Each alignment tyre shall be checked prior to use and replaced when:</w:t>
      </w:r>
    </w:p>
    <w:p>
      <w:pPr>
        <w:pStyle w:val="Point1letter"/>
        <w:numPr>
          <w:ilvl w:val="3"/>
          <w:numId w:val="22"/>
        </w:numPr>
        <w:rPr>
          <w:noProof/>
        </w:rPr>
      </w:pPr>
      <w:r>
        <w:rPr>
          <w:noProof/>
        </w:rPr>
        <w:t>it shows a condition which makes it unusable for further tests; and/or</w:t>
      </w:r>
    </w:p>
    <w:p>
      <w:pPr>
        <w:pStyle w:val="Point1letter"/>
        <w:rPr>
          <w:noProof/>
        </w:rPr>
      </w:pPr>
      <w:r>
        <w:rPr>
          <w:noProof/>
        </w:rPr>
        <w:t xml:space="preserve">there are deviations of </w:t>
      </w:r>
      <w:r>
        <w:rPr>
          <w:i/>
          <w:iCs/>
          <w:noProof/>
        </w:rPr>
        <w:t>RRC</w:t>
      </w:r>
      <w:r>
        <w:rPr>
          <w:i/>
          <w:iCs/>
          <w:noProof/>
          <w:vertAlign w:val="subscript"/>
        </w:rPr>
        <w:t>m,c</w:t>
      </w:r>
      <w:r>
        <w:rPr>
          <w:i/>
          <w:iCs/>
          <w:noProof/>
        </w:rPr>
        <w:t xml:space="preserve"> </w:t>
      </w:r>
      <w:r>
        <w:rPr>
          <w:noProof/>
        </w:rPr>
        <w:t>or</w:t>
      </w:r>
      <w:r>
        <w:rPr>
          <w:i/>
          <w:iCs/>
          <w:noProof/>
        </w:rPr>
        <w:t xml:space="preserve"> RRC</w:t>
      </w:r>
      <w:r>
        <w:rPr>
          <w:i/>
          <w:iCs/>
          <w:noProof/>
          <w:vertAlign w:val="subscript"/>
        </w:rPr>
        <w:t xml:space="preserve">m,l </w:t>
      </w:r>
      <w:r>
        <w:rPr>
          <w:noProof/>
        </w:rPr>
        <w:t>greater than 1,5 per cent relative to earlier measurements after correction for any machine drift.</w:t>
      </w:r>
    </w:p>
    <w:p>
      <w:pPr>
        <w:pStyle w:val="Heading2"/>
        <w:rPr>
          <w:noProof/>
        </w:rPr>
      </w:pPr>
      <w:r>
        <w:rPr>
          <w:noProof/>
        </w:rPr>
        <w:t>Measurement method</w:t>
      </w:r>
    </w:p>
    <w:p>
      <w:pPr>
        <w:rPr>
          <w:noProof/>
        </w:rPr>
      </w:pPr>
      <w:r>
        <w:rPr>
          <w:noProof/>
        </w:rPr>
        <w:t xml:space="preserve">The reference laboratory shall measure each alignment tyre four times and retain the three last results </w:t>
      </w:r>
      <w:r>
        <w:rPr>
          <w:noProof/>
          <w:lang w:eastAsia="da-DK"/>
        </w:rPr>
        <w:t xml:space="preserve">for </w:t>
      </w:r>
      <w:r>
        <w:rPr>
          <w:noProof/>
        </w:rPr>
        <w:t>further analysis, in accordance with paragraph 4 of Annex 6 of UNECE Regulation No 117 and its subsequent amendments and applying the conditions set out in paragraph 3 of Annex 6 of UNECE Regulation No 117 and its subsequent amendments.</w:t>
      </w:r>
    </w:p>
    <w:p>
      <w:pPr>
        <w:rPr>
          <w:noProof/>
        </w:rPr>
      </w:pPr>
      <w:r>
        <w:rPr>
          <w:noProof/>
        </w:rPr>
        <w:t>The candidate laboratory shall measure each alignment tyre (n + 1) times with n being specified in Section 5 and retain the n last results for further analysis, in accordance with paragraph 4 of Annex 6 of UNECE Regulation No 117 and its subsequent amendments and applying the conditions set out in paragraph 3 of Annex 6 of UNECE Regulation No 117 and its subsequent amendments.</w:t>
      </w:r>
    </w:p>
    <w:p>
      <w:pPr>
        <w:rPr>
          <w:noProof/>
        </w:rPr>
      </w:pPr>
      <w:r>
        <w:rPr>
          <w:noProof/>
        </w:rPr>
        <w:t xml:space="preserve">Each time an alignment tyre is measured, the tyre/wheel assembly shall be removed </w:t>
      </w:r>
      <w:r>
        <w:rPr>
          <w:noProof/>
          <w:lang w:eastAsia="da-DK"/>
        </w:rPr>
        <w:t xml:space="preserve">from </w:t>
      </w:r>
      <w:r>
        <w:rPr>
          <w:noProof/>
        </w:rPr>
        <w:t>the machine and the entire test procedure specified in paragraph 4 of Annex 6 of UNECE Regulation No 117 and its subsequent amendments shall be followed again from the start.</w:t>
      </w:r>
    </w:p>
    <w:p>
      <w:pPr>
        <w:rPr>
          <w:noProof/>
        </w:rPr>
      </w:pPr>
      <w:r>
        <w:rPr>
          <w:noProof/>
        </w:rPr>
        <w:t>The candidate or reference laboratory shall calculate:</w:t>
      </w:r>
    </w:p>
    <w:p>
      <w:pPr>
        <w:pStyle w:val="Point1letter"/>
        <w:numPr>
          <w:ilvl w:val="3"/>
          <w:numId w:val="23"/>
        </w:numPr>
        <w:rPr>
          <w:noProof/>
        </w:rPr>
      </w:pPr>
      <w:r>
        <w:rPr>
          <w:noProof/>
        </w:rPr>
        <w:t>the measured value of each alignment tyre for each measurement as specified in Annex 6, paragraphs 6.2 and 6.3, of UNECE Regulation No 117 and its subsequent amendments (i.e. corrected for a temperature of 25 °C and a drum diameter of 2 m);</w:t>
      </w:r>
    </w:p>
    <w:p>
      <w:pPr>
        <w:pStyle w:val="Point1letter"/>
        <w:rPr>
          <w:noProof/>
        </w:rPr>
      </w:pPr>
      <w:r>
        <w:rPr>
          <w:noProof/>
        </w:rPr>
        <w:t xml:space="preserve">the mean value of the three (in the case of </w:t>
      </w:r>
      <w:r>
        <w:rPr>
          <w:noProof/>
          <w:lang w:eastAsia="hr-HR"/>
        </w:rPr>
        <w:t xml:space="preserve">reference </w:t>
      </w:r>
      <w:r>
        <w:rPr>
          <w:noProof/>
        </w:rPr>
        <w:t>laboratories) or n (in the case of candidate laboratories) last measured values of each alignment tyre; and</w:t>
      </w:r>
    </w:p>
    <w:p>
      <w:pPr>
        <w:pStyle w:val="Point1letter"/>
        <w:rPr>
          <w:noProof/>
        </w:rPr>
      </w:pPr>
      <w:r>
        <w:rPr>
          <w:noProof/>
        </w:rPr>
        <w:t>the standard deviation (σ</w:t>
      </w:r>
      <w:r>
        <w:rPr>
          <w:noProof/>
          <w:vertAlign w:val="subscript"/>
        </w:rPr>
        <w:t>m</w:t>
      </w:r>
      <w:r>
        <w:rPr>
          <w:noProof/>
        </w:rPr>
        <w:t>) as follows:</w:t>
      </w:r>
    </w:p>
    <w:p>
      <w:pPr>
        <w:jc w:val="center"/>
        <w:rPr>
          <w:noProof/>
        </w:rPr>
      </w:pPr>
      <w:r>
        <w:rPr>
          <w:noProof/>
          <w:lang w:val="en-US"/>
        </w:rPr>
        <w:drawing>
          <wp:inline distT="0" distB="0" distL="0" distR="0">
            <wp:extent cx="1180465" cy="484505"/>
            <wp:effectExtent l="0" t="0" r="63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0465" cy="484505"/>
                    </a:xfrm>
                    <a:prstGeom prst="rect">
                      <a:avLst/>
                    </a:prstGeom>
                    <a:noFill/>
                    <a:ln>
                      <a:noFill/>
                    </a:ln>
                  </pic:spPr>
                </pic:pic>
              </a:graphicData>
            </a:graphic>
          </wp:inline>
        </w:drawing>
      </w:r>
    </w:p>
    <w:p>
      <w:pPr>
        <w:tabs>
          <w:tab w:val="left" w:pos="598"/>
        </w:tabs>
        <w:autoSpaceDE w:val="0"/>
        <w:autoSpaceDN w:val="0"/>
        <w:adjustRightInd w:val="0"/>
        <w:jc w:val="center"/>
        <w:rPr>
          <w:rFonts w:ascii="Helv" w:hAnsi="Helv" w:cs="Helv"/>
          <w:noProof/>
          <w:sz w:val="16"/>
          <w:szCs w:val="16"/>
        </w:rPr>
      </w:pPr>
      <w:r>
        <w:rPr>
          <w:noProof/>
          <w:position w:val="-34"/>
        </w:rPr>
        <w:pict>
          <v:shape id="_x0000_i1026" type="#_x0000_t75" style="width:188.25pt;height:44.25pt" fillcolor="red">
            <v:imagedata r:id="rId29" o:title=""/>
          </v:shape>
        </w:pict>
      </w:r>
    </w:p>
    <w:p>
      <w:pPr>
        <w:pStyle w:val="Text2"/>
        <w:rPr>
          <w:noProof/>
          <w:sz w:val="22"/>
        </w:rPr>
      </w:pPr>
      <w:r>
        <w:rPr>
          <w:noProof/>
          <w:sz w:val="22"/>
        </w:rPr>
        <w:t>where:</w:t>
      </w:r>
    </w:p>
    <w:p>
      <w:pPr>
        <w:pStyle w:val="Text2"/>
        <w:jc w:val="left"/>
        <w:rPr>
          <w:noProof/>
          <w:sz w:val="22"/>
        </w:rPr>
      </w:pPr>
      <w:r>
        <w:rPr>
          <w:noProof/>
          <w:sz w:val="22"/>
        </w:rPr>
        <w:t>i is the counter from 1 to p for the alignment tyres;</w:t>
      </w:r>
      <w:r>
        <w:rPr>
          <w:noProof/>
          <w:sz w:val="22"/>
        </w:rPr>
        <w:br/>
        <w:t>j is the counter from 2 to n+1 for the n last repetitions of each measurement of a given alignment tyre</w:t>
      </w:r>
      <w:r>
        <w:rPr>
          <w:noProof/>
          <w:sz w:val="22"/>
        </w:rPr>
        <w:br/>
        <w:t>n+1 is the number of repetitions of tyre measurements (n+1=4 for reference laboratories and n+1 ≥4 for candidate laboratories);</w:t>
      </w:r>
      <w:r>
        <w:rPr>
          <w:noProof/>
          <w:sz w:val="22"/>
        </w:rPr>
        <w:br/>
        <w:t>p is the number of alignment tyres (p ≥ 5).</w:t>
      </w:r>
    </w:p>
    <w:p>
      <w:pPr>
        <w:pStyle w:val="Heading2"/>
        <w:rPr>
          <w:iCs/>
          <w:noProof/>
        </w:rPr>
      </w:pPr>
      <w:r>
        <w:rPr>
          <w:noProof/>
        </w:rPr>
        <w:t>Data formats to be used for the computations and results</w:t>
      </w:r>
    </w:p>
    <w:p>
      <w:pPr>
        <w:pStyle w:val="Tiret0"/>
        <w:numPr>
          <w:ilvl w:val="0"/>
          <w:numId w:val="15"/>
        </w:numPr>
        <w:rPr>
          <w:noProof/>
        </w:rPr>
      </w:pPr>
      <w:r>
        <w:rPr>
          <w:noProof/>
        </w:rPr>
        <w:t>The measured RRC values corrected from drum diameter and temperature shall be rounded to 2 decimal places.</w:t>
      </w:r>
    </w:p>
    <w:p>
      <w:pPr>
        <w:pStyle w:val="Tiret0"/>
        <w:rPr>
          <w:noProof/>
        </w:rPr>
      </w:pPr>
      <w:r>
        <w:rPr>
          <w:noProof/>
        </w:rPr>
        <w:t xml:space="preserve">Then the computations shall be made with </w:t>
      </w:r>
      <w:r>
        <w:rPr>
          <w:noProof/>
          <w:lang w:eastAsia="da-DK"/>
        </w:rPr>
        <w:t xml:space="preserve">all </w:t>
      </w:r>
      <w:r>
        <w:rPr>
          <w:noProof/>
        </w:rPr>
        <w:t>digits: there shall be no further rounding except on the final alignment equations.</w:t>
      </w:r>
    </w:p>
    <w:p>
      <w:pPr>
        <w:pStyle w:val="Tiret0"/>
        <w:rPr>
          <w:noProof/>
        </w:rPr>
      </w:pPr>
      <w:r>
        <w:rPr>
          <w:noProof/>
        </w:rPr>
        <w:t>All standard deviation values shall be displayed to 3 decimal places.</w:t>
      </w:r>
    </w:p>
    <w:p>
      <w:pPr>
        <w:pStyle w:val="Tiret0"/>
        <w:rPr>
          <w:noProof/>
        </w:rPr>
      </w:pPr>
      <w:r>
        <w:rPr>
          <w:noProof/>
        </w:rPr>
        <w:t>All RRC values will be displayed to 2 decimal places.</w:t>
      </w:r>
    </w:p>
    <w:p>
      <w:pPr>
        <w:pStyle w:val="Tiret0"/>
        <w:rPr>
          <w:noProof/>
        </w:rPr>
      </w:pPr>
      <w:r>
        <w:rPr>
          <w:noProof/>
        </w:rPr>
        <w:t>All alignment coefficients (A1</w:t>
      </w:r>
      <w:r>
        <w:rPr>
          <w:noProof/>
          <w:vertAlign w:val="subscript"/>
        </w:rPr>
        <w:t>l</w:t>
      </w:r>
      <w:r>
        <w:rPr>
          <w:noProof/>
        </w:rPr>
        <w:t>, B1</w:t>
      </w:r>
      <w:r>
        <w:rPr>
          <w:noProof/>
          <w:vertAlign w:val="subscript"/>
        </w:rPr>
        <w:t>l</w:t>
      </w:r>
      <w:r>
        <w:rPr>
          <w:noProof/>
        </w:rPr>
        <w:t>, A2</w:t>
      </w:r>
      <w:r>
        <w:rPr>
          <w:noProof/>
          <w:vertAlign w:val="subscript"/>
        </w:rPr>
        <w:t>c</w:t>
      </w:r>
      <w:r>
        <w:rPr>
          <w:noProof/>
        </w:rPr>
        <w:t xml:space="preserve"> and B2</w:t>
      </w:r>
      <w:r>
        <w:rPr>
          <w:noProof/>
          <w:vertAlign w:val="subscript"/>
        </w:rPr>
        <w:t>c</w:t>
      </w:r>
      <w:r>
        <w:rPr>
          <w:noProof/>
        </w:rPr>
        <w:t>) shall be rounded and displayed to 4 decimal places.</w:t>
      </w:r>
    </w:p>
    <w:p>
      <w:pPr>
        <w:pStyle w:val="Heading1"/>
        <w:rPr>
          <w:noProof/>
        </w:rPr>
      </w:pPr>
      <w:r>
        <w:rPr>
          <w:noProof/>
        </w:rPr>
        <w:t>Requirements applicable to the reference laboratories and determination of the assigned values</w:t>
      </w:r>
    </w:p>
    <w:p>
      <w:pPr>
        <w:rPr>
          <w:noProof/>
        </w:rPr>
      </w:pPr>
      <w:r>
        <w:rPr>
          <w:noProof/>
        </w:rPr>
        <w:t>The assigned values of each alignment tyre shall be determined by a network of reference laboratories. Every second year the network shall assess the stability and validity of the assigned values.</w:t>
      </w:r>
    </w:p>
    <w:p>
      <w:pPr>
        <w:rPr>
          <w:noProof/>
        </w:rPr>
      </w:pPr>
      <w:r>
        <w:rPr>
          <w:noProof/>
        </w:rPr>
        <w:t xml:space="preserve">Each </w:t>
      </w:r>
      <w:r>
        <w:rPr>
          <w:noProof/>
          <w:lang w:eastAsia="hr-HR"/>
        </w:rPr>
        <w:t xml:space="preserve">reference </w:t>
      </w:r>
      <w:r>
        <w:rPr>
          <w:noProof/>
        </w:rPr>
        <w:t>laboratory participating in the network shall comply with the specifications of Annex 6 of UNECE Regulation No 117 and its subsequent amendments and have a standard deviation (σ</w:t>
      </w:r>
      <w:r>
        <w:rPr>
          <w:noProof/>
          <w:vertAlign w:val="subscript"/>
        </w:rPr>
        <w:t>m</w:t>
      </w:r>
      <w:r>
        <w:rPr>
          <w:noProof/>
        </w:rPr>
        <w:t>) as follows:</w:t>
      </w:r>
    </w:p>
    <w:p>
      <w:pPr>
        <w:pStyle w:val="Point1letter"/>
        <w:numPr>
          <w:ilvl w:val="3"/>
          <w:numId w:val="24"/>
        </w:numPr>
        <w:rPr>
          <w:noProof/>
        </w:rPr>
      </w:pPr>
      <w:r>
        <w:rPr>
          <w:noProof/>
        </w:rPr>
        <w:tab/>
        <w:t>not greater than 0,05 kg/t for class C1 and C2 tyres; and</w:t>
      </w:r>
    </w:p>
    <w:p>
      <w:pPr>
        <w:pStyle w:val="Point1letter"/>
        <w:rPr>
          <w:noProof/>
        </w:rPr>
      </w:pPr>
      <w:r>
        <w:rPr>
          <w:noProof/>
        </w:rPr>
        <w:t>not greater than 0,05 kg/t for class C3 tyres.</w:t>
      </w:r>
    </w:p>
    <w:p>
      <w:pPr>
        <w:rPr>
          <w:noProof/>
        </w:rPr>
      </w:pPr>
      <w:r>
        <w:rPr>
          <w:noProof/>
        </w:rPr>
        <w:t xml:space="preserve">The sets of alignment tyres, conforming to the specification of Section </w:t>
      </w:r>
      <w:r>
        <w:rPr>
          <w:noProof/>
          <w:lang w:eastAsia="bg-BG"/>
        </w:rPr>
        <w:t xml:space="preserve">2.2 </w:t>
      </w:r>
      <w:r>
        <w:rPr>
          <w:noProof/>
        </w:rPr>
        <w:t>shall be measured in accordance with Section 2.3 by each reference laboratory of the network.</w:t>
      </w:r>
    </w:p>
    <w:p>
      <w:pPr>
        <w:rPr>
          <w:noProof/>
        </w:rPr>
      </w:pPr>
      <w:r>
        <w:rPr>
          <w:noProof/>
        </w:rPr>
        <w:t>The assigned value of each alignment tyre is the average of the measured values given by the reference laboratories of the network for this alignment tyre.</w:t>
      </w:r>
    </w:p>
    <w:p>
      <w:pPr>
        <w:pStyle w:val="Heading1"/>
        <w:rPr>
          <w:noProof/>
        </w:rPr>
      </w:pPr>
      <w:r>
        <w:rPr>
          <w:noProof/>
        </w:rPr>
        <w:t>Procedure for the alignment of a reference laboratory to the assigned values</w:t>
      </w:r>
    </w:p>
    <w:p>
      <w:pPr>
        <w:rPr>
          <w:noProof/>
        </w:rPr>
      </w:pPr>
      <w:r>
        <w:rPr>
          <w:noProof/>
        </w:rPr>
        <w:t>Each reference laboratory (l) shall align itself to each new set of assigned values and always after any significant machine change or any drift in machine control tyre monitoring data.</w:t>
      </w:r>
    </w:p>
    <w:p>
      <w:pPr>
        <w:rPr>
          <w:noProof/>
        </w:rPr>
      </w:pPr>
      <w:r>
        <w:rPr>
          <w:noProof/>
        </w:rPr>
        <w:t>The alignment shall use a linear regression technique</w:t>
      </w:r>
      <w:r>
        <w:rPr>
          <w:noProof/>
          <w:szCs w:val="24"/>
        </w:rPr>
        <w:t xml:space="preserve"> </w:t>
      </w:r>
      <w:r>
        <w:rPr>
          <w:noProof/>
        </w:rPr>
        <w:t>on all individual data. The regression coefficients, A1</w:t>
      </w:r>
      <w:r>
        <w:rPr>
          <w:rStyle w:val="Bodytext2Italic"/>
          <w:noProof/>
          <w:sz w:val="22"/>
          <w:vertAlign w:val="subscript"/>
        </w:rPr>
        <w:t>l</w:t>
      </w:r>
      <w:r>
        <w:rPr>
          <w:noProof/>
        </w:rPr>
        <w:t xml:space="preserve"> and B1</w:t>
      </w:r>
      <w:r>
        <w:rPr>
          <w:noProof/>
          <w:vertAlign w:val="subscript"/>
        </w:rPr>
        <w:t>l</w:t>
      </w:r>
      <w:r>
        <w:rPr>
          <w:noProof/>
        </w:rPr>
        <w:t>, shall be calculated as follows:</w:t>
      </w:r>
    </w:p>
    <w:p>
      <w:pPr>
        <w:pStyle w:val="Text2"/>
        <w:rPr>
          <w:noProof/>
          <w:sz w:val="22"/>
        </w:rPr>
      </w:pPr>
      <w:r>
        <w:rPr>
          <w:noProof/>
          <w:lang w:val="en-US"/>
        </w:rPr>
        <w:drawing>
          <wp:inline distT="0" distB="0" distL="0" distR="0">
            <wp:extent cx="5711825" cy="320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1825" cy="320675"/>
                    </a:xfrm>
                    <a:prstGeom prst="rect">
                      <a:avLst/>
                    </a:prstGeom>
                    <a:noFill/>
                    <a:ln>
                      <a:noFill/>
                    </a:ln>
                  </pic:spPr>
                </pic:pic>
              </a:graphicData>
            </a:graphic>
          </wp:inline>
        </w:drawing>
      </w:r>
    </w:p>
    <w:p>
      <w:pPr>
        <w:pStyle w:val="Text2"/>
        <w:rPr>
          <w:noProof/>
        </w:rPr>
      </w:pPr>
      <w:r>
        <w:rPr>
          <w:noProof/>
        </w:rPr>
        <w:t>where:</w:t>
      </w:r>
    </w:p>
    <w:p>
      <w:pPr>
        <w:pStyle w:val="Text2"/>
        <w:spacing w:after="0"/>
        <w:rPr>
          <w:noProof/>
          <w:sz w:val="22"/>
        </w:rPr>
      </w:pPr>
      <w:r>
        <w:rPr>
          <w:i/>
          <w:iCs/>
          <w:noProof/>
        </w:rPr>
        <w:t>RRC</w:t>
      </w:r>
      <w:r>
        <w:rPr>
          <w:noProof/>
          <w:sz w:val="22"/>
        </w:rPr>
        <w:t xml:space="preserve"> is the assigned value of the rolling resistance coefficient;</w:t>
      </w:r>
    </w:p>
    <w:p>
      <w:pPr>
        <w:pStyle w:val="Text2"/>
        <w:spacing w:before="0" w:after="0"/>
        <w:rPr>
          <w:noProof/>
          <w:sz w:val="22"/>
        </w:rPr>
      </w:pPr>
      <w:r>
        <w:rPr>
          <w:i/>
          <w:iCs/>
          <w:noProof/>
        </w:rPr>
        <w:t>RRC</w:t>
      </w:r>
      <w:r>
        <w:rPr>
          <w:i/>
          <w:iCs/>
          <w:noProof/>
          <w:vertAlign w:val="subscript"/>
        </w:rPr>
        <w:t>m,l</w:t>
      </w:r>
      <w:r>
        <w:rPr>
          <w:noProof/>
          <w:sz w:val="22"/>
        </w:rPr>
        <w:t xml:space="preserve"> is the individual measured value of the rolling resistance coefficient by the reference laboratory “l” (including temperature and drum diameter corrections).</w:t>
      </w:r>
    </w:p>
    <w:p>
      <w:pPr>
        <w:pStyle w:val="Heading1"/>
        <w:rPr>
          <w:noProof/>
        </w:rPr>
      </w:pPr>
      <w:r>
        <w:rPr>
          <w:noProof/>
        </w:rPr>
        <w:t>Requirements applicable to candidate laboratories</w:t>
      </w:r>
    </w:p>
    <w:p>
      <w:pPr>
        <w:rPr>
          <w:noProof/>
        </w:rPr>
      </w:pPr>
      <w:r>
        <w:rPr>
          <w:noProof/>
        </w:rPr>
        <w:t>Candidate laboratories shall repeat the alignment procedure at least once every second year for every machine and always after any significant machine change or any drift in machine control tyre monitoring data.</w:t>
      </w:r>
    </w:p>
    <w:p>
      <w:pPr>
        <w:rPr>
          <w:noProof/>
        </w:rPr>
      </w:pPr>
      <w:r>
        <w:rPr>
          <w:noProof/>
        </w:rPr>
        <w:t xml:space="preserve">A common set of five different </w:t>
      </w:r>
      <w:r>
        <w:rPr>
          <w:noProof/>
          <w:lang w:eastAsia="da-DK"/>
        </w:rPr>
        <w:t xml:space="preserve">tyres, </w:t>
      </w:r>
      <w:r>
        <w:rPr>
          <w:noProof/>
        </w:rPr>
        <w:t xml:space="preserve">conforming to the specification of Section 2.2 shall be measured in accordance with Section 2.3 firstly by the candidate laboratory and later on by one reference laboratory. More than five alignment </w:t>
      </w:r>
      <w:r>
        <w:rPr>
          <w:noProof/>
          <w:lang w:eastAsia="da-DK"/>
        </w:rPr>
        <w:t xml:space="preserve">tyres </w:t>
      </w:r>
      <w:r>
        <w:rPr>
          <w:noProof/>
          <w:lang w:eastAsia="cs-CZ"/>
        </w:rPr>
        <w:t xml:space="preserve">may </w:t>
      </w:r>
      <w:r>
        <w:rPr>
          <w:noProof/>
        </w:rPr>
        <w:t xml:space="preserve">be </w:t>
      </w:r>
      <w:r>
        <w:rPr>
          <w:noProof/>
          <w:lang w:eastAsia="da-DK"/>
        </w:rPr>
        <w:t xml:space="preserve">tested </w:t>
      </w:r>
      <w:r>
        <w:rPr>
          <w:noProof/>
        </w:rPr>
        <w:t>at the request of the candidate laboratory.</w:t>
      </w:r>
    </w:p>
    <w:p>
      <w:pPr>
        <w:rPr>
          <w:noProof/>
        </w:rPr>
      </w:pPr>
      <w:r>
        <w:rPr>
          <w:noProof/>
        </w:rPr>
        <w:t>The alignment tyre set shall be provided by the candidate laboratory to the selected reference laboratory.</w:t>
      </w:r>
    </w:p>
    <w:p>
      <w:pPr>
        <w:rPr>
          <w:noProof/>
        </w:rPr>
      </w:pPr>
      <w:r>
        <w:rPr>
          <w:noProof/>
        </w:rPr>
        <w:t xml:space="preserve">The candidate laboratory (c) shall comply with the specifications of Annex 6 of UNECE Regulation No 117 and its subsequent amendments and preferably have standard deviations </w:t>
      </w:r>
      <w:r>
        <w:rPr>
          <w:rStyle w:val="Bodytext2Italic"/>
          <w:noProof/>
          <w:sz w:val="22"/>
        </w:rPr>
        <w:t>(a</w:t>
      </w:r>
      <w:r>
        <w:rPr>
          <w:rStyle w:val="Bodytext2Italic"/>
          <w:noProof/>
          <w:sz w:val="22"/>
          <w:vertAlign w:val="subscript"/>
        </w:rPr>
        <w:t>m</w:t>
      </w:r>
      <w:r>
        <w:rPr>
          <w:rStyle w:val="Bodytext2Italic"/>
          <w:noProof/>
          <w:sz w:val="22"/>
        </w:rPr>
        <w:t>)</w:t>
      </w:r>
      <w:r>
        <w:rPr>
          <w:noProof/>
        </w:rPr>
        <w:t xml:space="preserve"> as follows:</w:t>
      </w:r>
    </w:p>
    <w:p>
      <w:pPr>
        <w:pStyle w:val="Point1letter"/>
        <w:numPr>
          <w:ilvl w:val="3"/>
          <w:numId w:val="25"/>
        </w:numPr>
        <w:rPr>
          <w:noProof/>
        </w:rPr>
      </w:pPr>
      <w:r>
        <w:rPr>
          <w:noProof/>
        </w:rPr>
        <w:t>not greater than 0,075 kg/t for C1 and C2 tyres; and</w:t>
      </w:r>
    </w:p>
    <w:p>
      <w:pPr>
        <w:pStyle w:val="Point1letter"/>
        <w:rPr>
          <w:noProof/>
        </w:rPr>
      </w:pPr>
      <w:r>
        <w:rPr>
          <w:noProof/>
        </w:rPr>
        <w:t>not greater than 0,06 kg/t for C3 tyres.</w:t>
      </w:r>
    </w:p>
    <w:p>
      <w:pPr>
        <w:rPr>
          <w:noProof/>
        </w:rPr>
      </w:pPr>
      <w:r>
        <w:rPr>
          <w:noProof/>
        </w:rPr>
        <w:t>If the standard deviation (σ</w:t>
      </w:r>
      <w:r>
        <w:rPr>
          <w:noProof/>
          <w:vertAlign w:val="subscript"/>
        </w:rPr>
        <w:t>m</w:t>
      </w:r>
      <w:r>
        <w:rPr>
          <w:noProof/>
        </w:rPr>
        <w:t>) of the candidate laboratory is higher than the above values with four measurements, the last three ones being used for the computations, then the number n+1 of measurement repetitions shall be increased as follows</w:t>
      </w:r>
      <w:r>
        <w:rPr>
          <w:b/>
          <w:bCs/>
          <w:noProof/>
          <w:color w:val="FF0000"/>
          <w:szCs w:val="24"/>
        </w:rPr>
        <w:t xml:space="preserve"> </w:t>
      </w:r>
      <w:r>
        <w:rPr>
          <w:bCs/>
          <w:noProof/>
        </w:rPr>
        <w:t>for the entire batch</w:t>
      </w:r>
      <w:r>
        <w:rPr>
          <w:noProof/>
        </w:rPr>
        <w:t>:</w:t>
      </w:r>
    </w:p>
    <w:p>
      <w:pPr>
        <w:jc w:val="center"/>
        <w:rPr>
          <w:noProof/>
        </w:rPr>
      </w:pPr>
      <w:r>
        <w:rPr>
          <w:i/>
          <w:iCs/>
          <w:noProof/>
        </w:rPr>
        <w:t>n+1 = 1+(σ</w:t>
      </w:r>
      <w:r>
        <w:rPr>
          <w:i/>
          <w:iCs/>
          <w:noProof/>
          <w:vertAlign w:val="subscript"/>
        </w:rPr>
        <w:t>m</w:t>
      </w:r>
      <w:r>
        <w:rPr>
          <w:i/>
          <w:iCs/>
          <w:noProof/>
        </w:rPr>
        <w:t>/γ)</w:t>
      </w:r>
      <w:r>
        <w:rPr>
          <w:i/>
          <w:iCs/>
          <w:noProof/>
          <w:vertAlign w:val="superscript"/>
        </w:rPr>
        <w:t>2</w:t>
      </w:r>
      <w:r>
        <w:rPr>
          <w:rStyle w:val="Bodytext2Italic"/>
          <w:noProof/>
          <w:sz w:val="22"/>
        </w:rPr>
        <w:t>,</w:t>
      </w:r>
      <w:r>
        <w:rPr>
          <w:noProof/>
        </w:rPr>
        <w:t xml:space="preserve"> rounded up to the nearest higher integer value</w:t>
      </w:r>
    </w:p>
    <w:p>
      <w:pPr>
        <w:pStyle w:val="Text2"/>
        <w:rPr>
          <w:noProof/>
          <w:sz w:val="22"/>
        </w:rPr>
      </w:pPr>
      <w:r>
        <w:rPr>
          <w:noProof/>
          <w:sz w:val="22"/>
        </w:rPr>
        <w:t>where:</w:t>
      </w:r>
    </w:p>
    <w:p>
      <w:pPr>
        <w:pStyle w:val="Text2"/>
        <w:spacing w:after="0"/>
        <w:rPr>
          <w:noProof/>
          <w:sz w:val="22"/>
        </w:rPr>
      </w:pPr>
      <w:r>
        <w:rPr>
          <w:noProof/>
          <w:sz w:val="22"/>
          <w:lang w:eastAsia="el-GR"/>
        </w:rPr>
        <w:t xml:space="preserve">γ </w:t>
      </w:r>
      <w:r>
        <w:rPr>
          <w:noProof/>
          <w:sz w:val="22"/>
        </w:rPr>
        <w:t xml:space="preserve">= 0,043 kg/t for Class C1 and C2 tyres </w:t>
      </w:r>
    </w:p>
    <w:p>
      <w:pPr>
        <w:pStyle w:val="Text2"/>
        <w:spacing w:before="0" w:after="0"/>
        <w:rPr>
          <w:noProof/>
          <w:sz w:val="22"/>
        </w:rPr>
      </w:pPr>
      <w:r>
        <w:rPr>
          <w:noProof/>
          <w:sz w:val="22"/>
          <w:lang w:eastAsia="el-GR"/>
        </w:rPr>
        <w:t xml:space="preserve">γ </w:t>
      </w:r>
      <w:r>
        <w:rPr>
          <w:noProof/>
          <w:sz w:val="22"/>
        </w:rPr>
        <w:t>= 0,035 kg/t for Class C3 tyres</w:t>
      </w:r>
    </w:p>
    <w:p>
      <w:pPr>
        <w:pStyle w:val="Heading1"/>
        <w:rPr>
          <w:noProof/>
        </w:rPr>
      </w:pPr>
      <w:r>
        <w:rPr>
          <w:noProof/>
        </w:rPr>
        <w:t>Procedure for the alignment of a candidate laboratory</w:t>
      </w:r>
    </w:p>
    <w:p>
      <w:pPr>
        <w:rPr>
          <w:noProof/>
        </w:rPr>
      </w:pPr>
      <w:r>
        <w:rPr>
          <w:noProof/>
        </w:rPr>
        <w:t xml:space="preserve">One reference laboratory </w:t>
      </w:r>
      <w:r>
        <w:rPr>
          <w:noProof/>
          <w:lang w:eastAsia="hr-HR"/>
        </w:rPr>
        <w:t xml:space="preserve">(i) </w:t>
      </w:r>
      <w:r>
        <w:rPr>
          <w:noProof/>
        </w:rPr>
        <w:t>of the network shall calculate the linear regression function on all individual data of the candidate laboratory (</w:t>
      </w:r>
      <w:r>
        <w:rPr>
          <w:rStyle w:val="Bodytext2Italic"/>
          <w:noProof/>
          <w:sz w:val="22"/>
        </w:rPr>
        <w:t>c</w:t>
      </w:r>
      <w:r>
        <w:rPr>
          <w:noProof/>
        </w:rPr>
        <w:t>). The regression coefficients, A2</w:t>
      </w:r>
      <w:r>
        <w:rPr>
          <w:noProof/>
          <w:vertAlign w:val="subscript"/>
        </w:rPr>
        <w:t>c</w:t>
      </w:r>
      <w:r>
        <w:rPr>
          <w:noProof/>
        </w:rPr>
        <w:t xml:space="preserve"> and B2</w:t>
      </w:r>
      <w:r>
        <w:rPr>
          <w:noProof/>
          <w:vertAlign w:val="subscript"/>
        </w:rPr>
        <w:t>c</w:t>
      </w:r>
      <w:r>
        <w:rPr>
          <w:noProof/>
        </w:rPr>
        <w:t>, shall be calculated as follows:</w:t>
      </w:r>
    </w:p>
    <w:p>
      <w:pPr>
        <w:rPr>
          <w:noProof/>
        </w:rPr>
      </w:pPr>
      <w:r>
        <w:rPr>
          <w:noProof/>
          <w:lang w:val="en-US"/>
        </w:rPr>
        <w:drawing>
          <wp:inline distT="0" distB="0" distL="0" distR="0">
            <wp:extent cx="5711825" cy="32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1825" cy="320675"/>
                    </a:xfrm>
                    <a:prstGeom prst="rect">
                      <a:avLst/>
                    </a:prstGeom>
                    <a:noFill/>
                    <a:ln>
                      <a:noFill/>
                    </a:ln>
                  </pic:spPr>
                </pic:pic>
              </a:graphicData>
            </a:graphic>
          </wp:inline>
        </w:drawing>
      </w:r>
    </w:p>
    <w:p>
      <w:pPr>
        <w:pStyle w:val="Text2"/>
        <w:rPr>
          <w:noProof/>
          <w:sz w:val="22"/>
        </w:rPr>
      </w:pPr>
      <w:r>
        <w:rPr>
          <w:noProof/>
          <w:sz w:val="22"/>
        </w:rPr>
        <w:t>where:</w:t>
      </w:r>
    </w:p>
    <w:p>
      <w:pPr>
        <w:pStyle w:val="Text2"/>
        <w:spacing w:after="0"/>
        <w:rPr>
          <w:noProof/>
          <w:sz w:val="22"/>
        </w:rPr>
      </w:pPr>
      <w:r>
        <w:rPr>
          <w:i/>
          <w:iCs/>
          <w:noProof/>
          <w:sz w:val="22"/>
        </w:rPr>
        <w:t>RRC</w:t>
      </w:r>
      <w:r>
        <w:rPr>
          <w:i/>
          <w:iCs/>
          <w:noProof/>
          <w:sz w:val="22"/>
          <w:vertAlign w:val="subscript"/>
        </w:rPr>
        <w:t>m,l</w:t>
      </w:r>
      <w:r>
        <w:rPr>
          <w:noProof/>
          <w:sz w:val="22"/>
          <w:lang w:eastAsia="hr-HR"/>
        </w:rPr>
        <w:t xml:space="preserve"> </w:t>
      </w:r>
      <w:r>
        <w:rPr>
          <w:noProof/>
          <w:sz w:val="22"/>
        </w:rPr>
        <w:t xml:space="preserve">is the individual measured value of the rolling resistance coefficient by the reference laboratory </w:t>
      </w:r>
      <w:r>
        <w:rPr>
          <w:noProof/>
          <w:sz w:val="22"/>
          <w:lang w:eastAsia="hr-HR"/>
        </w:rPr>
        <w:t xml:space="preserve">(i) </w:t>
      </w:r>
      <w:r>
        <w:rPr>
          <w:noProof/>
          <w:sz w:val="22"/>
        </w:rPr>
        <w:t>(including temperature and drum diameter corrections)</w:t>
      </w:r>
    </w:p>
    <w:p>
      <w:pPr>
        <w:pStyle w:val="Text2"/>
        <w:spacing w:before="0"/>
        <w:rPr>
          <w:noProof/>
          <w:sz w:val="22"/>
        </w:rPr>
      </w:pPr>
      <w:r>
        <w:rPr>
          <w:i/>
          <w:iCs/>
          <w:noProof/>
          <w:sz w:val="22"/>
        </w:rPr>
        <w:t>RRC</w:t>
      </w:r>
      <w:r>
        <w:rPr>
          <w:i/>
          <w:iCs/>
          <w:noProof/>
          <w:sz w:val="22"/>
          <w:vertAlign w:val="subscript"/>
        </w:rPr>
        <w:t>m,c</w:t>
      </w:r>
      <w:r>
        <w:rPr>
          <w:noProof/>
          <w:sz w:val="22"/>
        </w:rPr>
        <w:t xml:space="preserve"> is the individual measured value of the rolling resistance coefficient by the candidate laboratory (</w:t>
      </w:r>
      <w:r>
        <w:rPr>
          <w:rStyle w:val="Bodytext2Italic"/>
          <w:noProof/>
          <w:sz w:val="22"/>
          <w:szCs w:val="22"/>
        </w:rPr>
        <w:t>c</w:t>
      </w:r>
      <w:r>
        <w:rPr>
          <w:noProof/>
          <w:sz w:val="22"/>
        </w:rPr>
        <w:t>) (including temperature and drum diameter corrections)</w:t>
      </w:r>
    </w:p>
    <w:p>
      <w:pPr>
        <w:rPr>
          <w:noProof/>
        </w:rPr>
      </w:pPr>
      <w:r>
        <w:rPr>
          <w:noProof/>
        </w:rPr>
        <w:t>If the coefficient of determination R² is lower than 0,97, the candidate laboratory shall not be aligned.</w:t>
      </w:r>
    </w:p>
    <w:p>
      <w:pPr>
        <w:rPr>
          <w:noProof/>
        </w:rPr>
      </w:pPr>
      <w:r>
        <w:rPr>
          <w:noProof/>
        </w:rPr>
        <w:t xml:space="preserve">The aligned </w:t>
      </w:r>
      <w:r>
        <w:rPr>
          <w:rStyle w:val="Bodytext2Italic"/>
          <w:noProof/>
          <w:sz w:val="22"/>
        </w:rPr>
        <w:t>RRC</w:t>
      </w:r>
      <w:r>
        <w:rPr>
          <w:noProof/>
        </w:rPr>
        <w:t xml:space="preserve"> of tyres tested by the candidate laboratory is calculated as follows:</w:t>
      </w:r>
      <w:bookmarkStart w:id="2" w:name="_CopyToNewDocument_"/>
      <w:bookmarkEnd w:id="2"/>
    </w:p>
    <w:p>
      <w:pPr>
        <w:widowControl w:val="0"/>
        <w:spacing w:before="0" w:after="0"/>
        <w:jc w:val="left"/>
        <w:rPr>
          <w:rFonts w:eastAsia="Times New Roman"/>
          <w:noProof/>
          <w:color w:val="000000"/>
          <w:szCs w:val="24"/>
          <w:lang w:val="en-US"/>
        </w:rPr>
      </w:pPr>
      <w:r>
        <w:rPr>
          <w:rFonts w:eastAsia="Times New Roman"/>
          <w:noProof/>
          <w:color w:val="000000"/>
          <w:szCs w:val="24"/>
          <w:lang w:val="en-US"/>
        </w:rPr>
        <w:drawing>
          <wp:inline distT="0" distB="0" distL="0" distR="0">
            <wp:extent cx="5704840" cy="32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04840" cy="320675"/>
                    </a:xfrm>
                    <a:prstGeom prst="rect">
                      <a:avLst/>
                    </a:prstGeom>
                    <a:noFill/>
                    <a:ln>
                      <a:noFill/>
                    </a:ln>
                  </pic:spPr>
                </pic:pic>
              </a:graphicData>
            </a:graphic>
          </wp:inline>
        </w:drawing>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ANNEX VII</w:t>
      </w:r>
      <w:r>
        <w:rPr>
          <w:b w:val="0"/>
          <w:i/>
          <w:noProof/>
          <w:u w:val="none"/>
        </w:rPr>
        <w:br/>
      </w:r>
      <w:r>
        <w:rPr>
          <w:noProof/>
          <w:u w:val="none"/>
        </w:rPr>
        <w:t>Verification procedure</w:t>
      </w:r>
    </w:p>
    <w:p>
      <w:pPr>
        <w:rPr>
          <w:noProof/>
        </w:rPr>
      </w:pPr>
      <w:r>
        <w:rPr>
          <w:noProof/>
        </w:rPr>
        <w:t>The conformity with this Regulation of the declared fuel efficiency, wet grip and external rolling noise classes, as well as the declared values, and any additional performance information on the label, shall be assessed for each tyre type or each grouping of tyres as determined by the supplier, according to one of the following procedures:</w:t>
      </w:r>
    </w:p>
    <w:p>
      <w:pPr>
        <w:pStyle w:val="Point1letter"/>
        <w:numPr>
          <w:ilvl w:val="3"/>
          <w:numId w:val="11"/>
        </w:numPr>
        <w:rPr>
          <w:noProof/>
        </w:rPr>
      </w:pPr>
      <w:r>
        <w:rPr>
          <w:noProof/>
        </w:rPr>
        <w:t>a single tyre or tyre set is tested first:</w:t>
      </w:r>
    </w:p>
    <w:p>
      <w:pPr>
        <w:pStyle w:val="Point2"/>
        <w:rPr>
          <w:noProof/>
        </w:rPr>
      </w:pPr>
      <w:r>
        <w:rPr>
          <w:noProof/>
        </w:rPr>
        <w:t>1.</w:t>
      </w:r>
      <w:r>
        <w:rPr>
          <w:noProof/>
        </w:rPr>
        <w:tab/>
        <w:t xml:space="preserve">if the measured values meet the declared classes or external rolling noise declared value within the tolerance defined in Table 1, the test is successfully passed; </w:t>
      </w:r>
    </w:p>
    <w:p>
      <w:pPr>
        <w:pStyle w:val="Point2"/>
        <w:rPr>
          <w:noProof/>
        </w:rPr>
      </w:pPr>
      <w:r>
        <w:rPr>
          <w:noProof/>
        </w:rPr>
        <w:t>2.</w:t>
      </w:r>
      <w:r>
        <w:rPr>
          <w:noProof/>
        </w:rPr>
        <w:tab/>
        <w:t xml:space="preserve">if the measured values do not meet the declared classes or external rolling noise declared value within the range defined in Table 1, three more tyres or tyre sets are tested. The average measurement value stemming from the three </w:t>
      </w:r>
      <w:r>
        <w:rPr>
          <w:noProof/>
          <w:lang w:eastAsia="da-DK"/>
        </w:rPr>
        <w:t xml:space="preserve">tyres </w:t>
      </w:r>
      <w:r>
        <w:rPr>
          <w:noProof/>
        </w:rPr>
        <w:t xml:space="preserve">or tyre sets tested is used to assess conformity with the declared information within the range defined in Table 1; </w:t>
      </w:r>
    </w:p>
    <w:p>
      <w:pPr>
        <w:pStyle w:val="Point1letter"/>
        <w:numPr>
          <w:ilvl w:val="3"/>
          <w:numId w:val="11"/>
        </w:numPr>
        <w:rPr>
          <w:noProof/>
        </w:rPr>
      </w:pPr>
      <w:r>
        <w:rPr>
          <w:noProof/>
        </w:rPr>
        <w:t xml:space="preserve">where the labelled classes or values are derived from type approval test results obtained in accordance with Regulation (EC) No </w:t>
      </w:r>
      <w:r>
        <w:rPr>
          <w:noProof/>
          <w:lang w:eastAsia="bg-BG"/>
        </w:rPr>
        <w:t xml:space="preserve">661/2009, </w:t>
      </w:r>
      <w:r>
        <w:rPr>
          <w:noProof/>
        </w:rPr>
        <w:t>or UNECE Regulation No 117 and its subsequent amendments, Member States may make use of measurement data obtained from conformity of production tests on tyres.</w:t>
      </w:r>
    </w:p>
    <w:p>
      <w:pPr>
        <w:rPr>
          <w:noProof/>
        </w:rPr>
      </w:pPr>
      <w:r>
        <w:rPr>
          <w:noProof/>
        </w:rPr>
        <w:t xml:space="preserve">Assessment of the measurement data obtained from the conformity of production </w:t>
      </w:r>
      <w:r>
        <w:rPr>
          <w:noProof/>
          <w:lang w:eastAsia="da-DK"/>
        </w:rPr>
        <w:t xml:space="preserve">tests </w:t>
      </w:r>
      <w:r>
        <w:rPr>
          <w:noProof/>
        </w:rPr>
        <w:t>shall take into account the allowances defined in Table 1.</w:t>
      </w:r>
    </w:p>
    <w:p>
      <w:pPr>
        <w:jc w:val="center"/>
        <w:rPr>
          <w:noProof/>
        </w:rPr>
      </w:pPr>
      <w:r>
        <w:rPr>
          <w:i/>
          <w:noProof/>
        </w:rPr>
        <w:t>Table 1</w:t>
      </w:r>
    </w:p>
    <w:p>
      <w:pPr>
        <w:spacing w:after="60"/>
        <w:rPr>
          <w:i/>
          <w:noProof/>
        </w:rPr>
      </w:pPr>
    </w:p>
    <w:tbl>
      <w:tblPr>
        <w:tblpPr w:leftFromText="180" w:rightFromText="180" w:vertAnchor="text" w:horzAnchor="margin" w:tblpXSpec="center" w:tblpY="-207"/>
        <w:tblOverlap w:val="never"/>
        <w:tblW w:w="0" w:type="auto"/>
        <w:tblLayout w:type="fixed"/>
        <w:tblCellMar>
          <w:left w:w="10" w:type="dxa"/>
          <w:right w:w="10" w:type="dxa"/>
        </w:tblCellMar>
        <w:tblLook w:val="00A0" w:firstRow="1" w:lastRow="0" w:firstColumn="1" w:lastColumn="0" w:noHBand="0" w:noVBand="0"/>
      </w:tblPr>
      <w:tblGrid>
        <w:gridCol w:w="2846"/>
        <w:gridCol w:w="3968"/>
      </w:tblGrid>
      <w:tr>
        <w:trPr>
          <w:trHeight w:hRule="exact" w:val="355"/>
        </w:trPr>
        <w:tc>
          <w:tcPr>
            <w:tcW w:w="2846" w:type="dxa"/>
            <w:tcBorders>
              <w:top w:val="single" w:sz="4" w:space="0" w:color="auto"/>
            </w:tcBorders>
            <w:shd w:val="clear" w:color="auto" w:fill="FFFFFF"/>
            <w:vAlign w:val="center"/>
          </w:tcPr>
          <w:p>
            <w:pPr>
              <w:pStyle w:val="Bodytext21"/>
              <w:shd w:val="clear" w:color="auto" w:fill="auto"/>
              <w:spacing w:before="0" w:after="0" w:line="178" w:lineRule="exact"/>
              <w:ind w:right="-58" w:firstLine="0"/>
              <w:jc w:val="center"/>
              <w:rPr>
                <w:noProof/>
                <w:sz w:val="20"/>
                <w:szCs w:val="20"/>
                <w:lang w:val="en-GB"/>
              </w:rPr>
            </w:pPr>
            <w:r>
              <w:rPr>
                <w:rStyle w:val="Bodytext20"/>
                <w:noProof/>
                <w:sz w:val="20"/>
                <w:szCs w:val="20"/>
                <w:lang w:val="en-GB"/>
              </w:rPr>
              <w:t>Measured parameter</w:t>
            </w:r>
          </w:p>
        </w:tc>
        <w:tc>
          <w:tcPr>
            <w:tcW w:w="3968" w:type="dxa"/>
            <w:tcBorders>
              <w:top w:val="single" w:sz="4" w:space="0" w:color="auto"/>
              <w:left w:val="single" w:sz="4" w:space="0" w:color="auto"/>
            </w:tcBorders>
            <w:shd w:val="clear" w:color="auto" w:fill="FFFFFF"/>
            <w:vAlign w:val="center"/>
          </w:tcPr>
          <w:p>
            <w:pPr>
              <w:pStyle w:val="Bodytext21"/>
              <w:shd w:val="clear" w:color="auto" w:fill="auto"/>
              <w:spacing w:before="0" w:after="0" w:line="178" w:lineRule="exact"/>
              <w:ind w:right="-58" w:firstLine="0"/>
              <w:jc w:val="center"/>
              <w:rPr>
                <w:noProof/>
                <w:sz w:val="20"/>
                <w:szCs w:val="20"/>
                <w:lang w:val="en-GB"/>
              </w:rPr>
            </w:pPr>
            <w:r>
              <w:rPr>
                <w:rStyle w:val="Bodytext20"/>
                <w:noProof/>
                <w:sz w:val="20"/>
                <w:szCs w:val="20"/>
                <w:lang w:val="en-GB"/>
              </w:rPr>
              <w:t>Verification tolerances</w:t>
            </w:r>
          </w:p>
        </w:tc>
      </w:tr>
      <w:tr>
        <w:trPr>
          <w:trHeight w:hRule="exact" w:val="786"/>
        </w:trPr>
        <w:tc>
          <w:tcPr>
            <w:tcW w:w="2846" w:type="dxa"/>
            <w:tcBorders>
              <w:top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lang w:val="en-GB"/>
              </w:rPr>
            </w:pPr>
            <w:r>
              <w:rPr>
                <w:rStyle w:val="Bodytext20"/>
                <w:noProof/>
                <w:sz w:val="20"/>
                <w:szCs w:val="20"/>
                <w:lang w:val="en-GB"/>
              </w:rPr>
              <w:t>Rolling resistance coefficient (fuel efficiency)</w:t>
            </w:r>
          </w:p>
        </w:tc>
        <w:tc>
          <w:tcPr>
            <w:tcW w:w="3968" w:type="dxa"/>
            <w:tcBorders>
              <w:top w:val="single" w:sz="4" w:space="0" w:color="auto"/>
              <w:left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lang w:val="en-GB"/>
              </w:rPr>
            </w:pPr>
            <w:r>
              <w:rPr>
                <w:rStyle w:val="Bodytext20"/>
                <w:noProof/>
                <w:sz w:val="20"/>
                <w:szCs w:val="20"/>
                <w:lang w:val="en-GB"/>
              </w:rPr>
              <w:t xml:space="preserve">The aligned measured value shall not be greater than the upper limit (the highest </w:t>
            </w:r>
            <w:r>
              <w:rPr>
                <w:rStyle w:val="Bodytext2Italic1"/>
                <w:noProof/>
                <w:sz w:val="20"/>
                <w:szCs w:val="20"/>
                <w:lang w:val="en-GB"/>
              </w:rPr>
              <w:t>RRC)</w:t>
            </w:r>
            <w:r>
              <w:rPr>
                <w:rStyle w:val="Bodytext20"/>
                <w:noProof/>
                <w:sz w:val="20"/>
                <w:szCs w:val="20"/>
                <w:lang w:val="en-GB"/>
              </w:rPr>
              <w:t xml:space="preserve"> of the declared class by more than 0,3 kg/1 000kg.</w:t>
            </w:r>
          </w:p>
        </w:tc>
      </w:tr>
      <w:tr>
        <w:trPr>
          <w:trHeight w:hRule="exact" w:val="601"/>
        </w:trPr>
        <w:tc>
          <w:tcPr>
            <w:tcW w:w="2846" w:type="dxa"/>
            <w:tcBorders>
              <w:top w:val="single" w:sz="4" w:space="0" w:color="auto"/>
            </w:tcBorders>
            <w:shd w:val="clear" w:color="auto" w:fill="FFFFFF"/>
          </w:tcPr>
          <w:p>
            <w:pPr>
              <w:pStyle w:val="Bodytext21"/>
              <w:shd w:val="clear" w:color="auto" w:fill="auto"/>
              <w:spacing w:before="0" w:after="0" w:line="178" w:lineRule="exact"/>
              <w:ind w:right="-58" w:firstLine="0"/>
              <w:jc w:val="center"/>
              <w:rPr>
                <w:noProof/>
                <w:sz w:val="20"/>
                <w:szCs w:val="20"/>
                <w:lang w:val="en-GB"/>
              </w:rPr>
            </w:pPr>
            <w:r>
              <w:rPr>
                <w:rStyle w:val="Bodytext20"/>
                <w:noProof/>
                <w:sz w:val="20"/>
                <w:szCs w:val="20"/>
                <w:lang w:val="en-GB"/>
              </w:rPr>
              <w:t>External rolling noise</w:t>
            </w:r>
          </w:p>
        </w:tc>
        <w:tc>
          <w:tcPr>
            <w:tcW w:w="3968" w:type="dxa"/>
            <w:tcBorders>
              <w:top w:val="single" w:sz="4" w:space="0" w:color="auto"/>
              <w:left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lang w:val="en-GB"/>
              </w:rPr>
            </w:pPr>
            <w:r>
              <w:rPr>
                <w:rStyle w:val="Bodytext20"/>
                <w:noProof/>
                <w:sz w:val="20"/>
                <w:szCs w:val="20"/>
                <w:lang w:val="en-GB"/>
              </w:rPr>
              <w:t xml:space="preserve">The measured value shall not be greater than the declared value of </w:t>
            </w:r>
            <w:r>
              <w:rPr>
                <w:rStyle w:val="Bodytext2Italic1"/>
                <w:noProof/>
                <w:sz w:val="20"/>
                <w:szCs w:val="20"/>
                <w:lang w:val="en-GB"/>
              </w:rPr>
              <w:t>N</w:t>
            </w:r>
            <w:r>
              <w:rPr>
                <w:rStyle w:val="Bodytext20"/>
                <w:noProof/>
                <w:sz w:val="20"/>
                <w:szCs w:val="20"/>
                <w:lang w:val="en-GB"/>
              </w:rPr>
              <w:t xml:space="preserve"> by more than 1 dB(A).</w:t>
            </w:r>
          </w:p>
        </w:tc>
      </w:tr>
      <w:tr>
        <w:trPr>
          <w:trHeight w:hRule="exact" w:val="743"/>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noProof/>
                <w:sz w:val="20"/>
                <w:szCs w:val="20"/>
                <w:lang w:val="en-GB"/>
              </w:rPr>
            </w:pPr>
            <w:r>
              <w:rPr>
                <w:rStyle w:val="Bodytext20"/>
                <w:noProof/>
                <w:sz w:val="20"/>
                <w:szCs w:val="20"/>
                <w:lang w:val="en-GB"/>
              </w:rPr>
              <w:t>Wet grip</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lang w:val="en-GB"/>
              </w:rPr>
            </w:pPr>
            <w:r>
              <w:rPr>
                <w:rStyle w:val="Bodytext20"/>
                <w:noProof/>
                <w:sz w:val="20"/>
                <w:szCs w:val="20"/>
                <w:lang w:val="en-GB"/>
              </w:rPr>
              <w:t>The measured value G(T) shall not be lower than the lower limit (the lowest value of G) of the declared class.</w:t>
            </w:r>
          </w:p>
        </w:tc>
      </w:tr>
      <w:tr>
        <w:trPr>
          <w:trHeight w:hRule="exact" w:val="616"/>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rStyle w:val="Bodytext20"/>
                <w:noProof/>
                <w:sz w:val="20"/>
                <w:szCs w:val="20"/>
                <w:lang w:val="en-GB"/>
              </w:rPr>
            </w:pPr>
            <w:r>
              <w:rPr>
                <w:rStyle w:val="Bodytext20"/>
                <w:noProof/>
                <w:sz w:val="20"/>
                <w:szCs w:val="20"/>
                <w:lang w:val="en-GB"/>
              </w:rPr>
              <w:t>Snow grip</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rStyle w:val="Bodytext20"/>
                <w:noProof/>
                <w:sz w:val="20"/>
                <w:szCs w:val="20"/>
                <w:lang w:val="en-GB"/>
              </w:rPr>
            </w:pPr>
            <w:r>
              <w:rPr>
                <w:rStyle w:val="Bodytext20"/>
                <w:noProof/>
                <w:sz w:val="20"/>
                <w:szCs w:val="20"/>
                <w:lang w:val="en-GB"/>
              </w:rPr>
              <w:t>The measured value shall not be lower than the minimum snow performance index.</w:t>
            </w:r>
          </w:p>
        </w:tc>
      </w:tr>
      <w:tr>
        <w:trPr>
          <w:trHeight w:hRule="exact" w:val="616"/>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rStyle w:val="Bodytext20"/>
                <w:noProof/>
                <w:sz w:val="20"/>
                <w:szCs w:val="20"/>
                <w:lang w:val="en-GB"/>
              </w:rPr>
            </w:pPr>
            <w:r>
              <w:rPr>
                <w:rStyle w:val="Bodytext20"/>
                <w:noProof/>
                <w:sz w:val="20"/>
                <w:szCs w:val="20"/>
                <w:lang w:val="en-GB"/>
              </w:rPr>
              <w:t>Ice grip</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rStyle w:val="Bodytext20"/>
                <w:noProof/>
                <w:sz w:val="20"/>
                <w:szCs w:val="20"/>
                <w:lang w:val="en-GB"/>
              </w:rPr>
            </w:pPr>
            <w:r>
              <w:rPr>
                <w:rStyle w:val="Bodytext20"/>
                <w:noProof/>
                <w:sz w:val="20"/>
                <w:szCs w:val="20"/>
                <w:lang w:val="en-GB"/>
              </w:rPr>
              <w:t>The measured value shall not be lower than the minimum ice performance index.</w:t>
            </w:r>
          </w:p>
        </w:tc>
      </w:tr>
    </w:tbl>
    <w:p>
      <w:pPr>
        <w:spacing w:before="600"/>
        <w:rPr>
          <w:noProof/>
        </w:rPr>
      </w:pPr>
    </w:p>
    <w:p>
      <w:pPr>
        <w:rPr>
          <w:noProof/>
        </w:rPr>
        <w:sectPr>
          <w:pgSz w:w="11907" w:h="16839"/>
          <w:pgMar w:top="1134" w:right="1417" w:bottom="1134" w:left="1417" w:header="709" w:footer="709" w:gutter="0"/>
          <w:cols w:space="720"/>
          <w:docGrid w:linePitch="360"/>
        </w:sectPr>
      </w:pPr>
    </w:p>
    <w:p>
      <w:pPr>
        <w:pStyle w:val="Annexetitre"/>
        <w:rPr>
          <w:b w:val="0"/>
          <w:i/>
          <w:noProof/>
          <w:u w:val="none"/>
          <w:lang w:val="fr-BE"/>
        </w:rPr>
      </w:pPr>
      <w:r>
        <w:rPr>
          <w:b w:val="0"/>
          <w:i/>
          <w:noProof/>
          <w:u w:val="none"/>
          <w:lang w:val="fr-BE"/>
        </w:rPr>
        <w:t>ANNEX VIII</w:t>
      </w:r>
      <w:r>
        <w:rPr>
          <w:b w:val="0"/>
          <w:i/>
          <w:noProof/>
          <w:u w:val="none"/>
          <w:lang w:val="fr-BE"/>
        </w:rPr>
        <w:br/>
      </w:r>
      <w:r>
        <w:rPr>
          <w:noProof/>
          <w:u w:val="none"/>
          <w:lang w:val="fr-BE"/>
        </w:rPr>
        <w:t>Correlation table</w:t>
      </w:r>
    </w:p>
    <w:tbl>
      <w:tblPr>
        <w:tblStyle w:val="TableGrid"/>
        <w:tblW w:w="0" w:type="auto"/>
        <w:tblLook w:val="04A0" w:firstRow="1" w:lastRow="0" w:firstColumn="1" w:lastColumn="0" w:noHBand="0" w:noVBand="1"/>
      </w:tblPr>
      <w:tblGrid>
        <w:gridCol w:w="4644"/>
        <w:gridCol w:w="4645"/>
      </w:tblGrid>
      <w:tr>
        <w:tc>
          <w:tcPr>
            <w:tcW w:w="4644" w:type="dxa"/>
          </w:tcPr>
          <w:p>
            <w:pPr>
              <w:jc w:val="center"/>
              <w:rPr>
                <w:noProof/>
                <w:lang w:val="fr-BE"/>
              </w:rPr>
            </w:pPr>
            <w:r>
              <w:rPr>
                <w:noProof/>
                <w:lang w:val="fr-BE"/>
              </w:rPr>
              <w:t>Regulation (EC) No 1222/2009</w:t>
            </w:r>
          </w:p>
        </w:tc>
        <w:tc>
          <w:tcPr>
            <w:tcW w:w="4645" w:type="dxa"/>
          </w:tcPr>
          <w:p>
            <w:pPr>
              <w:jc w:val="center"/>
              <w:rPr>
                <w:noProof/>
                <w:lang w:val="fr-BE"/>
              </w:rPr>
            </w:pPr>
            <w:r>
              <w:rPr>
                <w:noProof/>
                <w:lang w:val="fr-BE"/>
              </w:rPr>
              <w:t>This Regulation</w:t>
            </w:r>
          </w:p>
        </w:tc>
      </w:tr>
      <w:tr>
        <w:tc>
          <w:tcPr>
            <w:tcW w:w="4644" w:type="dxa"/>
          </w:tcPr>
          <w:p>
            <w:pPr>
              <w:jc w:val="center"/>
              <w:rPr>
                <w:noProof/>
                <w:lang w:val="fr-BE"/>
              </w:rPr>
            </w:pPr>
            <w:r>
              <w:rPr>
                <w:noProof/>
                <w:lang w:val="fr-BE"/>
              </w:rPr>
              <w:t>Article 1(1)</w:t>
            </w:r>
          </w:p>
        </w:tc>
        <w:tc>
          <w:tcPr>
            <w:tcW w:w="4645" w:type="dxa"/>
          </w:tcPr>
          <w:p>
            <w:pPr>
              <w:jc w:val="center"/>
              <w:rPr>
                <w:noProof/>
                <w:lang w:val="fr-BE"/>
              </w:rPr>
            </w:pPr>
            <w:r>
              <w:rPr>
                <w:noProof/>
                <w:lang w:val="fr-BE"/>
              </w:rPr>
              <w:t>Article 1(1)</w:t>
            </w:r>
          </w:p>
        </w:tc>
      </w:tr>
      <w:tr>
        <w:tc>
          <w:tcPr>
            <w:tcW w:w="4644" w:type="dxa"/>
          </w:tcPr>
          <w:p>
            <w:pPr>
              <w:jc w:val="center"/>
              <w:rPr>
                <w:noProof/>
                <w:lang w:val="fr-BE"/>
              </w:rPr>
            </w:pPr>
            <w:r>
              <w:rPr>
                <w:noProof/>
                <w:lang w:val="fr-BE"/>
              </w:rPr>
              <w:t>Article 1(2)</w:t>
            </w:r>
          </w:p>
        </w:tc>
        <w:tc>
          <w:tcPr>
            <w:tcW w:w="4645" w:type="dxa"/>
          </w:tcPr>
          <w:p>
            <w:pPr>
              <w:jc w:val="center"/>
              <w:rPr>
                <w:noProof/>
                <w:lang w:val="fr-BE"/>
              </w:rPr>
            </w:pPr>
            <w:r>
              <w:rPr>
                <w:noProof/>
                <w:lang w:val="fr-BE"/>
              </w:rPr>
              <w:t>Article 1(2)</w:t>
            </w:r>
          </w:p>
        </w:tc>
      </w:tr>
      <w:tr>
        <w:tc>
          <w:tcPr>
            <w:tcW w:w="4644" w:type="dxa"/>
          </w:tcPr>
          <w:p>
            <w:pPr>
              <w:jc w:val="center"/>
              <w:rPr>
                <w:noProof/>
                <w:lang w:val="fr-BE"/>
              </w:rPr>
            </w:pPr>
            <w:r>
              <w:rPr>
                <w:noProof/>
                <w:lang w:val="fr-BE"/>
              </w:rPr>
              <w:t>Article 2(1)</w:t>
            </w:r>
          </w:p>
        </w:tc>
        <w:tc>
          <w:tcPr>
            <w:tcW w:w="4645" w:type="dxa"/>
          </w:tcPr>
          <w:p>
            <w:pPr>
              <w:jc w:val="center"/>
              <w:rPr>
                <w:noProof/>
                <w:lang w:val="fr-BE"/>
              </w:rPr>
            </w:pPr>
            <w:r>
              <w:rPr>
                <w:noProof/>
                <w:lang w:val="fr-BE"/>
              </w:rPr>
              <w:t>Article 2(1)</w:t>
            </w:r>
          </w:p>
        </w:tc>
      </w:tr>
      <w:tr>
        <w:tc>
          <w:tcPr>
            <w:tcW w:w="4644" w:type="dxa"/>
          </w:tcPr>
          <w:p>
            <w:pPr>
              <w:jc w:val="center"/>
              <w:rPr>
                <w:noProof/>
              </w:rPr>
            </w:pPr>
            <w:r>
              <w:rPr>
                <w:noProof/>
              </w:rPr>
              <w:t>Article 2(2)</w:t>
            </w:r>
          </w:p>
        </w:tc>
        <w:tc>
          <w:tcPr>
            <w:tcW w:w="4645" w:type="dxa"/>
          </w:tcPr>
          <w:p>
            <w:pPr>
              <w:jc w:val="center"/>
              <w:rPr>
                <w:noProof/>
              </w:rPr>
            </w:pPr>
            <w:r>
              <w:rPr>
                <w:noProof/>
              </w:rPr>
              <w:t>Article 2(2)</w:t>
            </w:r>
          </w:p>
        </w:tc>
      </w:tr>
      <w:tr>
        <w:tc>
          <w:tcPr>
            <w:tcW w:w="4644" w:type="dxa"/>
          </w:tcPr>
          <w:p>
            <w:pPr>
              <w:jc w:val="center"/>
              <w:rPr>
                <w:noProof/>
              </w:rPr>
            </w:pPr>
            <w:r>
              <w:rPr>
                <w:noProof/>
              </w:rPr>
              <w:t>Article 3(1)</w:t>
            </w:r>
          </w:p>
        </w:tc>
        <w:tc>
          <w:tcPr>
            <w:tcW w:w="4645" w:type="dxa"/>
          </w:tcPr>
          <w:p>
            <w:pPr>
              <w:jc w:val="center"/>
              <w:rPr>
                <w:noProof/>
              </w:rPr>
            </w:pPr>
            <w:r>
              <w:rPr>
                <w:noProof/>
              </w:rPr>
              <w:t>Article 3(1)</w:t>
            </w:r>
          </w:p>
        </w:tc>
      </w:tr>
      <w:tr>
        <w:tc>
          <w:tcPr>
            <w:tcW w:w="4644" w:type="dxa"/>
          </w:tcPr>
          <w:p>
            <w:pPr>
              <w:jc w:val="center"/>
              <w:rPr>
                <w:noProof/>
              </w:rPr>
            </w:pPr>
            <w:r>
              <w:rPr>
                <w:noProof/>
              </w:rPr>
              <w:t>Article 3(2)</w:t>
            </w:r>
          </w:p>
        </w:tc>
        <w:tc>
          <w:tcPr>
            <w:tcW w:w="4645" w:type="dxa"/>
          </w:tcPr>
          <w:p>
            <w:pPr>
              <w:jc w:val="center"/>
              <w:rPr>
                <w:b/>
                <w:noProof/>
              </w:rPr>
            </w:pPr>
            <w:r>
              <w:rPr>
                <w:noProof/>
              </w:rPr>
              <w:t>Article 3(2)</w:t>
            </w:r>
          </w:p>
        </w:tc>
      </w:tr>
      <w:tr>
        <w:tc>
          <w:tcPr>
            <w:tcW w:w="4644" w:type="dxa"/>
          </w:tcPr>
          <w:p>
            <w:pPr>
              <w:jc w:val="center"/>
              <w:rPr>
                <w:noProof/>
              </w:rPr>
            </w:pPr>
            <w:r>
              <w:rPr>
                <w:noProof/>
              </w:rPr>
              <w:t>-</w:t>
            </w:r>
          </w:p>
        </w:tc>
        <w:tc>
          <w:tcPr>
            <w:tcW w:w="4645" w:type="dxa"/>
          </w:tcPr>
          <w:p>
            <w:pPr>
              <w:jc w:val="center"/>
              <w:rPr>
                <w:noProof/>
              </w:rPr>
            </w:pPr>
            <w:r>
              <w:rPr>
                <w:noProof/>
              </w:rPr>
              <w:t>Article 3(3)</w:t>
            </w:r>
          </w:p>
        </w:tc>
      </w:tr>
      <w:tr>
        <w:tc>
          <w:tcPr>
            <w:tcW w:w="4644" w:type="dxa"/>
          </w:tcPr>
          <w:p>
            <w:pPr>
              <w:jc w:val="center"/>
              <w:rPr>
                <w:b/>
                <w:noProof/>
              </w:rPr>
            </w:pPr>
            <w:r>
              <w:rPr>
                <w:noProof/>
              </w:rPr>
              <w:t>Article 3(3)</w:t>
            </w:r>
          </w:p>
        </w:tc>
        <w:tc>
          <w:tcPr>
            <w:tcW w:w="4645" w:type="dxa"/>
          </w:tcPr>
          <w:p>
            <w:pPr>
              <w:jc w:val="center"/>
              <w:rPr>
                <w:b/>
                <w:noProof/>
              </w:rPr>
            </w:pPr>
            <w:r>
              <w:rPr>
                <w:noProof/>
              </w:rPr>
              <w:t>Article 3(4)</w:t>
            </w:r>
          </w:p>
        </w:tc>
      </w:tr>
      <w:tr>
        <w:tc>
          <w:tcPr>
            <w:tcW w:w="4644" w:type="dxa"/>
          </w:tcPr>
          <w:p>
            <w:pPr>
              <w:jc w:val="center"/>
              <w:rPr>
                <w:b/>
                <w:noProof/>
              </w:rPr>
            </w:pPr>
            <w:r>
              <w:rPr>
                <w:noProof/>
              </w:rPr>
              <w:t>Article 3(4)</w:t>
            </w:r>
          </w:p>
        </w:tc>
        <w:tc>
          <w:tcPr>
            <w:tcW w:w="4645" w:type="dxa"/>
          </w:tcPr>
          <w:p>
            <w:pPr>
              <w:jc w:val="center"/>
              <w:rPr>
                <w:b/>
                <w:noProof/>
              </w:rPr>
            </w:pPr>
            <w:r>
              <w:rPr>
                <w:noProof/>
              </w:rPr>
              <w:t>Article 3(5)</w:t>
            </w:r>
          </w:p>
        </w:tc>
      </w:tr>
      <w:tr>
        <w:tc>
          <w:tcPr>
            <w:tcW w:w="4644" w:type="dxa"/>
          </w:tcPr>
          <w:p>
            <w:pPr>
              <w:jc w:val="center"/>
              <w:rPr>
                <w:b/>
                <w:noProof/>
              </w:rPr>
            </w:pPr>
            <w:r>
              <w:rPr>
                <w:b/>
                <w:noProof/>
              </w:rPr>
              <w:t>-</w:t>
            </w:r>
          </w:p>
        </w:tc>
        <w:tc>
          <w:tcPr>
            <w:tcW w:w="4645" w:type="dxa"/>
          </w:tcPr>
          <w:p>
            <w:pPr>
              <w:jc w:val="center"/>
              <w:rPr>
                <w:noProof/>
              </w:rPr>
            </w:pPr>
            <w:r>
              <w:rPr>
                <w:noProof/>
              </w:rPr>
              <w:t>Article 3(6)</w:t>
            </w:r>
          </w:p>
        </w:tc>
      </w:tr>
      <w:tr>
        <w:tc>
          <w:tcPr>
            <w:tcW w:w="4644" w:type="dxa"/>
          </w:tcPr>
          <w:p>
            <w:pPr>
              <w:jc w:val="center"/>
              <w:rPr>
                <w:b/>
                <w:noProof/>
              </w:rPr>
            </w:pPr>
            <w:r>
              <w:rPr>
                <w:noProof/>
              </w:rPr>
              <w:t>Article 3(5)</w:t>
            </w:r>
          </w:p>
        </w:tc>
        <w:tc>
          <w:tcPr>
            <w:tcW w:w="4645" w:type="dxa"/>
          </w:tcPr>
          <w:p>
            <w:pPr>
              <w:jc w:val="center"/>
              <w:rPr>
                <w:b/>
                <w:noProof/>
              </w:rPr>
            </w:pPr>
            <w:r>
              <w:rPr>
                <w:noProof/>
              </w:rPr>
              <w:t>Article 3(7)</w:t>
            </w:r>
          </w:p>
        </w:tc>
      </w:tr>
      <w:tr>
        <w:tc>
          <w:tcPr>
            <w:tcW w:w="4644" w:type="dxa"/>
          </w:tcPr>
          <w:p>
            <w:pPr>
              <w:jc w:val="center"/>
              <w:rPr>
                <w:noProof/>
              </w:rPr>
            </w:pPr>
            <w:r>
              <w:rPr>
                <w:noProof/>
              </w:rPr>
              <w:t>-</w:t>
            </w:r>
          </w:p>
        </w:tc>
        <w:tc>
          <w:tcPr>
            <w:tcW w:w="4645" w:type="dxa"/>
          </w:tcPr>
          <w:p>
            <w:pPr>
              <w:jc w:val="center"/>
              <w:rPr>
                <w:noProof/>
              </w:rPr>
            </w:pPr>
            <w:r>
              <w:rPr>
                <w:noProof/>
              </w:rPr>
              <w:t>Article 3(8)</w:t>
            </w:r>
          </w:p>
        </w:tc>
      </w:tr>
      <w:tr>
        <w:tc>
          <w:tcPr>
            <w:tcW w:w="4644" w:type="dxa"/>
          </w:tcPr>
          <w:p>
            <w:pPr>
              <w:jc w:val="center"/>
              <w:rPr>
                <w:noProof/>
              </w:rPr>
            </w:pPr>
            <w:r>
              <w:rPr>
                <w:noProof/>
              </w:rPr>
              <w:t>-</w:t>
            </w:r>
          </w:p>
        </w:tc>
        <w:tc>
          <w:tcPr>
            <w:tcW w:w="4645" w:type="dxa"/>
          </w:tcPr>
          <w:p>
            <w:pPr>
              <w:jc w:val="center"/>
              <w:rPr>
                <w:noProof/>
              </w:rPr>
            </w:pPr>
            <w:r>
              <w:rPr>
                <w:noProof/>
              </w:rPr>
              <w:t>Article 3(9)</w:t>
            </w:r>
          </w:p>
        </w:tc>
      </w:tr>
      <w:tr>
        <w:tc>
          <w:tcPr>
            <w:tcW w:w="4644" w:type="dxa"/>
          </w:tcPr>
          <w:p>
            <w:pPr>
              <w:jc w:val="center"/>
              <w:rPr>
                <w:b/>
                <w:noProof/>
              </w:rPr>
            </w:pPr>
            <w:r>
              <w:rPr>
                <w:noProof/>
              </w:rPr>
              <w:t>Article 3(6)</w:t>
            </w:r>
          </w:p>
        </w:tc>
        <w:tc>
          <w:tcPr>
            <w:tcW w:w="4645" w:type="dxa"/>
          </w:tcPr>
          <w:p>
            <w:pPr>
              <w:jc w:val="center"/>
              <w:rPr>
                <w:noProof/>
              </w:rPr>
            </w:pPr>
            <w:r>
              <w:rPr>
                <w:noProof/>
              </w:rPr>
              <w:t>Article 3(10)</w:t>
            </w:r>
          </w:p>
        </w:tc>
      </w:tr>
      <w:tr>
        <w:tc>
          <w:tcPr>
            <w:tcW w:w="4644" w:type="dxa"/>
          </w:tcPr>
          <w:p>
            <w:pPr>
              <w:jc w:val="center"/>
              <w:rPr>
                <w:b/>
                <w:noProof/>
              </w:rPr>
            </w:pPr>
            <w:r>
              <w:rPr>
                <w:noProof/>
              </w:rPr>
              <w:t>Article 3(7)</w:t>
            </w:r>
          </w:p>
        </w:tc>
        <w:tc>
          <w:tcPr>
            <w:tcW w:w="4645" w:type="dxa"/>
          </w:tcPr>
          <w:p>
            <w:pPr>
              <w:jc w:val="center"/>
              <w:rPr>
                <w:b/>
                <w:noProof/>
              </w:rPr>
            </w:pPr>
            <w:r>
              <w:rPr>
                <w:noProof/>
              </w:rPr>
              <w:t>Article 3(11)</w:t>
            </w:r>
          </w:p>
        </w:tc>
      </w:tr>
      <w:tr>
        <w:tc>
          <w:tcPr>
            <w:tcW w:w="4644" w:type="dxa"/>
          </w:tcPr>
          <w:p>
            <w:pPr>
              <w:jc w:val="center"/>
              <w:rPr>
                <w:b/>
                <w:noProof/>
              </w:rPr>
            </w:pPr>
            <w:r>
              <w:rPr>
                <w:noProof/>
              </w:rPr>
              <w:t>Article 3(8)</w:t>
            </w:r>
          </w:p>
        </w:tc>
        <w:tc>
          <w:tcPr>
            <w:tcW w:w="4645" w:type="dxa"/>
          </w:tcPr>
          <w:p>
            <w:pPr>
              <w:jc w:val="center"/>
              <w:rPr>
                <w:b/>
                <w:noProof/>
              </w:rPr>
            </w:pPr>
            <w:r>
              <w:rPr>
                <w:noProof/>
              </w:rPr>
              <w:t>Article 3(12)</w:t>
            </w:r>
          </w:p>
        </w:tc>
      </w:tr>
      <w:tr>
        <w:tc>
          <w:tcPr>
            <w:tcW w:w="4644" w:type="dxa"/>
          </w:tcPr>
          <w:p>
            <w:pPr>
              <w:jc w:val="center"/>
              <w:rPr>
                <w:b/>
                <w:noProof/>
              </w:rPr>
            </w:pPr>
            <w:r>
              <w:rPr>
                <w:noProof/>
              </w:rPr>
              <w:t>Article 3(9)</w:t>
            </w:r>
          </w:p>
        </w:tc>
        <w:tc>
          <w:tcPr>
            <w:tcW w:w="4645" w:type="dxa"/>
          </w:tcPr>
          <w:p>
            <w:pPr>
              <w:jc w:val="center"/>
              <w:rPr>
                <w:b/>
                <w:noProof/>
              </w:rPr>
            </w:pPr>
            <w:r>
              <w:rPr>
                <w:noProof/>
              </w:rPr>
              <w:t>Article 3(13)</w:t>
            </w:r>
          </w:p>
        </w:tc>
      </w:tr>
      <w:tr>
        <w:tc>
          <w:tcPr>
            <w:tcW w:w="4644" w:type="dxa"/>
          </w:tcPr>
          <w:p>
            <w:pPr>
              <w:jc w:val="center"/>
              <w:rPr>
                <w:b/>
                <w:noProof/>
              </w:rPr>
            </w:pPr>
            <w:r>
              <w:rPr>
                <w:noProof/>
              </w:rPr>
              <w:t>Article 3(10)</w:t>
            </w:r>
          </w:p>
        </w:tc>
        <w:tc>
          <w:tcPr>
            <w:tcW w:w="4645" w:type="dxa"/>
          </w:tcPr>
          <w:p>
            <w:pPr>
              <w:jc w:val="center"/>
              <w:rPr>
                <w:noProof/>
              </w:rPr>
            </w:pPr>
            <w:r>
              <w:rPr>
                <w:noProof/>
              </w:rPr>
              <w:t>Article 3(14)</w:t>
            </w:r>
          </w:p>
        </w:tc>
      </w:tr>
      <w:tr>
        <w:tc>
          <w:tcPr>
            <w:tcW w:w="4644" w:type="dxa"/>
          </w:tcPr>
          <w:p>
            <w:pPr>
              <w:jc w:val="center"/>
              <w:rPr>
                <w:noProof/>
              </w:rPr>
            </w:pPr>
            <w:r>
              <w:rPr>
                <w:noProof/>
              </w:rPr>
              <w:t>Article 3(11)</w:t>
            </w:r>
          </w:p>
        </w:tc>
        <w:tc>
          <w:tcPr>
            <w:tcW w:w="4645" w:type="dxa"/>
          </w:tcPr>
          <w:p>
            <w:pPr>
              <w:jc w:val="center"/>
              <w:rPr>
                <w:noProof/>
              </w:rPr>
            </w:pPr>
            <w:r>
              <w:rPr>
                <w:noProof/>
              </w:rPr>
              <w:t>Article 3(15)</w:t>
            </w:r>
          </w:p>
        </w:tc>
      </w:tr>
      <w:tr>
        <w:tc>
          <w:tcPr>
            <w:tcW w:w="4644" w:type="dxa"/>
          </w:tcPr>
          <w:p>
            <w:pPr>
              <w:jc w:val="center"/>
              <w:rPr>
                <w:noProof/>
              </w:rPr>
            </w:pPr>
            <w:r>
              <w:rPr>
                <w:noProof/>
              </w:rPr>
              <w:t>-</w:t>
            </w:r>
          </w:p>
        </w:tc>
        <w:tc>
          <w:tcPr>
            <w:tcW w:w="4645" w:type="dxa"/>
          </w:tcPr>
          <w:p>
            <w:pPr>
              <w:jc w:val="center"/>
              <w:rPr>
                <w:noProof/>
              </w:rPr>
            </w:pPr>
            <w:r>
              <w:rPr>
                <w:noProof/>
              </w:rPr>
              <w:t>Article 3(16)</w:t>
            </w:r>
          </w:p>
        </w:tc>
      </w:tr>
      <w:tr>
        <w:tc>
          <w:tcPr>
            <w:tcW w:w="4644" w:type="dxa"/>
          </w:tcPr>
          <w:p>
            <w:pPr>
              <w:jc w:val="center"/>
              <w:rPr>
                <w:noProof/>
              </w:rPr>
            </w:pPr>
            <w:r>
              <w:rPr>
                <w:noProof/>
              </w:rPr>
              <w:t>Article 3(12)</w:t>
            </w:r>
          </w:p>
        </w:tc>
        <w:tc>
          <w:tcPr>
            <w:tcW w:w="4645" w:type="dxa"/>
          </w:tcPr>
          <w:p>
            <w:pPr>
              <w:jc w:val="center"/>
              <w:rPr>
                <w:noProof/>
              </w:rPr>
            </w:pPr>
            <w:r>
              <w:rPr>
                <w:noProof/>
              </w:rPr>
              <w:t>Article 3(17)</w:t>
            </w:r>
          </w:p>
        </w:tc>
      </w:tr>
      <w:tr>
        <w:tc>
          <w:tcPr>
            <w:tcW w:w="4644" w:type="dxa"/>
          </w:tcPr>
          <w:p>
            <w:pPr>
              <w:jc w:val="center"/>
              <w:rPr>
                <w:noProof/>
              </w:rPr>
            </w:pPr>
            <w:r>
              <w:rPr>
                <w:noProof/>
              </w:rPr>
              <w:t>Article 3(13)</w:t>
            </w:r>
          </w:p>
        </w:tc>
        <w:tc>
          <w:tcPr>
            <w:tcW w:w="4645" w:type="dxa"/>
          </w:tcPr>
          <w:p>
            <w:pPr>
              <w:jc w:val="center"/>
              <w:rPr>
                <w:noProof/>
              </w:rPr>
            </w:pPr>
            <w:r>
              <w:rPr>
                <w:noProof/>
              </w:rPr>
              <w:t>Article 3(18)</w:t>
            </w:r>
          </w:p>
        </w:tc>
      </w:tr>
      <w:tr>
        <w:tc>
          <w:tcPr>
            <w:tcW w:w="4644" w:type="dxa"/>
          </w:tcPr>
          <w:p>
            <w:pPr>
              <w:jc w:val="center"/>
              <w:rPr>
                <w:noProof/>
              </w:rPr>
            </w:pPr>
            <w:r>
              <w:rPr>
                <w:noProof/>
              </w:rPr>
              <w:t>-</w:t>
            </w:r>
          </w:p>
        </w:tc>
        <w:tc>
          <w:tcPr>
            <w:tcW w:w="4645" w:type="dxa"/>
          </w:tcPr>
          <w:p>
            <w:pPr>
              <w:jc w:val="center"/>
              <w:rPr>
                <w:noProof/>
              </w:rPr>
            </w:pPr>
            <w:r>
              <w:rPr>
                <w:noProof/>
              </w:rPr>
              <w:t>Article 3(19)</w:t>
            </w:r>
          </w:p>
        </w:tc>
      </w:tr>
      <w:tr>
        <w:tc>
          <w:tcPr>
            <w:tcW w:w="4644" w:type="dxa"/>
          </w:tcPr>
          <w:p>
            <w:pPr>
              <w:jc w:val="center"/>
              <w:rPr>
                <w:noProof/>
              </w:rPr>
            </w:pPr>
            <w:r>
              <w:rPr>
                <w:noProof/>
              </w:rPr>
              <w:t>Article 4</w:t>
            </w:r>
          </w:p>
        </w:tc>
        <w:tc>
          <w:tcPr>
            <w:tcW w:w="4645" w:type="dxa"/>
          </w:tcPr>
          <w:p>
            <w:pPr>
              <w:jc w:val="center"/>
              <w:rPr>
                <w:noProof/>
              </w:rPr>
            </w:pPr>
            <w:r>
              <w:rPr>
                <w:noProof/>
              </w:rPr>
              <w:t>Article 4</w:t>
            </w:r>
          </w:p>
        </w:tc>
      </w:tr>
      <w:tr>
        <w:tc>
          <w:tcPr>
            <w:tcW w:w="4644" w:type="dxa"/>
          </w:tcPr>
          <w:p>
            <w:pPr>
              <w:jc w:val="center"/>
              <w:rPr>
                <w:noProof/>
              </w:rPr>
            </w:pPr>
            <w:r>
              <w:rPr>
                <w:noProof/>
              </w:rPr>
              <w:t>Article 4(1)</w:t>
            </w:r>
          </w:p>
        </w:tc>
        <w:tc>
          <w:tcPr>
            <w:tcW w:w="4645" w:type="dxa"/>
          </w:tcPr>
          <w:p>
            <w:pPr>
              <w:jc w:val="center"/>
              <w:rPr>
                <w:noProof/>
              </w:rPr>
            </w:pPr>
            <w:r>
              <w:rPr>
                <w:noProof/>
              </w:rPr>
              <w:t>Article 4(1)</w:t>
            </w:r>
          </w:p>
        </w:tc>
      </w:tr>
      <w:tr>
        <w:tc>
          <w:tcPr>
            <w:tcW w:w="4644" w:type="dxa"/>
          </w:tcPr>
          <w:p>
            <w:pPr>
              <w:jc w:val="center"/>
              <w:rPr>
                <w:noProof/>
              </w:rPr>
            </w:pPr>
            <w:r>
              <w:rPr>
                <w:noProof/>
              </w:rPr>
              <w:t>Article 4(1)(a)</w:t>
            </w:r>
          </w:p>
        </w:tc>
        <w:tc>
          <w:tcPr>
            <w:tcW w:w="4645" w:type="dxa"/>
          </w:tcPr>
          <w:p>
            <w:pPr>
              <w:jc w:val="center"/>
              <w:rPr>
                <w:noProof/>
              </w:rPr>
            </w:pPr>
            <w:r>
              <w:rPr>
                <w:noProof/>
              </w:rPr>
              <w:t>Article 4(1)(b)</w:t>
            </w:r>
          </w:p>
        </w:tc>
      </w:tr>
      <w:tr>
        <w:tc>
          <w:tcPr>
            <w:tcW w:w="4644" w:type="dxa"/>
          </w:tcPr>
          <w:p>
            <w:pPr>
              <w:jc w:val="center"/>
              <w:rPr>
                <w:noProof/>
              </w:rPr>
            </w:pPr>
            <w:r>
              <w:rPr>
                <w:noProof/>
              </w:rPr>
              <w:t>Article 4(1)(b)</w:t>
            </w:r>
          </w:p>
        </w:tc>
        <w:tc>
          <w:tcPr>
            <w:tcW w:w="4645" w:type="dxa"/>
          </w:tcPr>
          <w:p>
            <w:pPr>
              <w:jc w:val="center"/>
              <w:rPr>
                <w:noProof/>
              </w:rPr>
            </w:pPr>
            <w:r>
              <w:rPr>
                <w:noProof/>
              </w:rPr>
              <w:t>Article 4(1)(b)</w:t>
            </w:r>
          </w:p>
        </w:tc>
      </w:tr>
      <w:tr>
        <w:tc>
          <w:tcPr>
            <w:tcW w:w="4644" w:type="dxa"/>
          </w:tcPr>
          <w:p>
            <w:pPr>
              <w:jc w:val="center"/>
              <w:rPr>
                <w:noProof/>
              </w:rPr>
            </w:pPr>
            <w:r>
              <w:rPr>
                <w:noProof/>
              </w:rPr>
              <w:t>Article 4(2)</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Article 4(2)</w:t>
            </w:r>
          </w:p>
        </w:tc>
      </w:tr>
      <w:tr>
        <w:tc>
          <w:tcPr>
            <w:tcW w:w="4644" w:type="dxa"/>
          </w:tcPr>
          <w:p>
            <w:pPr>
              <w:jc w:val="center"/>
              <w:rPr>
                <w:noProof/>
              </w:rPr>
            </w:pPr>
            <w:r>
              <w:rPr>
                <w:noProof/>
              </w:rPr>
              <w:t>-</w:t>
            </w:r>
          </w:p>
        </w:tc>
        <w:tc>
          <w:tcPr>
            <w:tcW w:w="4645" w:type="dxa"/>
          </w:tcPr>
          <w:p>
            <w:pPr>
              <w:jc w:val="center"/>
              <w:rPr>
                <w:noProof/>
              </w:rPr>
            </w:pPr>
            <w:r>
              <w:rPr>
                <w:noProof/>
              </w:rPr>
              <w:t>Article 4(3)</w:t>
            </w:r>
          </w:p>
        </w:tc>
      </w:tr>
      <w:tr>
        <w:tc>
          <w:tcPr>
            <w:tcW w:w="4644" w:type="dxa"/>
          </w:tcPr>
          <w:p>
            <w:pPr>
              <w:jc w:val="center"/>
              <w:rPr>
                <w:noProof/>
              </w:rPr>
            </w:pPr>
            <w:r>
              <w:rPr>
                <w:noProof/>
              </w:rPr>
              <w:t>Article 4(3)</w:t>
            </w:r>
          </w:p>
        </w:tc>
        <w:tc>
          <w:tcPr>
            <w:tcW w:w="4645" w:type="dxa"/>
          </w:tcPr>
          <w:p>
            <w:pPr>
              <w:jc w:val="center"/>
              <w:rPr>
                <w:noProof/>
              </w:rPr>
            </w:pPr>
            <w:r>
              <w:rPr>
                <w:noProof/>
              </w:rPr>
              <w:t>Article 4(4)</w:t>
            </w:r>
          </w:p>
        </w:tc>
      </w:tr>
      <w:tr>
        <w:tc>
          <w:tcPr>
            <w:tcW w:w="4644" w:type="dxa"/>
          </w:tcPr>
          <w:p>
            <w:pPr>
              <w:jc w:val="center"/>
              <w:rPr>
                <w:noProof/>
              </w:rPr>
            </w:pPr>
            <w:r>
              <w:rPr>
                <w:noProof/>
              </w:rPr>
              <w:t>Article 4(4)</w:t>
            </w:r>
          </w:p>
        </w:tc>
        <w:tc>
          <w:tcPr>
            <w:tcW w:w="4645" w:type="dxa"/>
          </w:tcPr>
          <w:p>
            <w:pPr>
              <w:jc w:val="center"/>
              <w:rPr>
                <w:noProof/>
              </w:rPr>
            </w:pPr>
            <w:r>
              <w:rPr>
                <w:noProof/>
              </w:rPr>
              <w:t>Article 4(6)</w:t>
            </w:r>
          </w:p>
        </w:tc>
      </w:tr>
      <w:tr>
        <w:tc>
          <w:tcPr>
            <w:tcW w:w="4644" w:type="dxa"/>
          </w:tcPr>
          <w:p>
            <w:pPr>
              <w:jc w:val="center"/>
              <w:rPr>
                <w:noProof/>
              </w:rPr>
            </w:pPr>
            <w:r>
              <w:rPr>
                <w:noProof/>
              </w:rPr>
              <w:t>-</w:t>
            </w:r>
          </w:p>
        </w:tc>
        <w:tc>
          <w:tcPr>
            <w:tcW w:w="4645" w:type="dxa"/>
          </w:tcPr>
          <w:p>
            <w:pPr>
              <w:jc w:val="center"/>
              <w:rPr>
                <w:noProof/>
              </w:rPr>
            </w:pPr>
            <w:r>
              <w:rPr>
                <w:noProof/>
              </w:rPr>
              <w:t>Article 4(5)</w:t>
            </w:r>
          </w:p>
        </w:tc>
      </w:tr>
      <w:tr>
        <w:tc>
          <w:tcPr>
            <w:tcW w:w="4644" w:type="dxa"/>
          </w:tcPr>
          <w:p>
            <w:pPr>
              <w:jc w:val="center"/>
              <w:rPr>
                <w:noProof/>
              </w:rPr>
            </w:pPr>
            <w:r>
              <w:rPr>
                <w:noProof/>
              </w:rPr>
              <w:t>-</w:t>
            </w:r>
          </w:p>
        </w:tc>
        <w:tc>
          <w:tcPr>
            <w:tcW w:w="4645" w:type="dxa"/>
          </w:tcPr>
          <w:p>
            <w:pPr>
              <w:jc w:val="center"/>
              <w:rPr>
                <w:noProof/>
              </w:rPr>
            </w:pPr>
            <w:r>
              <w:rPr>
                <w:noProof/>
              </w:rPr>
              <w:t>Article 4(6)</w:t>
            </w:r>
          </w:p>
        </w:tc>
      </w:tr>
      <w:tr>
        <w:tc>
          <w:tcPr>
            <w:tcW w:w="4644" w:type="dxa"/>
          </w:tcPr>
          <w:p>
            <w:pPr>
              <w:jc w:val="center"/>
              <w:rPr>
                <w:noProof/>
              </w:rPr>
            </w:pPr>
            <w:r>
              <w:rPr>
                <w:noProof/>
              </w:rPr>
              <w:t>-</w:t>
            </w:r>
          </w:p>
        </w:tc>
        <w:tc>
          <w:tcPr>
            <w:tcW w:w="4645" w:type="dxa"/>
          </w:tcPr>
          <w:p>
            <w:pPr>
              <w:jc w:val="center"/>
              <w:rPr>
                <w:noProof/>
              </w:rPr>
            </w:pPr>
            <w:r>
              <w:rPr>
                <w:noProof/>
              </w:rPr>
              <w:t>Article 4(7)</w:t>
            </w:r>
          </w:p>
        </w:tc>
      </w:tr>
      <w:tr>
        <w:tc>
          <w:tcPr>
            <w:tcW w:w="4644" w:type="dxa"/>
          </w:tcPr>
          <w:p>
            <w:pPr>
              <w:jc w:val="center"/>
              <w:rPr>
                <w:noProof/>
              </w:rPr>
            </w:pPr>
            <w:r>
              <w:rPr>
                <w:noProof/>
              </w:rPr>
              <w:t>-</w:t>
            </w:r>
          </w:p>
        </w:tc>
        <w:tc>
          <w:tcPr>
            <w:tcW w:w="4645" w:type="dxa"/>
          </w:tcPr>
          <w:p>
            <w:pPr>
              <w:jc w:val="center"/>
              <w:rPr>
                <w:noProof/>
              </w:rPr>
            </w:pPr>
            <w:r>
              <w:rPr>
                <w:noProof/>
              </w:rPr>
              <w:t>Article 4(8)</w:t>
            </w:r>
          </w:p>
        </w:tc>
      </w:tr>
      <w:tr>
        <w:tc>
          <w:tcPr>
            <w:tcW w:w="4644" w:type="dxa"/>
          </w:tcPr>
          <w:p>
            <w:pPr>
              <w:jc w:val="center"/>
              <w:rPr>
                <w:noProof/>
              </w:rPr>
            </w:pPr>
            <w:r>
              <w:rPr>
                <w:noProof/>
              </w:rPr>
              <w:t>-</w:t>
            </w:r>
          </w:p>
        </w:tc>
        <w:tc>
          <w:tcPr>
            <w:tcW w:w="4645" w:type="dxa"/>
          </w:tcPr>
          <w:p>
            <w:pPr>
              <w:jc w:val="center"/>
              <w:rPr>
                <w:noProof/>
              </w:rPr>
            </w:pPr>
            <w:r>
              <w:rPr>
                <w:noProof/>
              </w:rPr>
              <w:t>Article 4(9)</w:t>
            </w:r>
          </w:p>
        </w:tc>
      </w:tr>
      <w:tr>
        <w:tc>
          <w:tcPr>
            <w:tcW w:w="4644" w:type="dxa"/>
          </w:tcPr>
          <w:p>
            <w:pPr>
              <w:jc w:val="center"/>
              <w:rPr>
                <w:noProof/>
              </w:rPr>
            </w:pPr>
            <w:r>
              <w:rPr>
                <w:noProof/>
              </w:rPr>
              <w:t>-</w:t>
            </w:r>
          </w:p>
        </w:tc>
        <w:tc>
          <w:tcPr>
            <w:tcW w:w="4645" w:type="dxa"/>
          </w:tcPr>
          <w:p>
            <w:pPr>
              <w:jc w:val="center"/>
              <w:rPr>
                <w:noProof/>
              </w:rPr>
            </w:pPr>
            <w:r>
              <w:rPr>
                <w:noProof/>
              </w:rPr>
              <w:t>Article 5</w:t>
            </w:r>
          </w:p>
        </w:tc>
      </w:tr>
      <w:tr>
        <w:tc>
          <w:tcPr>
            <w:tcW w:w="4644" w:type="dxa"/>
          </w:tcPr>
          <w:p>
            <w:pPr>
              <w:jc w:val="center"/>
              <w:rPr>
                <w:noProof/>
              </w:rPr>
            </w:pPr>
            <w:r>
              <w:rPr>
                <w:noProof/>
              </w:rPr>
              <w:t>Article 5</w:t>
            </w:r>
          </w:p>
        </w:tc>
        <w:tc>
          <w:tcPr>
            <w:tcW w:w="4645" w:type="dxa"/>
          </w:tcPr>
          <w:p>
            <w:pPr>
              <w:jc w:val="center"/>
              <w:rPr>
                <w:noProof/>
              </w:rPr>
            </w:pPr>
            <w:r>
              <w:rPr>
                <w:noProof/>
              </w:rPr>
              <w:t>Article 6</w:t>
            </w:r>
          </w:p>
        </w:tc>
      </w:tr>
      <w:tr>
        <w:tc>
          <w:tcPr>
            <w:tcW w:w="4644" w:type="dxa"/>
          </w:tcPr>
          <w:p>
            <w:pPr>
              <w:jc w:val="center"/>
              <w:rPr>
                <w:noProof/>
              </w:rPr>
            </w:pPr>
            <w:r>
              <w:rPr>
                <w:noProof/>
              </w:rPr>
              <w:t>Article 5(1)</w:t>
            </w:r>
          </w:p>
        </w:tc>
        <w:tc>
          <w:tcPr>
            <w:tcW w:w="4645" w:type="dxa"/>
          </w:tcPr>
          <w:p>
            <w:pPr>
              <w:jc w:val="center"/>
              <w:rPr>
                <w:noProof/>
              </w:rPr>
            </w:pPr>
            <w:r>
              <w:rPr>
                <w:noProof/>
              </w:rPr>
              <w:t>Article 6(1)</w:t>
            </w:r>
          </w:p>
        </w:tc>
      </w:tr>
      <w:tr>
        <w:tc>
          <w:tcPr>
            <w:tcW w:w="4644" w:type="dxa"/>
          </w:tcPr>
          <w:p>
            <w:pPr>
              <w:jc w:val="center"/>
              <w:rPr>
                <w:noProof/>
              </w:rPr>
            </w:pPr>
            <w:r>
              <w:rPr>
                <w:noProof/>
              </w:rPr>
              <w:t>Article 5(1)(a)</w:t>
            </w:r>
          </w:p>
        </w:tc>
        <w:tc>
          <w:tcPr>
            <w:tcW w:w="4645" w:type="dxa"/>
          </w:tcPr>
          <w:p>
            <w:pPr>
              <w:jc w:val="center"/>
              <w:rPr>
                <w:noProof/>
              </w:rPr>
            </w:pPr>
            <w:r>
              <w:rPr>
                <w:noProof/>
              </w:rPr>
              <w:t>Article 6(1)(a)</w:t>
            </w:r>
          </w:p>
        </w:tc>
      </w:tr>
      <w:tr>
        <w:tc>
          <w:tcPr>
            <w:tcW w:w="4644" w:type="dxa"/>
          </w:tcPr>
          <w:p>
            <w:pPr>
              <w:jc w:val="center"/>
              <w:rPr>
                <w:noProof/>
              </w:rPr>
            </w:pPr>
            <w:r>
              <w:rPr>
                <w:noProof/>
              </w:rPr>
              <w:t>Article 5(1)(b)</w:t>
            </w:r>
          </w:p>
        </w:tc>
        <w:tc>
          <w:tcPr>
            <w:tcW w:w="4645" w:type="dxa"/>
          </w:tcPr>
          <w:p>
            <w:pPr>
              <w:jc w:val="center"/>
              <w:rPr>
                <w:noProof/>
              </w:rPr>
            </w:pPr>
            <w:r>
              <w:rPr>
                <w:noProof/>
              </w:rPr>
              <w:t>Article 6(1)(b)</w:t>
            </w:r>
          </w:p>
        </w:tc>
      </w:tr>
      <w:tr>
        <w:tc>
          <w:tcPr>
            <w:tcW w:w="4644" w:type="dxa"/>
          </w:tcPr>
          <w:p>
            <w:pPr>
              <w:jc w:val="center"/>
              <w:rPr>
                <w:noProof/>
              </w:rPr>
            </w:pPr>
            <w:r>
              <w:rPr>
                <w:noProof/>
              </w:rPr>
              <w:t>-</w:t>
            </w:r>
          </w:p>
        </w:tc>
        <w:tc>
          <w:tcPr>
            <w:tcW w:w="4645" w:type="dxa"/>
          </w:tcPr>
          <w:p>
            <w:pPr>
              <w:jc w:val="center"/>
              <w:rPr>
                <w:noProof/>
              </w:rPr>
            </w:pPr>
            <w:r>
              <w:rPr>
                <w:noProof/>
              </w:rPr>
              <w:t>Article 6(2)</w:t>
            </w:r>
          </w:p>
        </w:tc>
      </w:tr>
      <w:tr>
        <w:tc>
          <w:tcPr>
            <w:tcW w:w="4644" w:type="dxa"/>
          </w:tcPr>
          <w:p>
            <w:pPr>
              <w:jc w:val="center"/>
              <w:rPr>
                <w:noProof/>
              </w:rPr>
            </w:pPr>
            <w:r>
              <w:rPr>
                <w:noProof/>
              </w:rPr>
              <w:t>-</w:t>
            </w:r>
          </w:p>
        </w:tc>
        <w:tc>
          <w:tcPr>
            <w:tcW w:w="4645" w:type="dxa"/>
          </w:tcPr>
          <w:p>
            <w:pPr>
              <w:jc w:val="center"/>
              <w:rPr>
                <w:noProof/>
              </w:rPr>
            </w:pPr>
            <w:r>
              <w:rPr>
                <w:noProof/>
              </w:rPr>
              <w:t>Article 6(3)</w:t>
            </w:r>
          </w:p>
        </w:tc>
      </w:tr>
      <w:tr>
        <w:tc>
          <w:tcPr>
            <w:tcW w:w="4644" w:type="dxa"/>
          </w:tcPr>
          <w:p>
            <w:pPr>
              <w:jc w:val="center"/>
              <w:rPr>
                <w:noProof/>
              </w:rPr>
            </w:pPr>
            <w:r>
              <w:rPr>
                <w:noProof/>
              </w:rPr>
              <w:t>Article 5(2)</w:t>
            </w:r>
          </w:p>
        </w:tc>
        <w:tc>
          <w:tcPr>
            <w:tcW w:w="4645" w:type="dxa"/>
          </w:tcPr>
          <w:p>
            <w:pPr>
              <w:jc w:val="center"/>
              <w:rPr>
                <w:noProof/>
              </w:rPr>
            </w:pPr>
            <w:r>
              <w:rPr>
                <w:noProof/>
              </w:rPr>
              <w:t>Article 6(4)</w:t>
            </w:r>
          </w:p>
        </w:tc>
      </w:tr>
      <w:tr>
        <w:tc>
          <w:tcPr>
            <w:tcW w:w="4644" w:type="dxa"/>
          </w:tcPr>
          <w:p>
            <w:pPr>
              <w:jc w:val="center"/>
              <w:rPr>
                <w:noProof/>
              </w:rPr>
            </w:pPr>
            <w:r>
              <w:rPr>
                <w:noProof/>
              </w:rPr>
              <w:t>Article 5(3)</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Article 6(5)</w:t>
            </w:r>
          </w:p>
        </w:tc>
      </w:tr>
      <w:tr>
        <w:tc>
          <w:tcPr>
            <w:tcW w:w="4644" w:type="dxa"/>
          </w:tcPr>
          <w:p>
            <w:pPr>
              <w:jc w:val="center"/>
              <w:rPr>
                <w:noProof/>
              </w:rPr>
            </w:pPr>
            <w:r>
              <w:rPr>
                <w:noProof/>
              </w:rPr>
              <w:t>-</w:t>
            </w:r>
          </w:p>
        </w:tc>
        <w:tc>
          <w:tcPr>
            <w:tcW w:w="4645" w:type="dxa"/>
          </w:tcPr>
          <w:p>
            <w:pPr>
              <w:jc w:val="center"/>
              <w:rPr>
                <w:noProof/>
              </w:rPr>
            </w:pPr>
            <w:r>
              <w:rPr>
                <w:noProof/>
              </w:rPr>
              <w:t>Article 6(6)</w:t>
            </w:r>
          </w:p>
        </w:tc>
      </w:tr>
      <w:tr>
        <w:tc>
          <w:tcPr>
            <w:tcW w:w="4644" w:type="dxa"/>
          </w:tcPr>
          <w:p>
            <w:pPr>
              <w:jc w:val="center"/>
              <w:rPr>
                <w:noProof/>
              </w:rPr>
            </w:pPr>
            <w:r>
              <w:rPr>
                <w:noProof/>
              </w:rPr>
              <w:t>-</w:t>
            </w:r>
          </w:p>
        </w:tc>
        <w:tc>
          <w:tcPr>
            <w:tcW w:w="4645" w:type="dxa"/>
          </w:tcPr>
          <w:p>
            <w:pPr>
              <w:jc w:val="center"/>
              <w:rPr>
                <w:noProof/>
              </w:rPr>
            </w:pPr>
            <w:r>
              <w:rPr>
                <w:noProof/>
              </w:rPr>
              <w:t>Article 6(7)</w:t>
            </w:r>
          </w:p>
        </w:tc>
      </w:tr>
      <w:tr>
        <w:tc>
          <w:tcPr>
            <w:tcW w:w="4644" w:type="dxa"/>
          </w:tcPr>
          <w:p>
            <w:pPr>
              <w:jc w:val="center"/>
              <w:rPr>
                <w:noProof/>
              </w:rPr>
            </w:pPr>
            <w:r>
              <w:rPr>
                <w:noProof/>
              </w:rPr>
              <w:t>Article 6</w:t>
            </w:r>
          </w:p>
        </w:tc>
        <w:tc>
          <w:tcPr>
            <w:tcW w:w="4645" w:type="dxa"/>
          </w:tcPr>
          <w:p>
            <w:pPr>
              <w:jc w:val="center"/>
              <w:rPr>
                <w:noProof/>
              </w:rPr>
            </w:pPr>
            <w:r>
              <w:rPr>
                <w:noProof/>
              </w:rPr>
              <w:t>Article 7</w:t>
            </w:r>
          </w:p>
        </w:tc>
      </w:tr>
      <w:tr>
        <w:tc>
          <w:tcPr>
            <w:tcW w:w="4644" w:type="dxa"/>
          </w:tcPr>
          <w:p>
            <w:pPr>
              <w:jc w:val="center"/>
              <w:rPr>
                <w:noProof/>
              </w:rPr>
            </w:pPr>
            <w:r>
              <w:rPr>
                <w:noProof/>
              </w:rPr>
              <w:t>Article 7</w:t>
            </w:r>
          </w:p>
        </w:tc>
        <w:tc>
          <w:tcPr>
            <w:tcW w:w="4645" w:type="dxa"/>
          </w:tcPr>
          <w:p>
            <w:pPr>
              <w:jc w:val="center"/>
              <w:rPr>
                <w:noProof/>
              </w:rPr>
            </w:pPr>
            <w:r>
              <w:rPr>
                <w:noProof/>
              </w:rPr>
              <w:t>Article 8</w:t>
            </w:r>
          </w:p>
        </w:tc>
      </w:tr>
      <w:tr>
        <w:tc>
          <w:tcPr>
            <w:tcW w:w="4644" w:type="dxa"/>
          </w:tcPr>
          <w:p>
            <w:pPr>
              <w:jc w:val="center"/>
              <w:rPr>
                <w:noProof/>
              </w:rPr>
            </w:pPr>
            <w:r>
              <w:rPr>
                <w:noProof/>
              </w:rPr>
              <w:t>Article 8</w:t>
            </w:r>
          </w:p>
        </w:tc>
        <w:tc>
          <w:tcPr>
            <w:tcW w:w="4645" w:type="dxa"/>
          </w:tcPr>
          <w:p>
            <w:pPr>
              <w:jc w:val="center"/>
              <w:rPr>
                <w:noProof/>
              </w:rPr>
            </w:pPr>
            <w:r>
              <w:rPr>
                <w:noProof/>
              </w:rPr>
              <w:t>Article 9</w:t>
            </w:r>
          </w:p>
        </w:tc>
      </w:tr>
      <w:tr>
        <w:tc>
          <w:tcPr>
            <w:tcW w:w="4644" w:type="dxa"/>
          </w:tcPr>
          <w:p>
            <w:pPr>
              <w:jc w:val="center"/>
              <w:rPr>
                <w:noProof/>
              </w:rPr>
            </w:pPr>
            <w:r>
              <w:rPr>
                <w:noProof/>
              </w:rPr>
              <w:t>Article 9(1)</w:t>
            </w:r>
          </w:p>
        </w:tc>
        <w:tc>
          <w:tcPr>
            <w:tcW w:w="4645" w:type="dxa"/>
          </w:tcPr>
          <w:p>
            <w:pPr>
              <w:jc w:val="center"/>
              <w:rPr>
                <w:noProof/>
              </w:rPr>
            </w:pPr>
            <w:r>
              <w:rPr>
                <w:noProof/>
              </w:rPr>
              <w:t>Article 10(1)</w:t>
            </w:r>
          </w:p>
        </w:tc>
      </w:tr>
      <w:tr>
        <w:tc>
          <w:tcPr>
            <w:tcW w:w="4644" w:type="dxa"/>
          </w:tcPr>
          <w:p>
            <w:pPr>
              <w:jc w:val="center"/>
              <w:rPr>
                <w:noProof/>
              </w:rPr>
            </w:pPr>
            <w:r>
              <w:rPr>
                <w:noProof/>
              </w:rPr>
              <w:t>Article 9(2)</w:t>
            </w:r>
          </w:p>
        </w:tc>
        <w:tc>
          <w:tcPr>
            <w:tcW w:w="4645" w:type="dxa"/>
          </w:tcPr>
          <w:p>
            <w:pPr>
              <w:jc w:val="center"/>
              <w:rPr>
                <w:noProof/>
              </w:rPr>
            </w:pPr>
            <w:r>
              <w:rPr>
                <w:noProof/>
              </w:rPr>
              <w:t>-</w:t>
            </w:r>
          </w:p>
        </w:tc>
      </w:tr>
      <w:tr>
        <w:tc>
          <w:tcPr>
            <w:tcW w:w="4644" w:type="dxa"/>
          </w:tcPr>
          <w:p>
            <w:pPr>
              <w:jc w:val="center"/>
              <w:rPr>
                <w:noProof/>
              </w:rPr>
            </w:pPr>
            <w:r>
              <w:rPr>
                <w:noProof/>
              </w:rPr>
              <w:t>Article 10</w:t>
            </w:r>
          </w:p>
        </w:tc>
        <w:tc>
          <w:tcPr>
            <w:tcW w:w="4645" w:type="dxa"/>
          </w:tcPr>
          <w:p>
            <w:pPr>
              <w:jc w:val="center"/>
              <w:rPr>
                <w:noProof/>
              </w:rPr>
            </w:pPr>
            <w:r>
              <w:rPr>
                <w:noProof/>
              </w:rPr>
              <w:t>Article 10(2)</w:t>
            </w:r>
          </w:p>
        </w:tc>
      </w:tr>
      <w:tr>
        <w:tc>
          <w:tcPr>
            <w:tcW w:w="4644" w:type="dxa"/>
          </w:tcPr>
          <w:p>
            <w:pPr>
              <w:jc w:val="center"/>
              <w:rPr>
                <w:noProof/>
              </w:rPr>
            </w:pPr>
            <w:r>
              <w:rPr>
                <w:noProof/>
              </w:rPr>
              <w:t>Article 11</w:t>
            </w:r>
          </w:p>
        </w:tc>
        <w:tc>
          <w:tcPr>
            <w:tcW w:w="4645" w:type="dxa"/>
          </w:tcPr>
          <w:p>
            <w:pPr>
              <w:jc w:val="center"/>
              <w:rPr>
                <w:noProof/>
              </w:rPr>
            </w:pPr>
            <w:r>
              <w:rPr>
                <w:noProof/>
              </w:rPr>
              <w:t>Article 12</w:t>
            </w:r>
          </w:p>
        </w:tc>
      </w:tr>
      <w:tr>
        <w:tc>
          <w:tcPr>
            <w:tcW w:w="4644" w:type="dxa"/>
          </w:tcPr>
          <w:p>
            <w:pPr>
              <w:jc w:val="center"/>
              <w:rPr>
                <w:noProof/>
              </w:rPr>
            </w:pPr>
            <w:r>
              <w:rPr>
                <w:noProof/>
              </w:rPr>
              <w:t>-</w:t>
            </w:r>
          </w:p>
        </w:tc>
        <w:tc>
          <w:tcPr>
            <w:tcW w:w="4645" w:type="dxa"/>
          </w:tcPr>
          <w:p>
            <w:pPr>
              <w:jc w:val="center"/>
              <w:rPr>
                <w:noProof/>
              </w:rPr>
            </w:pPr>
            <w:r>
              <w:rPr>
                <w:noProof/>
              </w:rPr>
              <w:t>Article 12(a)</w:t>
            </w:r>
          </w:p>
        </w:tc>
      </w:tr>
      <w:tr>
        <w:tc>
          <w:tcPr>
            <w:tcW w:w="4644" w:type="dxa"/>
          </w:tcPr>
          <w:p>
            <w:pPr>
              <w:jc w:val="center"/>
              <w:rPr>
                <w:noProof/>
              </w:rPr>
            </w:pPr>
            <w:r>
              <w:rPr>
                <w:noProof/>
              </w:rPr>
              <w:t>-</w:t>
            </w:r>
          </w:p>
        </w:tc>
        <w:tc>
          <w:tcPr>
            <w:tcW w:w="4645" w:type="dxa"/>
          </w:tcPr>
          <w:p>
            <w:pPr>
              <w:jc w:val="center"/>
              <w:rPr>
                <w:noProof/>
              </w:rPr>
            </w:pPr>
            <w:r>
              <w:rPr>
                <w:noProof/>
              </w:rPr>
              <w:t>Article 12(b)</w:t>
            </w:r>
          </w:p>
        </w:tc>
      </w:tr>
      <w:tr>
        <w:tc>
          <w:tcPr>
            <w:tcW w:w="4644" w:type="dxa"/>
          </w:tcPr>
          <w:p>
            <w:pPr>
              <w:jc w:val="center"/>
              <w:rPr>
                <w:noProof/>
              </w:rPr>
            </w:pPr>
            <w:r>
              <w:rPr>
                <w:noProof/>
              </w:rPr>
              <w:t>-</w:t>
            </w:r>
          </w:p>
        </w:tc>
        <w:tc>
          <w:tcPr>
            <w:tcW w:w="4645" w:type="dxa"/>
          </w:tcPr>
          <w:p>
            <w:pPr>
              <w:jc w:val="center"/>
              <w:rPr>
                <w:noProof/>
              </w:rPr>
            </w:pPr>
            <w:r>
              <w:rPr>
                <w:noProof/>
              </w:rPr>
              <w:t>Article 12(c)</w:t>
            </w:r>
          </w:p>
        </w:tc>
      </w:tr>
      <w:tr>
        <w:tc>
          <w:tcPr>
            <w:tcW w:w="4644" w:type="dxa"/>
          </w:tcPr>
          <w:p>
            <w:pPr>
              <w:jc w:val="center"/>
              <w:rPr>
                <w:noProof/>
              </w:rPr>
            </w:pPr>
            <w:r>
              <w:rPr>
                <w:noProof/>
              </w:rPr>
              <w:t>Article 11(a)</w:t>
            </w:r>
          </w:p>
        </w:tc>
        <w:tc>
          <w:tcPr>
            <w:tcW w:w="4645" w:type="dxa"/>
          </w:tcPr>
          <w:p>
            <w:pPr>
              <w:jc w:val="center"/>
              <w:rPr>
                <w:noProof/>
              </w:rPr>
            </w:pPr>
            <w:r>
              <w:rPr>
                <w:noProof/>
              </w:rPr>
              <w:t>-</w:t>
            </w:r>
          </w:p>
        </w:tc>
      </w:tr>
      <w:tr>
        <w:tc>
          <w:tcPr>
            <w:tcW w:w="4644" w:type="dxa"/>
          </w:tcPr>
          <w:p>
            <w:pPr>
              <w:jc w:val="center"/>
              <w:rPr>
                <w:noProof/>
              </w:rPr>
            </w:pPr>
            <w:r>
              <w:rPr>
                <w:noProof/>
              </w:rPr>
              <w:t>Article 11(b)</w:t>
            </w:r>
          </w:p>
        </w:tc>
        <w:tc>
          <w:tcPr>
            <w:tcW w:w="4645" w:type="dxa"/>
          </w:tcPr>
          <w:p>
            <w:pPr>
              <w:jc w:val="center"/>
              <w:rPr>
                <w:noProof/>
              </w:rPr>
            </w:pPr>
            <w:r>
              <w:rPr>
                <w:noProof/>
              </w:rPr>
              <w:t>-</w:t>
            </w:r>
          </w:p>
        </w:tc>
      </w:tr>
      <w:tr>
        <w:tc>
          <w:tcPr>
            <w:tcW w:w="4644" w:type="dxa"/>
          </w:tcPr>
          <w:p>
            <w:pPr>
              <w:jc w:val="center"/>
              <w:rPr>
                <w:noProof/>
              </w:rPr>
            </w:pPr>
            <w:r>
              <w:rPr>
                <w:noProof/>
              </w:rPr>
              <w:t>Article 11(c)</w:t>
            </w:r>
          </w:p>
        </w:tc>
        <w:tc>
          <w:tcPr>
            <w:tcW w:w="4645" w:type="dxa"/>
          </w:tcPr>
          <w:p>
            <w:pPr>
              <w:jc w:val="center"/>
              <w:rPr>
                <w:noProof/>
              </w:rPr>
            </w:pPr>
            <w:r>
              <w:rPr>
                <w:noProof/>
              </w:rPr>
              <w:t>Article 12(d)</w:t>
            </w:r>
          </w:p>
        </w:tc>
      </w:tr>
      <w:tr>
        <w:tc>
          <w:tcPr>
            <w:tcW w:w="4644" w:type="dxa"/>
          </w:tcPr>
          <w:p>
            <w:pPr>
              <w:jc w:val="center"/>
              <w:rPr>
                <w:noProof/>
              </w:rPr>
            </w:pPr>
            <w:r>
              <w:rPr>
                <w:noProof/>
              </w:rPr>
              <w:t>Article 12</w:t>
            </w:r>
          </w:p>
        </w:tc>
        <w:tc>
          <w:tcPr>
            <w:tcW w:w="4645" w:type="dxa"/>
          </w:tcPr>
          <w:p>
            <w:pPr>
              <w:jc w:val="center"/>
              <w:rPr>
                <w:noProof/>
              </w:rPr>
            </w:pPr>
            <w:r>
              <w:rPr>
                <w:noProof/>
              </w:rPr>
              <w:t>Article 11</w:t>
            </w:r>
          </w:p>
        </w:tc>
      </w:tr>
      <w:tr>
        <w:tc>
          <w:tcPr>
            <w:tcW w:w="4644" w:type="dxa"/>
          </w:tcPr>
          <w:p>
            <w:pPr>
              <w:jc w:val="center"/>
              <w:rPr>
                <w:noProof/>
              </w:rPr>
            </w:pPr>
            <w:r>
              <w:rPr>
                <w:noProof/>
              </w:rPr>
              <w:t>-</w:t>
            </w:r>
          </w:p>
        </w:tc>
        <w:tc>
          <w:tcPr>
            <w:tcW w:w="4645" w:type="dxa"/>
          </w:tcPr>
          <w:p>
            <w:pPr>
              <w:jc w:val="center"/>
              <w:rPr>
                <w:noProof/>
              </w:rPr>
            </w:pPr>
            <w:r>
              <w:rPr>
                <w:noProof/>
              </w:rPr>
              <w:t>Article 11(1)</w:t>
            </w:r>
          </w:p>
        </w:tc>
      </w:tr>
      <w:tr>
        <w:tc>
          <w:tcPr>
            <w:tcW w:w="4644" w:type="dxa"/>
          </w:tcPr>
          <w:p>
            <w:pPr>
              <w:jc w:val="center"/>
              <w:rPr>
                <w:noProof/>
              </w:rPr>
            </w:pPr>
            <w:r>
              <w:rPr>
                <w:noProof/>
              </w:rPr>
              <w:t>-</w:t>
            </w:r>
          </w:p>
        </w:tc>
        <w:tc>
          <w:tcPr>
            <w:tcW w:w="4645" w:type="dxa"/>
          </w:tcPr>
          <w:p>
            <w:pPr>
              <w:jc w:val="center"/>
              <w:rPr>
                <w:noProof/>
              </w:rPr>
            </w:pPr>
            <w:r>
              <w:rPr>
                <w:noProof/>
              </w:rPr>
              <w:t>Article 11(2)</w:t>
            </w:r>
          </w:p>
        </w:tc>
      </w:tr>
      <w:tr>
        <w:tc>
          <w:tcPr>
            <w:tcW w:w="4644" w:type="dxa"/>
          </w:tcPr>
          <w:p>
            <w:pPr>
              <w:jc w:val="center"/>
              <w:rPr>
                <w:noProof/>
              </w:rPr>
            </w:pPr>
            <w:r>
              <w:rPr>
                <w:noProof/>
              </w:rPr>
              <w:t>-</w:t>
            </w:r>
          </w:p>
        </w:tc>
        <w:tc>
          <w:tcPr>
            <w:tcW w:w="4645" w:type="dxa"/>
          </w:tcPr>
          <w:p>
            <w:pPr>
              <w:jc w:val="center"/>
              <w:rPr>
                <w:noProof/>
              </w:rPr>
            </w:pPr>
            <w:r>
              <w:rPr>
                <w:noProof/>
              </w:rPr>
              <w:t>Article 11(3)</w:t>
            </w:r>
          </w:p>
        </w:tc>
      </w:tr>
      <w:tr>
        <w:tc>
          <w:tcPr>
            <w:tcW w:w="4644" w:type="dxa"/>
          </w:tcPr>
          <w:p>
            <w:pPr>
              <w:jc w:val="center"/>
              <w:rPr>
                <w:noProof/>
              </w:rPr>
            </w:pPr>
            <w:r>
              <w:rPr>
                <w:noProof/>
              </w:rPr>
              <w:t>-</w:t>
            </w:r>
          </w:p>
        </w:tc>
        <w:tc>
          <w:tcPr>
            <w:tcW w:w="4645" w:type="dxa"/>
          </w:tcPr>
          <w:p>
            <w:pPr>
              <w:jc w:val="center"/>
              <w:rPr>
                <w:noProof/>
              </w:rPr>
            </w:pPr>
            <w:r>
              <w:rPr>
                <w:noProof/>
              </w:rPr>
              <w:t>Article 13</w:t>
            </w:r>
          </w:p>
        </w:tc>
      </w:tr>
      <w:tr>
        <w:tc>
          <w:tcPr>
            <w:tcW w:w="4644" w:type="dxa"/>
          </w:tcPr>
          <w:p>
            <w:pPr>
              <w:jc w:val="center"/>
              <w:rPr>
                <w:noProof/>
              </w:rPr>
            </w:pPr>
            <w:r>
              <w:rPr>
                <w:noProof/>
              </w:rPr>
              <w:t>Article 13</w:t>
            </w:r>
          </w:p>
        </w:tc>
        <w:tc>
          <w:tcPr>
            <w:tcW w:w="4645" w:type="dxa"/>
          </w:tcPr>
          <w:p>
            <w:pPr>
              <w:jc w:val="center"/>
              <w:rPr>
                <w:noProof/>
              </w:rPr>
            </w:pPr>
            <w:r>
              <w:rPr>
                <w:noProof/>
              </w:rPr>
              <w:t>-</w:t>
            </w:r>
          </w:p>
        </w:tc>
      </w:tr>
      <w:tr>
        <w:tc>
          <w:tcPr>
            <w:tcW w:w="4644" w:type="dxa"/>
          </w:tcPr>
          <w:p>
            <w:pPr>
              <w:jc w:val="center"/>
              <w:rPr>
                <w:noProof/>
              </w:rPr>
            </w:pPr>
            <w:r>
              <w:rPr>
                <w:noProof/>
              </w:rPr>
              <w:t>Article 14</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Article 14</w:t>
            </w:r>
          </w:p>
        </w:tc>
      </w:tr>
      <w:tr>
        <w:tc>
          <w:tcPr>
            <w:tcW w:w="4644" w:type="dxa"/>
          </w:tcPr>
          <w:p>
            <w:pPr>
              <w:jc w:val="center"/>
              <w:rPr>
                <w:noProof/>
              </w:rPr>
            </w:pPr>
            <w:r>
              <w:rPr>
                <w:noProof/>
              </w:rPr>
              <w:t>Article 15</w:t>
            </w:r>
          </w:p>
        </w:tc>
        <w:tc>
          <w:tcPr>
            <w:tcW w:w="4645" w:type="dxa"/>
          </w:tcPr>
          <w:p>
            <w:pPr>
              <w:jc w:val="center"/>
              <w:rPr>
                <w:noProof/>
              </w:rPr>
            </w:pPr>
            <w:r>
              <w:rPr>
                <w:noProof/>
              </w:rPr>
              <w:t>-</w:t>
            </w:r>
          </w:p>
        </w:tc>
      </w:tr>
      <w:tr>
        <w:tc>
          <w:tcPr>
            <w:tcW w:w="4644" w:type="dxa"/>
          </w:tcPr>
          <w:p>
            <w:pPr>
              <w:jc w:val="center"/>
              <w:rPr>
                <w:noProof/>
              </w:rPr>
            </w:pPr>
          </w:p>
        </w:tc>
        <w:tc>
          <w:tcPr>
            <w:tcW w:w="4645" w:type="dxa"/>
          </w:tcPr>
          <w:p>
            <w:pPr>
              <w:jc w:val="center"/>
              <w:rPr>
                <w:noProof/>
              </w:rPr>
            </w:pPr>
          </w:p>
        </w:tc>
      </w:tr>
      <w:tr>
        <w:tc>
          <w:tcPr>
            <w:tcW w:w="4644" w:type="dxa"/>
          </w:tcPr>
          <w:p>
            <w:pPr>
              <w:jc w:val="center"/>
              <w:rPr>
                <w:noProof/>
              </w:rPr>
            </w:pPr>
            <w:r>
              <w:rPr>
                <w:noProof/>
              </w:rPr>
              <w:t>-</w:t>
            </w:r>
          </w:p>
        </w:tc>
        <w:tc>
          <w:tcPr>
            <w:tcW w:w="4645" w:type="dxa"/>
          </w:tcPr>
          <w:p>
            <w:pPr>
              <w:jc w:val="center"/>
              <w:rPr>
                <w:noProof/>
              </w:rPr>
            </w:pPr>
            <w:r>
              <w:rPr>
                <w:noProof/>
              </w:rPr>
              <w:t>Article 15</w:t>
            </w:r>
          </w:p>
        </w:tc>
      </w:tr>
      <w:tr>
        <w:tc>
          <w:tcPr>
            <w:tcW w:w="4644" w:type="dxa"/>
          </w:tcPr>
          <w:p>
            <w:pPr>
              <w:jc w:val="center"/>
              <w:rPr>
                <w:noProof/>
              </w:rPr>
            </w:pPr>
            <w:r>
              <w:rPr>
                <w:noProof/>
              </w:rPr>
              <w:t>-</w:t>
            </w:r>
          </w:p>
        </w:tc>
        <w:tc>
          <w:tcPr>
            <w:tcW w:w="4645" w:type="dxa"/>
          </w:tcPr>
          <w:p>
            <w:pPr>
              <w:jc w:val="center"/>
              <w:rPr>
                <w:noProof/>
              </w:rPr>
            </w:pPr>
            <w:r>
              <w:rPr>
                <w:noProof/>
              </w:rPr>
              <w:t>Article 16</w:t>
            </w:r>
          </w:p>
        </w:tc>
      </w:tr>
      <w:tr>
        <w:tc>
          <w:tcPr>
            <w:tcW w:w="4644" w:type="dxa"/>
          </w:tcPr>
          <w:p>
            <w:pPr>
              <w:jc w:val="center"/>
              <w:rPr>
                <w:noProof/>
              </w:rPr>
            </w:pPr>
            <w:r>
              <w:rPr>
                <w:noProof/>
              </w:rPr>
              <w:t>Article 16</w:t>
            </w:r>
          </w:p>
        </w:tc>
        <w:tc>
          <w:tcPr>
            <w:tcW w:w="4645" w:type="dxa"/>
          </w:tcPr>
          <w:p>
            <w:pPr>
              <w:jc w:val="center"/>
              <w:rPr>
                <w:noProof/>
              </w:rPr>
            </w:pPr>
            <w:r>
              <w:rPr>
                <w:noProof/>
              </w:rPr>
              <w:t xml:space="preserve">Article 17 </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B4B2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84B1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3C19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42EF6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A610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C2E64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B29594"/>
    <w:lvl w:ilvl="0">
      <w:start w:val="1"/>
      <w:numFmt w:val="decimal"/>
      <w:pStyle w:val="ListNumber"/>
      <w:lvlText w:val="%1."/>
      <w:lvlJc w:val="left"/>
      <w:pPr>
        <w:tabs>
          <w:tab w:val="num" w:pos="360"/>
        </w:tabs>
        <w:ind w:left="360" w:hanging="360"/>
      </w:pPr>
    </w:lvl>
  </w:abstractNum>
  <w:abstractNum w:abstractNumId="7">
    <w:nsid w:val="FFFFFF89"/>
    <w:multiLevelType w:val="singleLevel"/>
    <w:tmpl w:val="BC8E40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6"/>
  </w:num>
  <w:num w:numId="17">
    <w:abstractNumId w:val="2"/>
  </w:num>
  <w:num w:numId="18">
    <w:abstractNumId w:val="1"/>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20"/>
    <w:lvlOverride w:ilvl="0">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IJ Robert (ENER)">
    <w15:presenceInfo w15:providerId="None" w15:userId="NUIJ Robert (ENER)"/>
  </w15:person>
  <w15:person w15:author="KINSMAN Fiona (ENER)">
    <w15:presenceInfo w15:providerId="None" w15:userId="KINSMAN Fiona (ENER)"/>
  </w15:person>
  <w15:person w15:author="HABIAK Lukasz (SJ)">
    <w15:presenceInfo w15:providerId="None" w15:userId="HABIAK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5 17:58: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8"/>
    <w:docVar w:name="LW_ANNEX_UNIQUE" w:val="0"/>
    <w:docVar w:name="LW_CORRIGENDUM" w:val="&lt;UNUSED&gt;"/>
    <w:docVar w:name="LW_COVERPAGE_EXISTS" w:val="True"/>
    <w:docVar w:name="LW_COVERPAGE_GUID" w:val="67EA51DA-6D31-4929-9043-3A16458D949B"/>
    <w:docVar w:name="LW_COVERPAGE_TYPE" w:val="1"/>
    <w:docVar w:name="LW_CROSSREFERENCE" w:val="{SEC(2018) 234 final}_x000b_{SWD(2018) 188 final}_x000b_{SWD(2018) 189 final}"/>
    <w:docVar w:name="LW_DocType" w:val="ANNEX"/>
    <w:docVar w:name="LW_EMISSION" w:val="17.5.2018"/>
    <w:docVar w:name="LW_EMISSION_ISODATE" w:val="2018-05-17"/>
    <w:docVar w:name="LW_EMISSION_LOCATION" w:val="BRX"/>
    <w:docVar w:name="LW_EMISSION_PREFIX" w:val="Brussels,"/>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labelling of tyres with respect to fuel efficiency and other essential parameters and repealing Regulation&lt;LWCR:NBS&gt;(EC)&lt;LWCR:NBS&gt;No 1222/2009"/>
    <w:docVar w:name="LW_OBJETACTEPRINCIPAL.CP" w:val="on the labelling of tyres with respect to fuel efficiency and other essential parameters and repealing Regulation (EC) No 1222/2009"/>
    <w:docVar w:name="LW_PART_NBR" w:val="&lt;UNUSED&gt;"/>
    <w:docVar w:name="LW_PART_NBR_TOTAL" w:val="&lt;UNUSED&gt;"/>
    <w:docVar w:name="LW_REF.INST.NEW" w:val="COM"/>
    <w:docVar w:name="LW_REF.INST.NEW_ADOPTED" w:val="final"/>
    <w:docVar w:name="LW_REF.INST.NEW_TEXT" w:val="(2018)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 Regulation of the European Parliament and of the Council"/>
    <w:docVar w:name="LW_TYPEACTEPRINCIPAL.CP" w:val="Proposal for a 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3">
    <w:name w:val="Body text (3)_"/>
    <w:basedOn w:val="DefaultParagraphFont"/>
    <w:link w:val="Bodytext30"/>
    <w:uiPriority w:val="99"/>
    <w:rPr>
      <w:b/>
      <w:bCs/>
      <w:sz w:val="16"/>
      <w:szCs w:val="16"/>
      <w:shd w:val="clear" w:color="auto" w:fill="FFFFFF"/>
    </w:rPr>
  </w:style>
  <w:style w:type="character" w:customStyle="1" w:styleId="Bodytext2">
    <w:name w:val="Body text (2)_"/>
    <w:basedOn w:val="DefaultParagraphFont"/>
    <w:uiPriority w:val="99"/>
    <w:rPr>
      <w:sz w:val="16"/>
      <w:szCs w:val="16"/>
      <w:shd w:val="clear" w:color="auto" w:fill="FFFFFF"/>
    </w:rPr>
  </w:style>
  <w:style w:type="character" w:customStyle="1" w:styleId="Bodytext7">
    <w:name w:val="Body text (7)_"/>
    <w:basedOn w:val="DefaultParagraphFont"/>
    <w:uiPriority w:val="99"/>
    <w:rPr>
      <w:i/>
      <w:iCs/>
      <w:sz w:val="16"/>
      <w:szCs w:val="16"/>
      <w:shd w:val="clear" w:color="auto" w:fill="FFFFFF"/>
    </w:rPr>
  </w:style>
  <w:style w:type="character" w:customStyle="1" w:styleId="Bodytext2Italic">
    <w:name w:val="Body text (2) + Italic"/>
    <w:basedOn w:val="Bodytext2"/>
    <w:uiPriority w:val="99"/>
    <w:rPr>
      <w:rFonts w:ascii="Times New Roman" w:hAnsi="Times New Roman" w:cs="Times New Roman"/>
      <w:i/>
      <w:iCs/>
      <w:color w:val="000000"/>
      <w:spacing w:val="0"/>
      <w:w w:val="100"/>
      <w:position w:val="0"/>
      <w:sz w:val="16"/>
      <w:szCs w:val="16"/>
      <w:shd w:val="clear" w:color="auto" w:fill="FFFFFF"/>
      <w:lang w:val="en-US" w:eastAsia="en-US"/>
    </w:rPr>
  </w:style>
  <w:style w:type="character" w:customStyle="1" w:styleId="Bodytext20">
    <w:name w:val="Body text (2)"/>
    <w:basedOn w:val="Bodytext2"/>
    <w:uiPriority w:val="99"/>
    <w:rPr>
      <w:rFonts w:ascii="Times New Roman" w:hAnsi="Times New Roman" w:cs="Times New Roman"/>
      <w:color w:val="000000"/>
      <w:spacing w:val="0"/>
      <w:w w:val="100"/>
      <w:position w:val="0"/>
      <w:sz w:val="16"/>
      <w:szCs w:val="16"/>
      <w:shd w:val="clear" w:color="auto" w:fill="FFFFFF"/>
      <w:lang w:val="en-US" w:eastAsia="en-US"/>
    </w:rPr>
  </w:style>
  <w:style w:type="character" w:customStyle="1" w:styleId="Bodytext2Italic1">
    <w:name w:val="Body text (2) + Italic1"/>
    <w:basedOn w:val="Bodytext2"/>
    <w:uiPriority w:val="99"/>
    <w:rPr>
      <w:rFonts w:ascii="Times New Roman" w:hAnsi="Times New Roman" w:cs="Times New Roman"/>
      <w:i/>
      <w:iCs/>
      <w:color w:val="000000"/>
      <w:spacing w:val="0"/>
      <w:w w:val="100"/>
      <w:position w:val="0"/>
      <w:sz w:val="16"/>
      <w:szCs w:val="16"/>
      <w:shd w:val="clear" w:color="auto" w:fill="FFFFFF"/>
      <w:lang w:val="en-US" w:eastAsia="en-US"/>
    </w:rPr>
  </w:style>
  <w:style w:type="paragraph" w:customStyle="1" w:styleId="Bodytext30">
    <w:name w:val="Body text (3)"/>
    <w:basedOn w:val="Normal"/>
    <w:link w:val="Bodytext3"/>
    <w:uiPriority w:val="99"/>
    <w:pPr>
      <w:widowControl w:val="0"/>
      <w:shd w:val="clear" w:color="auto" w:fill="FFFFFF"/>
      <w:spacing w:before="0" w:after="1300" w:line="178" w:lineRule="exact"/>
      <w:ind w:hanging="380"/>
      <w:jc w:val="left"/>
    </w:pPr>
    <w:rPr>
      <w:rFonts w:asciiTheme="minorHAnsi" w:hAnsiTheme="minorHAnsi" w:cstheme="minorBidi"/>
      <w:b/>
      <w:bCs/>
      <w:sz w:val="16"/>
      <w:szCs w:val="16"/>
      <w:lang w:val="en-US"/>
    </w:rPr>
  </w:style>
  <w:style w:type="paragraph" w:customStyle="1" w:styleId="Bodytext21">
    <w:name w:val="Body text (2)1"/>
    <w:basedOn w:val="Normal"/>
    <w:uiPriority w:val="99"/>
    <w:pPr>
      <w:widowControl w:val="0"/>
      <w:shd w:val="clear" w:color="auto" w:fill="FFFFFF"/>
      <w:spacing w:before="460" w:after="360" w:line="211" w:lineRule="exact"/>
      <w:ind w:hanging="2020"/>
      <w:jc w:val="left"/>
    </w:pPr>
    <w:rPr>
      <w:rFonts w:asciiTheme="minorHAnsi" w:hAnsiTheme="minorHAnsi" w:cstheme="minorBidi"/>
      <w:sz w:val="16"/>
      <w:szCs w:val="16"/>
      <w:lang w:val="en-US"/>
    </w:rPr>
  </w:style>
  <w:style w:type="paragraph" w:customStyle="1" w:styleId="Bodytext71">
    <w:name w:val="Body text (7)1"/>
    <w:basedOn w:val="Normal"/>
    <w:uiPriority w:val="99"/>
    <w:pPr>
      <w:widowControl w:val="0"/>
      <w:shd w:val="clear" w:color="auto" w:fill="FFFFFF"/>
      <w:spacing w:before="0" w:after="260" w:line="178" w:lineRule="exact"/>
      <w:ind w:hanging="620"/>
      <w:jc w:val="left"/>
    </w:pPr>
    <w:rPr>
      <w:rFonts w:asciiTheme="minorHAnsi" w:hAnsiTheme="minorHAnsi" w:cstheme="minorBidi"/>
      <w:i/>
      <w:iCs/>
      <w:sz w:val="16"/>
      <w:szCs w:val="16"/>
      <w:lang w:val="en-US"/>
    </w:r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lang w:val="en-U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Heading10">
    <w:name w:val="Heading #1_"/>
    <w:basedOn w:val="DefaultParagraphFont"/>
    <w:link w:val="Heading11"/>
    <w:uiPriority w:val="99"/>
    <w:rPr>
      <w:b/>
      <w:bCs/>
      <w:sz w:val="17"/>
      <w:szCs w:val="17"/>
      <w:shd w:val="clear" w:color="auto" w:fill="FFFFFF"/>
      <w:lang w:val="hr-HR" w:eastAsia="hr-HR"/>
    </w:rPr>
  </w:style>
  <w:style w:type="character" w:customStyle="1" w:styleId="Bodytext2Exact">
    <w:name w:val="Body text (2) Exact"/>
    <w:basedOn w:val="DefaultParagraphFont"/>
    <w:uiPriority w:val="99"/>
    <w:rPr>
      <w:sz w:val="16"/>
      <w:szCs w:val="16"/>
      <w:u w:val="none"/>
    </w:rPr>
  </w:style>
  <w:style w:type="character" w:customStyle="1" w:styleId="Bodytext2ItalicExact">
    <w:name w:val="Body text (2) + Italic Exact"/>
    <w:basedOn w:val="Bodytext2"/>
    <w:uiPriority w:val="99"/>
    <w:rPr>
      <w:rFonts w:ascii="Times New Roman" w:hAnsi="Times New Roman" w:cs="Times New Roman"/>
      <w:i/>
      <w:iCs/>
      <w:color w:val="000000"/>
      <w:spacing w:val="0"/>
      <w:w w:val="100"/>
      <w:position w:val="0"/>
      <w:sz w:val="16"/>
      <w:szCs w:val="16"/>
      <w:u w:val="none"/>
      <w:shd w:val="clear" w:color="auto" w:fill="FFFFFF"/>
      <w:lang w:val="en-US" w:eastAsia="en-US"/>
    </w:rPr>
  </w:style>
  <w:style w:type="character" w:customStyle="1" w:styleId="Heading1Exact">
    <w:name w:val="Heading #1 Exact"/>
    <w:basedOn w:val="DefaultParagraphFont"/>
    <w:uiPriority w:val="99"/>
    <w:rPr>
      <w:b/>
      <w:bCs/>
      <w:sz w:val="17"/>
      <w:szCs w:val="17"/>
      <w:u w:val="none"/>
      <w:lang w:val="hr-HR" w:eastAsia="hr-HR"/>
    </w:rPr>
  </w:style>
  <w:style w:type="character" w:customStyle="1" w:styleId="Bodytext7NotItalic">
    <w:name w:val="Body text (7) + Not Italic"/>
    <w:basedOn w:val="Bodytext7"/>
    <w:uiPriority w:val="99"/>
    <w:rPr>
      <w:rFonts w:ascii="Times New Roman" w:hAnsi="Times New Roman" w:cs="Times New Roman"/>
      <w:i/>
      <w:iCs/>
      <w:color w:val="000000"/>
      <w:spacing w:val="0"/>
      <w:w w:val="100"/>
      <w:position w:val="0"/>
      <w:sz w:val="16"/>
      <w:szCs w:val="16"/>
      <w:u w:val="none"/>
      <w:shd w:val="clear" w:color="auto" w:fill="FFFFFF"/>
      <w:lang w:val="en-US" w:eastAsia="en-US"/>
    </w:rPr>
  </w:style>
  <w:style w:type="paragraph" w:customStyle="1" w:styleId="Heading11">
    <w:name w:val="Heading #1"/>
    <w:basedOn w:val="Normal"/>
    <w:link w:val="Heading10"/>
    <w:uiPriority w:val="99"/>
    <w:pPr>
      <w:widowControl w:val="0"/>
      <w:shd w:val="clear" w:color="auto" w:fill="FFFFFF"/>
      <w:spacing w:before="0" w:after="160" w:line="188" w:lineRule="exact"/>
      <w:jc w:val="left"/>
      <w:outlineLvl w:val="0"/>
    </w:pPr>
    <w:rPr>
      <w:rFonts w:asciiTheme="minorHAnsi" w:hAnsiTheme="minorHAnsi" w:cstheme="minorBidi"/>
      <w:b/>
      <w:bCs/>
      <w:sz w:val="17"/>
      <w:szCs w:val="17"/>
      <w:lang w:val="hr-HR" w:eastAsia="hr-HR"/>
    </w:rPr>
  </w:style>
  <w:style w:type="character" w:customStyle="1" w:styleId="Tablecaption">
    <w:name w:val="Table caption_"/>
    <w:basedOn w:val="DefaultParagraphFont"/>
    <w:link w:val="Tablecaption0"/>
    <w:uiPriority w:val="99"/>
    <w:rPr>
      <w:i/>
      <w:iCs/>
      <w:sz w:val="16"/>
      <w:szCs w:val="16"/>
      <w:shd w:val="clear" w:color="auto" w:fill="FFFFFF"/>
    </w:rPr>
  </w:style>
  <w:style w:type="paragraph" w:customStyle="1" w:styleId="Tablecaption0">
    <w:name w:val="Table caption"/>
    <w:basedOn w:val="Normal"/>
    <w:link w:val="Tablecaption"/>
    <w:uiPriority w:val="99"/>
    <w:pPr>
      <w:widowControl w:val="0"/>
      <w:shd w:val="clear" w:color="auto" w:fill="FFFFFF"/>
      <w:spacing w:before="0" w:after="0" w:line="178" w:lineRule="exact"/>
      <w:jc w:val="left"/>
    </w:pPr>
    <w:rPr>
      <w:rFonts w:asciiTheme="minorHAnsi" w:hAnsiTheme="minorHAnsi" w:cstheme="minorBidi"/>
      <w:i/>
      <w:iCs/>
      <w:sz w:val="16"/>
      <w:szCs w:val="1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3">
    <w:name w:val="Body text (3)_"/>
    <w:basedOn w:val="DefaultParagraphFont"/>
    <w:link w:val="Bodytext30"/>
    <w:uiPriority w:val="99"/>
    <w:rPr>
      <w:b/>
      <w:bCs/>
      <w:sz w:val="16"/>
      <w:szCs w:val="16"/>
      <w:shd w:val="clear" w:color="auto" w:fill="FFFFFF"/>
    </w:rPr>
  </w:style>
  <w:style w:type="character" w:customStyle="1" w:styleId="Bodytext2">
    <w:name w:val="Body text (2)_"/>
    <w:basedOn w:val="DefaultParagraphFont"/>
    <w:uiPriority w:val="99"/>
    <w:rPr>
      <w:sz w:val="16"/>
      <w:szCs w:val="16"/>
      <w:shd w:val="clear" w:color="auto" w:fill="FFFFFF"/>
    </w:rPr>
  </w:style>
  <w:style w:type="character" w:customStyle="1" w:styleId="Bodytext7">
    <w:name w:val="Body text (7)_"/>
    <w:basedOn w:val="DefaultParagraphFont"/>
    <w:uiPriority w:val="99"/>
    <w:rPr>
      <w:i/>
      <w:iCs/>
      <w:sz w:val="16"/>
      <w:szCs w:val="16"/>
      <w:shd w:val="clear" w:color="auto" w:fill="FFFFFF"/>
    </w:rPr>
  </w:style>
  <w:style w:type="character" w:customStyle="1" w:styleId="Bodytext2Italic">
    <w:name w:val="Body text (2) + Italic"/>
    <w:basedOn w:val="Bodytext2"/>
    <w:uiPriority w:val="99"/>
    <w:rPr>
      <w:rFonts w:ascii="Times New Roman" w:hAnsi="Times New Roman" w:cs="Times New Roman"/>
      <w:i/>
      <w:iCs/>
      <w:color w:val="000000"/>
      <w:spacing w:val="0"/>
      <w:w w:val="100"/>
      <w:position w:val="0"/>
      <w:sz w:val="16"/>
      <w:szCs w:val="16"/>
      <w:shd w:val="clear" w:color="auto" w:fill="FFFFFF"/>
      <w:lang w:val="en-US" w:eastAsia="en-US"/>
    </w:rPr>
  </w:style>
  <w:style w:type="character" w:customStyle="1" w:styleId="Bodytext20">
    <w:name w:val="Body text (2)"/>
    <w:basedOn w:val="Bodytext2"/>
    <w:uiPriority w:val="99"/>
    <w:rPr>
      <w:rFonts w:ascii="Times New Roman" w:hAnsi="Times New Roman" w:cs="Times New Roman"/>
      <w:color w:val="000000"/>
      <w:spacing w:val="0"/>
      <w:w w:val="100"/>
      <w:position w:val="0"/>
      <w:sz w:val="16"/>
      <w:szCs w:val="16"/>
      <w:shd w:val="clear" w:color="auto" w:fill="FFFFFF"/>
      <w:lang w:val="en-US" w:eastAsia="en-US"/>
    </w:rPr>
  </w:style>
  <w:style w:type="character" w:customStyle="1" w:styleId="Bodytext2Italic1">
    <w:name w:val="Body text (2) + Italic1"/>
    <w:basedOn w:val="Bodytext2"/>
    <w:uiPriority w:val="99"/>
    <w:rPr>
      <w:rFonts w:ascii="Times New Roman" w:hAnsi="Times New Roman" w:cs="Times New Roman"/>
      <w:i/>
      <w:iCs/>
      <w:color w:val="000000"/>
      <w:spacing w:val="0"/>
      <w:w w:val="100"/>
      <w:position w:val="0"/>
      <w:sz w:val="16"/>
      <w:szCs w:val="16"/>
      <w:shd w:val="clear" w:color="auto" w:fill="FFFFFF"/>
      <w:lang w:val="en-US" w:eastAsia="en-US"/>
    </w:rPr>
  </w:style>
  <w:style w:type="paragraph" w:customStyle="1" w:styleId="Bodytext30">
    <w:name w:val="Body text (3)"/>
    <w:basedOn w:val="Normal"/>
    <w:link w:val="Bodytext3"/>
    <w:uiPriority w:val="99"/>
    <w:pPr>
      <w:widowControl w:val="0"/>
      <w:shd w:val="clear" w:color="auto" w:fill="FFFFFF"/>
      <w:spacing w:before="0" w:after="1300" w:line="178" w:lineRule="exact"/>
      <w:ind w:hanging="380"/>
      <w:jc w:val="left"/>
    </w:pPr>
    <w:rPr>
      <w:rFonts w:asciiTheme="minorHAnsi" w:hAnsiTheme="minorHAnsi" w:cstheme="minorBidi"/>
      <w:b/>
      <w:bCs/>
      <w:sz w:val="16"/>
      <w:szCs w:val="16"/>
      <w:lang w:val="en-US"/>
    </w:rPr>
  </w:style>
  <w:style w:type="paragraph" w:customStyle="1" w:styleId="Bodytext21">
    <w:name w:val="Body text (2)1"/>
    <w:basedOn w:val="Normal"/>
    <w:uiPriority w:val="99"/>
    <w:pPr>
      <w:widowControl w:val="0"/>
      <w:shd w:val="clear" w:color="auto" w:fill="FFFFFF"/>
      <w:spacing w:before="460" w:after="360" w:line="211" w:lineRule="exact"/>
      <w:ind w:hanging="2020"/>
      <w:jc w:val="left"/>
    </w:pPr>
    <w:rPr>
      <w:rFonts w:asciiTheme="minorHAnsi" w:hAnsiTheme="minorHAnsi" w:cstheme="minorBidi"/>
      <w:sz w:val="16"/>
      <w:szCs w:val="16"/>
      <w:lang w:val="en-US"/>
    </w:rPr>
  </w:style>
  <w:style w:type="paragraph" w:customStyle="1" w:styleId="Bodytext71">
    <w:name w:val="Body text (7)1"/>
    <w:basedOn w:val="Normal"/>
    <w:uiPriority w:val="99"/>
    <w:pPr>
      <w:widowControl w:val="0"/>
      <w:shd w:val="clear" w:color="auto" w:fill="FFFFFF"/>
      <w:spacing w:before="0" w:after="260" w:line="178" w:lineRule="exact"/>
      <w:ind w:hanging="620"/>
      <w:jc w:val="left"/>
    </w:pPr>
    <w:rPr>
      <w:rFonts w:asciiTheme="minorHAnsi" w:hAnsiTheme="minorHAnsi" w:cstheme="minorBidi"/>
      <w:i/>
      <w:iCs/>
      <w:sz w:val="16"/>
      <w:szCs w:val="16"/>
      <w:lang w:val="en-US"/>
    </w:r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lang w:val="en-U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Heading10">
    <w:name w:val="Heading #1_"/>
    <w:basedOn w:val="DefaultParagraphFont"/>
    <w:link w:val="Heading11"/>
    <w:uiPriority w:val="99"/>
    <w:rPr>
      <w:b/>
      <w:bCs/>
      <w:sz w:val="17"/>
      <w:szCs w:val="17"/>
      <w:shd w:val="clear" w:color="auto" w:fill="FFFFFF"/>
      <w:lang w:val="hr-HR" w:eastAsia="hr-HR"/>
    </w:rPr>
  </w:style>
  <w:style w:type="character" w:customStyle="1" w:styleId="Bodytext2Exact">
    <w:name w:val="Body text (2) Exact"/>
    <w:basedOn w:val="DefaultParagraphFont"/>
    <w:uiPriority w:val="99"/>
    <w:rPr>
      <w:sz w:val="16"/>
      <w:szCs w:val="16"/>
      <w:u w:val="none"/>
    </w:rPr>
  </w:style>
  <w:style w:type="character" w:customStyle="1" w:styleId="Bodytext2ItalicExact">
    <w:name w:val="Body text (2) + Italic Exact"/>
    <w:basedOn w:val="Bodytext2"/>
    <w:uiPriority w:val="99"/>
    <w:rPr>
      <w:rFonts w:ascii="Times New Roman" w:hAnsi="Times New Roman" w:cs="Times New Roman"/>
      <w:i/>
      <w:iCs/>
      <w:color w:val="000000"/>
      <w:spacing w:val="0"/>
      <w:w w:val="100"/>
      <w:position w:val="0"/>
      <w:sz w:val="16"/>
      <w:szCs w:val="16"/>
      <w:u w:val="none"/>
      <w:shd w:val="clear" w:color="auto" w:fill="FFFFFF"/>
      <w:lang w:val="en-US" w:eastAsia="en-US"/>
    </w:rPr>
  </w:style>
  <w:style w:type="character" w:customStyle="1" w:styleId="Heading1Exact">
    <w:name w:val="Heading #1 Exact"/>
    <w:basedOn w:val="DefaultParagraphFont"/>
    <w:uiPriority w:val="99"/>
    <w:rPr>
      <w:b/>
      <w:bCs/>
      <w:sz w:val="17"/>
      <w:szCs w:val="17"/>
      <w:u w:val="none"/>
      <w:lang w:val="hr-HR" w:eastAsia="hr-HR"/>
    </w:rPr>
  </w:style>
  <w:style w:type="character" w:customStyle="1" w:styleId="Bodytext7NotItalic">
    <w:name w:val="Body text (7) + Not Italic"/>
    <w:basedOn w:val="Bodytext7"/>
    <w:uiPriority w:val="99"/>
    <w:rPr>
      <w:rFonts w:ascii="Times New Roman" w:hAnsi="Times New Roman" w:cs="Times New Roman"/>
      <w:i/>
      <w:iCs/>
      <w:color w:val="000000"/>
      <w:spacing w:val="0"/>
      <w:w w:val="100"/>
      <w:position w:val="0"/>
      <w:sz w:val="16"/>
      <w:szCs w:val="16"/>
      <w:u w:val="none"/>
      <w:shd w:val="clear" w:color="auto" w:fill="FFFFFF"/>
      <w:lang w:val="en-US" w:eastAsia="en-US"/>
    </w:rPr>
  </w:style>
  <w:style w:type="paragraph" w:customStyle="1" w:styleId="Heading11">
    <w:name w:val="Heading #1"/>
    <w:basedOn w:val="Normal"/>
    <w:link w:val="Heading10"/>
    <w:uiPriority w:val="99"/>
    <w:pPr>
      <w:widowControl w:val="0"/>
      <w:shd w:val="clear" w:color="auto" w:fill="FFFFFF"/>
      <w:spacing w:before="0" w:after="160" w:line="188" w:lineRule="exact"/>
      <w:jc w:val="left"/>
      <w:outlineLvl w:val="0"/>
    </w:pPr>
    <w:rPr>
      <w:rFonts w:asciiTheme="minorHAnsi" w:hAnsiTheme="minorHAnsi" w:cstheme="minorBidi"/>
      <w:b/>
      <w:bCs/>
      <w:sz w:val="17"/>
      <w:szCs w:val="17"/>
      <w:lang w:val="hr-HR" w:eastAsia="hr-HR"/>
    </w:rPr>
  </w:style>
  <w:style w:type="character" w:customStyle="1" w:styleId="Tablecaption">
    <w:name w:val="Table caption_"/>
    <w:basedOn w:val="DefaultParagraphFont"/>
    <w:link w:val="Tablecaption0"/>
    <w:uiPriority w:val="99"/>
    <w:rPr>
      <w:i/>
      <w:iCs/>
      <w:sz w:val="16"/>
      <w:szCs w:val="16"/>
      <w:shd w:val="clear" w:color="auto" w:fill="FFFFFF"/>
    </w:rPr>
  </w:style>
  <w:style w:type="paragraph" w:customStyle="1" w:styleId="Tablecaption0">
    <w:name w:val="Table caption"/>
    <w:basedOn w:val="Normal"/>
    <w:link w:val="Tablecaption"/>
    <w:uiPriority w:val="99"/>
    <w:pPr>
      <w:widowControl w:val="0"/>
      <w:shd w:val="clear" w:color="auto" w:fill="FFFFFF"/>
      <w:spacing w:before="0" w:after="0" w:line="178" w:lineRule="exact"/>
      <w:jc w:val="left"/>
    </w:pPr>
    <w:rPr>
      <w:rFonts w:asciiTheme="minorHAnsi" w:hAnsiTheme="minorHAnsi" w:cstheme="minorBidi"/>
      <w:i/>
      <w:iCs/>
      <w:sz w:val="16"/>
      <w:szCs w:val="16"/>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emf"/><Relationship Id="rId10" Type="http://schemas.openxmlformats.org/officeDocument/2006/relationships/header" Target="header1.xml"/><Relationship Id="rId19" Type="http://schemas.openxmlformats.org/officeDocument/2006/relationships/hyperlink" Target="https://www.bing.com/images/search?view=detailV2&amp;ccid=gbwP6gKs&amp;id=06A6A9741E4F458CC3F8F1DD8229EE2C745AFAB6&amp;thid=OIP.gbwP6gKsZYyXXkoSCNTvFwHaHP&amp;q=alpine++tyre+icon&amp;simid=608034313243066907&amp;selectedIndex=0" TargetMode="External"/><Relationship Id="rId31"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10.PNG"/><Relationship Id="rId30" Type="http://schemas.openxmlformats.org/officeDocument/2006/relationships/image" Target="media/image13.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90BC-53F0-499B-9AB2-3F38C5A5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20</Pages>
  <Words>3520</Words>
  <Characters>16794</Characters>
  <Application>Microsoft Office Word</Application>
  <DocSecurity>0</DocSecurity>
  <Lines>645</Lines>
  <Paragraphs>534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2018-04-20T13:35:00Z</cp:lastPrinted>
  <dcterms:created xsi:type="dcterms:W3CDTF">2018-04-25T15:34:00Z</dcterms:created>
  <dcterms:modified xsi:type="dcterms:W3CDTF">2018-05-15T15:58:00Z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8</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