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665E93D-E013-4C10-8617-DC45B47DA58F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djustRightInd w:val="0"/>
        <w:spacing w:before="0" w:after="0"/>
        <w:jc w:val="left"/>
        <w:rPr>
          <w:noProof/>
        </w:rPr>
      </w:pPr>
      <w:bookmarkStart w:id="0" w:name="_GoBack"/>
      <w:bookmarkEnd w:id="0"/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é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é</w:t>
      </w:r>
      <w:r>
        <w:rPr>
          <w:noProof/>
        </w:rPr>
        <w:fldChar w:fldCharType="end"/>
      </w:r>
    </w:p>
    <w:p>
      <w:pPr>
        <w:pStyle w:val="Annexetitre"/>
        <w:rPr>
          <w:noProof/>
        </w:rPr>
      </w:pPr>
      <w:r>
        <w:rPr>
          <w:noProof/>
        </w:rPr>
        <w:t>ANEXA I</w:t>
      </w:r>
    </w:p>
    <w:p>
      <w:pPr>
        <w:jc w:val="center"/>
        <w:rPr>
          <w:b/>
          <w:noProof/>
        </w:rPr>
      </w:pPr>
      <w:bookmarkStart w:id="1" w:name="_CopyToNewDocument_"/>
      <w:bookmarkEnd w:id="1"/>
      <w:r>
        <w:rPr>
          <w:b/>
          <w:noProof/>
        </w:rPr>
        <w:t>Regulamentul abrogat și modificările aduse acestuia</w:t>
      </w: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428"/>
      </w:tblGrid>
      <w:tr>
        <w:trPr>
          <w:cantSplit/>
        </w:trPr>
        <w:tc>
          <w:tcPr>
            <w:tcW w:w="5572" w:type="dxa"/>
          </w:tcPr>
          <w:p>
            <w:pPr>
              <w:jc w:val="left"/>
              <w:rPr>
                <w:rStyle w:val="Strong"/>
                <w:bCs/>
                <w:noProof/>
                <w:color w:val="444444"/>
              </w:rPr>
            </w:pPr>
            <w:r>
              <w:rPr>
                <w:rStyle w:val="Strong"/>
                <w:bCs/>
                <w:noProof/>
                <w:color w:val="444444"/>
              </w:rPr>
              <w:t>Regulamentul (CE) nr. 377/2004 al Consiliului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(JO L 064, 2.3.2004, p. 1)</w:t>
            </w:r>
          </w:p>
        </w:tc>
      </w:tr>
      <w:tr>
        <w:trPr>
          <w:cantSplit/>
        </w:trPr>
        <w:tc>
          <w:tcPr>
            <w:tcW w:w="5572" w:type="dxa"/>
          </w:tcPr>
          <w:p>
            <w:pPr>
              <w:spacing w:before="240" w:after="60"/>
              <w:jc w:val="left"/>
              <w:rPr>
                <w:rFonts w:eastAsia="Times New Roman"/>
                <w:bCs/>
                <w:noProof/>
              </w:rPr>
            </w:pPr>
            <w:r>
              <w:rPr>
                <w:rStyle w:val="Strong"/>
                <w:bCs/>
                <w:noProof/>
                <w:color w:val="444444"/>
              </w:rPr>
              <w:t>Regulamentul (UE) nr. 493/2011 al Comisiei</w:t>
            </w:r>
          </w:p>
        </w:tc>
        <w:tc>
          <w:tcPr>
            <w:tcW w:w="3428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(JO L 141, 27.5.2011, p. 13)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ANEXA VII</w:t>
      </w:r>
    </w:p>
    <w:p>
      <w:pPr>
        <w:keepNext/>
        <w:spacing w:before="360"/>
        <w:jc w:val="center"/>
        <w:outlineLvl w:val="0"/>
        <w:rPr>
          <w:b/>
          <w:smallCaps/>
          <w:noProof/>
        </w:rPr>
      </w:pPr>
      <w:r>
        <w:rPr>
          <w:b/>
          <w:smallCaps/>
          <w:noProof/>
        </w:rPr>
        <w:t>Tabel de corespondență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Regulamentul (CE) nr. 377/2004</w:t>
            </w:r>
          </w:p>
        </w:tc>
        <w:tc>
          <w:tcPr>
            <w:tcW w:w="4674" w:type="dxa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Prezentul regulament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(1)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 2 cuvintele introductive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(1)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punctul 1 cuvintele introductive și punctul 1 litera (a)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punctul 1 literele (b) și (c)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(2)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punctul 1 litera (d)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alineatul (2)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(3)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(4)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1 alineatul (2)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alineatul (1)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3 alineatul (1)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alineatul (2) cuvintele introductive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3 alineatul (2) cuvintele introductive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alienatul (2) prima liniuță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3 alineatul (2) litera (a)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 2 alineatul (2) a doua liniuță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Articolul 3 alineatul (2) litera (b)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Anexa I</w:t>
            </w:r>
          </w:p>
        </w:tc>
      </w:tr>
      <w:tr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Anexa II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0:24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665E93D-E013-4C10-8617-DC45B47DA58F"/>
    <w:docVar w:name="LW_COVERPAGE_TYPE" w:val="1"/>
    <w:docVar w:name="LW_CROSSREFERENCE" w:val="{SWD(2018) 197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uxelles,"/>
    <w:docVar w:name="LW_EMISSION_SUFFIX" w:val="&lt;EMPTY&gt;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privind crearea unei re\u539?ele de ofi\u539?eri de leg\u259?tur\u259? în materie de imigra\u539?ie (reformare)_x000b_"/>
    <w:docVar w:name="LW_OBJETACTEPRINCIPAL.CP" w:val="privind crearea unei re\u539?ele de ofi\u539?eri de leg\u259?tur\u259? în materie de imigra\u539?ie (reformare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Regulamentul Parlamentului European \u537?i al Consiliului"/>
    <w:docVar w:name="LW_TYPEACTEPRINCIPAL.CP" w:val="Regulamentul Parlamentului European \u537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163</Words>
  <Characters>891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2018-06-28T11:59:00Z</dcterms:created>
  <dcterms:modified xsi:type="dcterms:W3CDTF">2018-06-29T08:24:00Z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