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CC632E7-050D-4782-B25C-FE2137E229FC" style="width:450.4pt;height:39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0"/>
          <w:cols w:space="720"/>
          <w:rtlGutter/>
          <w:docGrid w:linePitch="326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ΠΑΡΑΡΤΗΜΑ Ι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bCs/>
          <w:noProof/>
        </w:rPr>
        <w:t>Προθεσμίες μεταφοράς στο εθνικό δίκαιο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noProof/>
        </w:rPr>
        <w:t>(αναφέρονται στο άρθρο 25)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noProof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Οδηγία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Λήξη προθεσμίας μεταφοράς στο εθνικό δίκαιο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Λήξη προθεσμίας μεταφοράς άρθρου 14 παρ.1 και 2</w:t>
            </w:r>
          </w:p>
        </w:tc>
      </w:tr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 2008/115/ΕΚ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[έξι μήνες μετά την ημερομηνία έναρξης ισχύος]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[1 έτος μετά την ημερομηνία έναρξης ισχύος]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  <w:szCs w:val="20"/>
        </w:rPr>
        <w:t>_____________</w:t>
      </w:r>
    </w:p>
    <w:p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ΠΑΡΑΡΤΗΜΑ ΙΙ</w:t>
      </w:r>
    </w:p>
    <w:p>
      <w:pPr>
        <w:keepNext/>
        <w:spacing w:before="360"/>
        <w:jc w:val="center"/>
        <w:outlineLvl w:val="0"/>
        <w:rPr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>Π</w:t>
      </w:r>
      <w:r>
        <w:rPr>
          <w:b/>
          <w:smallCaps/>
          <w:noProof/>
          <w:sz w:val="20"/>
          <w:szCs w:val="20"/>
        </w:rPr>
        <w:t>Ι</w:t>
      </w:r>
      <w:r>
        <w:rPr>
          <w:b/>
          <w:smallCaps/>
          <w:noProof/>
          <w:szCs w:val="20"/>
        </w:rPr>
        <w:t xml:space="preserve">νακας </w:t>
      </w:r>
      <w:r>
        <w:rPr>
          <w:b/>
          <w:smallCaps/>
          <w:noProof/>
          <w:sz w:val="28"/>
          <w:szCs w:val="28"/>
        </w:rPr>
        <w:t>α</w:t>
      </w:r>
      <w:r>
        <w:rPr>
          <w:b/>
          <w:smallCaps/>
          <w:noProof/>
          <w:szCs w:val="20"/>
        </w:rPr>
        <w:t>ντιστοιχ</w:t>
      </w:r>
      <w:r>
        <w:rPr>
          <w:b/>
          <w:smallCaps/>
          <w:noProof/>
          <w:sz w:val="20"/>
          <w:szCs w:val="20"/>
        </w:rPr>
        <w:t>Ι</w:t>
      </w:r>
      <w:r>
        <w:rPr>
          <w:b/>
          <w:smallCaps/>
          <w:noProof/>
          <w:szCs w:val="20"/>
        </w:rPr>
        <w:t>ας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Οδηγία 2008/115/ΕΚ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Παρούσα οδηγία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άρθρα 1 έως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άρθρα 1 έως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άρθρα 6 και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6 παρ. 1 έως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8 παρ. 1 έως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8 παρ. 6 εδάφιο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6 παρ.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8 παρ. 6 εδάφιο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8 παρ. 6 εδάφιο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7 παρ.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9 παρ. 1 εδάφια 1 και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9 παρ. 1 εδάφιο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7 παρ. 2 έως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9 παρ. 2 έως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10 παρ. 1 δεύτερη πρόταση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9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11 παρ.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11 παρ. 2 έως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3 έως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16 παρ. 1 εδάφιο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16 παρ. 1 εδάφιο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16 παρ.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16 παρ. 3 και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13 παρ. 3 και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16 παρ. 5 και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άρθρο 15 παρ.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18 παρ. 1 εδάφιο 1 σημεία α) και β)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18 παρ. 1 εδάφιο 1 σημείο γ) και εδάφιο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15 παρ. 2 έως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18 παρ. 2 έως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άρθρα 16 έως 18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άρθρα 19 έως 21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19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20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άρθρο 28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Παράρτημα Ι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Παράρτημα ΙΙ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  <w:szCs w:val="20"/>
        </w:rPr>
        <w:t>_____________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6" w:h="16838"/>
      <w:pgMar w:top="1134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A2C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060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F3EE7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3FAFF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4AB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941F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FBC7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68A3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08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3?\u964?\u951?\u957? \u960?\u961?\u972?\u964?\u945?\u963?\u951?  "/>
    <w:docVar w:name="LW_ACCOMPAGNANT.CP" w:val="\u963?\u964?\u951?\u957? \u960?\u961?\u972?\u964?\u945?\u963?\u951? 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CC632E7-050D-4782-B25C-FE2137E229FC"/>
    <w:docVar w:name="LW_COVERPAGE_TYPE" w:val="1"/>
    <w:docVar w:name="LW_CROSSREFERENCE" w:val="&lt;UNUSED&gt;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63?\u967?\u949?\u964?\u953?\u954?\u940? \u956?\u949? \u964?\u959?\u965?\u962? \u954?\u959?\u953?\u957?\u959?\u973?\u962? \u954?\u945?\u957?\u972?\u957?\u949?\u962? \u954?\u945?\u953? \u948?\u953?\u945?\u948?\u953?\u954?\u945?\u963?\u943?\u949?\u962? \u963?\u964?\u945? \u954?\u961?\u940?\u964?\u951? \u956?\u941?\u955?\u951? \u947?\u953?\u945? \u964?\u951?\u957? \u949?\u960?\u953?\u963?\u964?\u961?\u959?\u966?\u942? \u964?\u969?\u957? \u960?\u945?\u961?\u945?\u957?\u972?\u956?\u969?\u962? \u948?\u953?\u945?\u956?\u949?\u957?\u972?\u957?\u964?\u969?\u957? \u965?\u960?\u951?\u954?\u972?\u969?\u957? \u964?\u961?\u943?\u964?\u969?\u957? \u967?\u969?\u961?\u974?\u957? (\u945?\u957?\u945?\u948?\u953?\u945?\u964?\u973?\u960?\u969?\u963?\u951?)_x000b_"/>
    <w:docVar w:name="LW_OBJETACTEPRINCIPAL.CP" w:val="\u963?\u967?\u949?\u964?\u953?\u954?\u940? \u956?\u949? \u964?\u959?\u965?\u962? \u954?\u959?\u953?\u957?\u959?\u973?\u962? \u954?\u945?\u957?\u972?\u957?\u949?\u962? \u954?\u945?\u953? \u948?\u953?\u945?\u948?\u953?\u954?\u945?\u963?\u943?\u949?\u962? \u963?\u964?\u945? \u954?\u961?\u940?\u964?\u951? \u956?\u941?\u955?\u951? \u947?\u953?\u945? \u964?\u951?\u957? \u949?\u960?\u953?\u963?\u964?\u961?\u959?\u966?\u942? \u964?\u969?\u957? \u960?\u945?\u961?\u945?\u957?\u972?\u956?\u969?\u962? \u948?\u953?\u945?\u956?\u949?\u957?\u972?\u957?\u964?\u969?\u957? \u965?\u960?\u951?\u954?\u972?\u969?\u957? \u964?\u961?\u943?\u964?\u969?\u957? \u967?\u969?\u961?\u974?\u957? (\u945?\u957?\u945?\u948?\u953?\u945?\u964?\u973?\u960?\u969?\u963?\u951?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\u932?\u913?"/>
    <w:docVar w:name="LW_TYPE.DOC.CP" w:val="\u928?\u913?\u929?\u913?\u929?\u932?\u919?\u924?\u913?\u932?\u913?"/>
    <w:docVar w:name="LW_TYPEACTEPRINCIPAL" w:val="\u927?\u916?\u919?\u915?\u921?\u913? \u932?\u927?\u933? \u917?\u933?\u929?\u937?\u928?\u913?\u938?\u922?\u927?\u933? \u922?\u927?\u921?\u925?\u927?\u914?\u927?\u933?\u923?\u921?\u927?\u933? \u922?\u913?\u921? \u932?\u927?\u933? \u931?\u933?\u924?\u914?\u927?\u933?\u923?\u921?\u927?\u933? "/>
    <w:docVar w:name="LW_TYPEACTEPRINCIPAL.CP" w:val="\u927?\u916?\u919?\u915?\u921?\u913? \u932?\u927?\u933? \u917?\u933?\u929?\u937?\u928?\u913?\u938?\u922?\u927?\u933? \u922?\u927?\u921?\u925?\u927?\u914?\u927?\u933?\u923?\u921?\u927?\u933? \u922?\u913?\u921? \u932?\u927?\u933? \u931?\u933?\u924?\u914?\u927?\u933?\u923?\u921?\u927?\u933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316</Words>
  <Characters>1106</Characters>
  <Application>Microsoft Office Word</Application>
  <DocSecurity>0</DocSecurity>
  <Lines>100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Mauro.GAGLIARDI@ec.europa.eu</dc:creator>
  <cp:lastModifiedBy>DIGIT/A3</cp:lastModifiedBy>
  <cp:revision>10</cp:revision>
  <dcterms:created xsi:type="dcterms:W3CDTF">2018-09-28T15:29:00Z</dcterms:created>
  <dcterms:modified xsi:type="dcterms:W3CDTF">2018-10-01T08:08:00Z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