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BF7A21AD-763F-4701-BCCF-A8B895EE3538" style="width:450.4pt;height:397.6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MELLÉKLET </w:t>
      </w:r>
    </w:p>
    <w:p>
      <w:pPr>
        <w:rPr>
          <w:rFonts w:eastAsia="Calibri"/>
          <w:noProof/>
          <w:u w:val="single"/>
        </w:rPr>
      </w:pPr>
    </w:p>
    <w:p>
      <w:pPr>
        <w:rPr>
          <w:rFonts w:eastAsia="Calibri"/>
          <w:noProof/>
        </w:rPr>
      </w:pPr>
      <w:r>
        <w:rPr>
          <w:noProof/>
        </w:rPr>
        <w:t>Az e mellékletben szereplő táblázatok meghatározzák a teljes kifogható mennyiségeket és kvótákat (élőtömeg-tonnában), valamint adott esetben a hozzájuk funkcionálisan kapcsolódó feltételeket.</w:t>
      </w:r>
    </w:p>
    <w:p>
      <w:pPr>
        <w:jc w:val="center"/>
        <w:rPr>
          <w:rFonts w:eastAsia="Calibri"/>
          <w:b/>
          <w:noProof/>
          <w:u w:val="single"/>
        </w:rPr>
      </w:pPr>
    </w:p>
    <w:tbl>
      <w:tblPr>
        <w:tblW w:w="94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425"/>
        <w:gridCol w:w="448"/>
        <w:gridCol w:w="261"/>
        <w:gridCol w:w="922"/>
        <w:gridCol w:w="852"/>
        <w:gridCol w:w="3408"/>
        <w:gridCol w:w="962"/>
      </w:tblGrid>
      <w:tr>
        <w:trPr>
          <w:trHeight w:val="233"/>
        </w:trPr>
        <w:tc>
          <w:tcPr>
            <w:tcW w:w="2157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Faj:</w:t>
            </w:r>
          </w:p>
        </w:tc>
        <w:tc>
          <w:tcPr>
            <w:tcW w:w="873" w:type="dxa"/>
            <w:gridSpan w:val="2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Spratt</w:t>
            </w:r>
          </w:p>
        </w:tc>
        <w:tc>
          <w:tcPr>
            <w:tcW w:w="1183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Övezet:</w:t>
            </w:r>
          </w:p>
        </w:tc>
        <w:tc>
          <w:tcPr>
            <w:tcW w:w="3408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Fekete-tengeri uniós vizek</w:t>
            </w:r>
          </w:p>
        </w:tc>
        <w:tc>
          <w:tcPr>
            <w:tcW w:w="962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2157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</w:rPr>
              <w:t>Sprattus sprattus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370" w:type="dxa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(SPR/F3742C)</w:t>
            </w:r>
          </w:p>
        </w:tc>
      </w:tr>
      <w:tr>
        <w:trPr>
          <w:trHeight w:val="233"/>
        </w:trPr>
        <w:tc>
          <w:tcPr>
            <w:tcW w:w="2157" w:type="dxa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Bulgária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bottom"/>
          </w:tcPr>
          <w:p>
            <w:pPr>
              <w:spacing w:before="40" w:after="40"/>
              <w:jc w:val="center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8 032,50 </w:t>
            </w:r>
          </w:p>
        </w:tc>
        <w:tc>
          <w:tcPr>
            <w:tcW w:w="5222" w:type="dxa"/>
            <w:gridSpan w:val="3"/>
            <w:vMerge w:val="restart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Analitikai kvóta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 847/96/EK rendelet 3. cikke nem alkalmazandó.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 847/96/EK rendelet 4. cikke nem alkalmazandó.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Románia</w:t>
            </w: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3 442,50</w:t>
            </w: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Unió</w:t>
            </w: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11 475</w:t>
            </w: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1134" w:type="dxa"/>
            <w:gridSpan w:val="3"/>
            <w:vAlign w:val="bottom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napToGrid w:val="0"/>
                <w:sz w:val="20"/>
              </w:rPr>
              <w:t xml:space="preserve">Nem releváns/Nincs közösen elfogadott  </w:t>
            </w:r>
          </w:p>
        </w:tc>
        <w:tc>
          <w:tcPr>
            <w:tcW w:w="922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>
      <w:pPr>
        <w:spacing w:after="0"/>
        <w:rPr>
          <w:rFonts w:eastAsia="Calibri"/>
          <w:noProof/>
          <w:szCs w:val="20"/>
        </w:rPr>
      </w:pPr>
    </w:p>
    <w:p>
      <w:pPr>
        <w:spacing w:after="0"/>
        <w:rPr>
          <w:rFonts w:eastAsia="Calibri"/>
          <w:noProof/>
          <w:szCs w:val="20"/>
        </w:rPr>
      </w:pPr>
    </w:p>
    <w:tbl>
      <w:tblPr>
        <w:tblW w:w="9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1"/>
        <w:gridCol w:w="972"/>
        <w:gridCol w:w="1120"/>
        <w:gridCol w:w="931"/>
        <w:gridCol w:w="1718"/>
        <w:gridCol w:w="859"/>
        <w:gridCol w:w="859"/>
        <w:gridCol w:w="970"/>
      </w:tblGrid>
      <w:tr>
        <w:trPr>
          <w:trHeight w:val="233"/>
        </w:trPr>
        <w:tc>
          <w:tcPr>
            <w:tcW w:w="2066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0"/>
              </w:rPr>
              <w:t>Faj:</w:t>
            </w:r>
          </w:p>
        </w:tc>
        <w:tc>
          <w:tcPr>
            <w:tcW w:w="2075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Nagy rombuszhal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Övezet:</w:t>
            </w:r>
          </w:p>
        </w:tc>
        <w:tc>
          <w:tcPr>
            <w:tcW w:w="4370" w:type="dxa"/>
            <w:gridSpan w:val="4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Fekete-tengeri uniós vizek</w:t>
            </w:r>
          </w:p>
        </w:tc>
      </w:tr>
      <w:tr>
        <w:trPr>
          <w:cantSplit/>
          <w:trHeight w:val="233"/>
        </w:trPr>
        <w:tc>
          <w:tcPr>
            <w:tcW w:w="2066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</w:rPr>
              <w:t>Psetta maxima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(TUR/F3742C)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Bulgária</w:t>
            </w:r>
          </w:p>
        </w:tc>
        <w:tc>
          <w:tcPr>
            <w:tcW w:w="964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57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 w:val="restart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Analitikai TAC 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 847/96/EK rendelet 3. cikke nem alkalmazandó.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 847/96/EK rendelet 4. cikke nem alkalmazandó.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Románia</w:t>
            </w:r>
          </w:p>
        </w:tc>
        <w:tc>
          <w:tcPr>
            <w:tcW w:w="964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57 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Unió</w:t>
            </w: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114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(*)</w:t>
            </w: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2075" w:type="dxa"/>
            <w:gridSpan w:val="2"/>
          </w:tcPr>
          <w:p>
            <w:pPr>
              <w:spacing w:before="40" w:after="40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            644 </w:t>
            </w: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_________</w:t>
            </w:r>
          </w:p>
        </w:tc>
        <w:tc>
          <w:tcPr>
            <w:tcW w:w="964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1533"/>
        </w:trPr>
        <w:tc>
          <w:tcPr>
            <w:tcW w:w="9435" w:type="dxa"/>
            <w:gridSpan w:val="8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(*)</w:t>
            </w:r>
            <w:r>
              <w:rPr>
                <w:noProof/>
              </w:rPr>
              <w:tab/>
            </w:r>
            <w:r>
              <w:rPr>
                <w:noProof/>
                <w:sz w:val="20"/>
              </w:rPr>
              <w:t>2019. április 15. és június 15. között tilos a halászati tevékenység, ideértve az átrakást, a fedélzetre vételt, a kirakodást és az első értékesítést.</w:t>
            </w:r>
            <w:r>
              <w:rPr>
                <w:b/>
                <w:noProof/>
              </w:rPr>
              <w:t xml:space="preserve"> 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AC61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E908E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35CF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0CE50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7B886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A485A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2501C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49CB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Status" w:val="Red"/>
    <w:docVar w:name="DQCVersion" w:val="3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F7A21AD-763F-4701-BCCF-A8B895EE3538"/>
    <w:docVar w:name="LW_COVERPAGE_TYPE" w:val="1"/>
    <w:docVar w:name="LW_CROSSREFERENCE" w:val="&lt;UNUSED&gt;"/>
    <w:docVar w:name="LW_DocType" w:val="ANNEX"/>
    <w:docVar w:name="LW_EMISSION" w:val="2018.10.24."/>
    <w:docVar w:name="LW_EMISSION_ISODATE" w:val="2018-10-24"/>
    <w:docVar w:name="LW_EMISSION_LOCATION" w:val="BRX"/>
    <w:docVar w:name="LW_EMISSION_PREFIX" w:val="Brüsszel, "/>
    <w:docVar w:name="LW_EMISSION_SUFFIX" w:val="&lt;EMPTY&gt;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egyes halállományok és halállománycsoportok tekintetében a Fekete-tengeren alkalmazandó halászati lehet\u337?ségeknek a 2019. évre történ\u337? meghatározásáról"/>
    <w:docVar w:name="LW_OBJETACTEPRINCIPAL.CP" w:val="egyes halállományok és halállománycsoportok tekintetében a Fekete-tengeren alkalmazandó halászati lehet\u337?ségeknek a 2019. évre történ\u337? meghatározásáról"/>
    <w:docVar w:name="LW_PART_NBR" w:val="1"/>
    <w:docVar w:name="LW_PART_NBR_TOTAL" w:val="1"/>
    <w:docVar w:name="LW_REF.INST.NEW" w:val="COM"/>
    <w:docVar w:name="LW_REF.INST.NEW_ADOPTED" w:val="final"/>
    <w:docVar w:name="LW_REF.INST.NEW_TEXT" w:val="(2018) 7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Javaslat_x000b_A Tanács rendelete"/>
    <w:docVar w:name="LW_TYPEACTEPRINCIPAL.CP" w:val="Javaslat_x000b_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133</Words>
  <Characters>843</Characters>
  <Application>Microsoft Office Word</Application>
  <DocSecurity>0</DocSecurity>
  <Lines>105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CARDOSO PINTO Filipa (MARE)</dc:creator>
  <cp:lastModifiedBy>WES PDFC Administrator</cp:lastModifiedBy>
  <cp:revision>7</cp:revision>
  <cp:lastPrinted>2018-09-21T10:40:00Z</cp:lastPrinted>
  <dcterms:created xsi:type="dcterms:W3CDTF">2018-10-15T07:21:00Z</dcterms:created>
  <dcterms:modified xsi:type="dcterms:W3CDTF">2018-10-24T07:45:00Z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Red (DQC version 03)</vt:lpwstr>
  </property>
</Properties>
</file>