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CD" w:rsidRDefault="00EC4AA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584BDCE-2820-4187-9182-22A6A07E7997" style="width:450.4pt;height:473.85pt">
            <v:imagedata r:id="rId7" o:title=""/>
          </v:shape>
        </w:pict>
      </w:r>
    </w:p>
    <w:bookmarkEnd w:id="0"/>
    <w:p w:rsidR="002A3ACD" w:rsidRDefault="002A3ACD">
      <w:pPr>
        <w:rPr>
          <w:noProof/>
        </w:rPr>
        <w:sectPr w:rsidR="002A3ACD">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2A3ACD" w:rsidRDefault="00EC4AA8">
      <w:pPr>
        <w:jc w:val="center"/>
        <w:rPr>
          <w:rFonts w:ascii="Times New Roman" w:hAnsi="Times New Roman" w:cs="Times New Roman"/>
          <w:b/>
          <w:noProof/>
          <w:u w:val="single"/>
        </w:rPr>
      </w:pPr>
      <w:r>
        <w:rPr>
          <w:rFonts w:ascii="Times New Roman" w:hAnsi="Times New Roman"/>
          <w:b/>
          <w:noProof/>
          <w:u w:val="single"/>
        </w:rPr>
        <w:lastRenderedPageBreak/>
        <w:t>ΠΑΡΑΡΤΗΜΑ</w:t>
      </w:r>
    </w:p>
    <w:p w:rsidR="002A3ACD" w:rsidRDefault="00EC4AA8">
      <w:pPr>
        <w:pStyle w:val="Pa35"/>
        <w:rPr>
          <w:rFonts w:ascii="Times New Roman" w:hAnsi="Times New Roman" w:cs="Times New Roman"/>
          <w:noProof/>
          <w:color w:val="000000"/>
          <w:sz w:val="23"/>
          <w:szCs w:val="23"/>
        </w:rPr>
      </w:pPr>
      <w:r>
        <w:rPr>
          <w:rStyle w:val="A13"/>
          <w:rFonts w:ascii="Times New Roman" w:hAnsi="Times New Roman"/>
          <w:noProof/>
          <w:sz w:val="23"/>
        </w:rPr>
        <w:t>ΥΛΟΠΟΙΗΣΗ ΤΩΝ ΝΟΜΟΘΕΤΙΚΩΝ ΠΡΟΤΕΡΑΙΟΤΗΤΩΝ</w:t>
      </w:r>
      <w:r>
        <w:rPr>
          <w:rStyle w:val="A13"/>
          <w:rFonts w:ascii="Times New Roman" w:hAnsi="Times New Roman" w:cs="Times New Roman"/>
          <w:noProof/>
          <w:sz w:val="23"/>
          <w:szCs w:val="23"/>
        </w:rPr>
        <w:br/>
      </w:r>
    </w:p>
    <w:tbl>
      <w:tblPr>
        <w:tblStyle w:val="TableGrid"/>
        <w:tblW w:w="11326" w:type="dxa"/>
        <w:tblInd w:w="250" w:type="dxa"/>
        <w:tblLook w:val="04A0" w:firstRow="1" w:lastRow="0" w:firstColumn="1" w:lastColumn="0" w:noHBand="0" w:noVBand="1"/>
      </w:tblPr>
      <w:tblGrid>
        <w:gridCol w:w="392"/>
        <w:gridCol w:w="10934"/>
      </w:tblGrid>
      <w:tr w:rsidR="002A3ACD">
        <w:tc>
          <w:tcPr>
            <w:tcW w:w="392" w:type="dxa"/>
            <w:tcBorders>
              <w:right w:val="single" w:sz="4" w:space="0" w:color="auto"/>
            </w:tcBorders>
            <w:shd w:val="clear" w:color="auto" w:fill="00B050"/>
          </w:tcPr>
          <w:p w:rsidR="002A3ACD" w:rsidRDefault="002A3ACD">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rsidR="002A3ACD" w:rsidRDefault="00EC4AA8">
            <w:pPr>
              <w:rPr>
                <w:rFonts w:ascii="Times New Roman" w:hAnsi="Times New Roman" w:cs="Times New Roman"/>
                <w:noProof/>
                <w:color w:val="000000"/>
                <w:szCs w:val="20"/>
              </w:rPr>
            </w:pPr>
            <w:r>
              <w:rPr>
                <w:rFonts w:ascii="Times New Roman" w:hAnsi="Times New Roman"/>
                <w:noProof/>
                <w:color w:val="000000"/>
              </w:rPr>
              <w:t>Παρουσιάστηκε και συμφωνήθηκε</w:t>
            </w:r>
          </w:p>
        </w:tc>
      </w:tr>
      <w:tr w:rsidR="002A3ACD">
        <w:tc>
          <w:tcPr>
            <w:tcW w:w="392" w:type="dxa"/>
            <w:tcBorders>
              <w:right w:val="single" w:sz="4" w:space="0" w:color="auto"/>
            </w:tcBorders>
            <w:shd w:val="clear" w:color="auto" w:fill="FFFF00"/>
          </w:tcPr>
          <w:p w:rsidR="002A3ACD" w:rsidRDefault="002A3ACD">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rsidR="002A3ACD" w:rsidRDefault="00EC4AA8">
            <w:pPr>
              <w:rPr>
                <w:rFonts w:ascii="Times New Roman" w:hAnsi="Times New Roman" w:cs="Times New Roman"/>
                <w:noProof/>
                <w:color w:val="000000"/>
                <w:szCs w:val="20"/>
              </w:rPr>
            </w:pPr>
            <w:r>
              <w:rPr>
                <w:rFonts w:ascii="Times New Roman" w:hAnsi="Times New Roman"/>
                <w:noProof/>
                <w:color w:val="000000"/>
              </w:rPr>
              <w:t xml:space="preserve">Πιθανώς γρήγορη επίτευξη συμφωνίας βάσει των συνήθων </w:t>
            </w:r>
            <w:r>
              <w:rPr>
                <w:rFonts w:ascii="Times New Roman" w:hAnsi="Times New Roman"/>
                <w:noProof/>
                <w:color w:val="000000"/>
              </w:rPr>
              <w:t>διαδικασιών</w:t>
            </w:r>
          </w:p>
        </w:tc>
      </w:tr>
      <w:tr w:rsidR="002A3ACD">
        <w:tc>
          <w:tcPr>
            <w:tcW w:w="392" w:type="dxa"/>
            <w:tcBorders>
              <w:right w:val="single" w:sz="4" w:space="0" w:color="auto"/>
            </w:tcBorders>
            <w:shd w:val="clear" w:color="auto" w:fill="F79646" w:themeFill="accent6"/>
          </w:tcPr>
          <w:p w:rsidR="002A3ACD" w:rsidRDefault="002A3ACD">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rsidR="002A3ACD" w:rsidRDefault="00EC4AA8">
            <w:pPr>
              <w:rPr>
                <w:rFonts w:ascii="Times New Roman" w:hAnsi="Times New Roman" w:cs="Times New Roman"/>
                <w:noProof/>
                <w:color w:val="000000"/>
                <w:szCs w:val="20"/>
              </w:rPr>
            </w:pPr>
            <w:r>
              <w:rPr>
                <w:rFonts w:ascii="Times New Roman" w:hAnsi="Times New Roman"/>
                <w:noProof/>
                <w:color w:val="000000"/>
              </w:rPr>
              <w:t>Πιθανή συμφωνία αν υπάρχει ισχυρή πολιτική δέσμευση όλων των θεσμικών οργάνων της ΕΕ</w:t>
            </w:r>
          </w:p>
        </w:tc>
      </w:tr>
    </w:tbl>
    <w:p w:rsidR="002A3ACD" w:rsidRDefault="002A3ACD">
      <w:pPr>
        <w:pStyle w:val="Pa35"/>
        <w:rPr>
          <w:rStyle w:val="A13"/>
          <w:rFonts w:ascii="Times New Roman" w:hAnsi="Times New Roman" w:cs="Times New Roman"/>
          <w:noProof/>
          <w:sz w:val="23"/>
          <w:szCs w:val="23"/>
        </w:rPr>
      </w:pPr>
    </w:p>
    <w:p w:rsidR="002A3ACD" w:rsidRDefault="00EC4AA8">
      <w:pPr>
        <w:pStyle w:val="Pa35"/>
        <w:rPr>
          <w:rStyle w:val="A13"/>
          <w:rFonts w:ascii="Times New Roman" w:hAnsi="Times New Roman" w:cs="Times New Roman"/>
          <w:noProof/>
          <w:sz w:val="23"/>
          <w:szCs w:val="23"/>
        </w:rPr>
      </w:pPr>
      <w:r>
        <w:rPr>
          <w:rStyle w:val="A13"/>
          <w:rFonts w:ascii="Times New Roman" w:hAnsi="Times New Roman"/>
          <w:noProof/>
          <w:sz w:val="23"/>
        </w:rPr>
        <w:t>Ι) Πρωτοβουλίες της ομιλίας για την κατάσταση της Ένωσης το 2018</w:t>
      </w:r>
      <w:r>
        <w:rPr>
          <w:rStyle w:val="FootnoteReference"/>
          <w:rFonts w:ascii="Times New Roman" w:hAnsi="Times New Roman"/>
          <w:b/>
          <w:noProof/>
          <w:color w:val="000000"/>
          <w:sz w:val="23"/>
        </w:rPr>
        <w:footnoteReference w:id="1"/>
      </w:r>
    </w:p>
    <w:p w:rsidR="002A3ACD" w:rsidRDefault="002A3ACD">
      <w:pPr>
        <w:rPr>
          <w:rFonts w:ascii="Times New Roman" w:hAnsi="Times New Roman" w:cs="Times New Roman"/>
          <w:noProof/>
        </w:rPr>
      </w:pPr>
    </w:p>
    <w:tbl>
      <w:tblPr>
        <w:tblStyle w:val="TableGrid"/>
        <w:tblW w:w="0" w:type="auto"/>
        <w:jc w:val="center"/>
        <w:tblLook w:val="04A0" w:firstRow="1" w:lastRow="0" w:firstColumn="1" w:lastColumn="0" w:noHBand="0" w:noVBand="1"/>
      </w:tblPr>
      <w:tblGrid>
        <w:gridCol w:w="3085"/>
        <w:gridCol w:w="2521"/>
        <w:gridCol w:w="1378"/>
        <w:gridCol w:w="1401"/>
        <w:gridCol w:w="1407"/>
      </w:tblGrid>
      <w:tr w:rsidR="002A3ACD">
        <w:trPr>
          <w:jc w:val="center"/>
        </w:trPr>
        <w:tc>
          <w:tcPr>
            <w:tcW w:w="3085" w:type="dxa"/>
            <w:vAlign w:val="center"/>
          </w:tcPr>
          <w:p w:rsidR="002A3ACD" w:rsidRDefault="00EC4AA8">
            <w:pPr>
              <w:jc w:val="center"/>
              <w:rPr>
                <w:rFonts w:ascii="Times New Roman" w:hAnsi="Times New Roman" w:cs="Times New Roman"/>
                <w:b/>
                <w:noProof/>
              </w:rPr>
            </w:pPr>
            <w:r>
              <w:rPr>
                <w:rFonts w:ascii="Times New Roman" w:hAnsi="Times New Roman"/>
                <w:b/>
                <w:noProof/>
              </w:rPr>
              <w:t>Πολιτική</w:t>
            </w:r>
          </w:p>
        </w:tc>
        <w:tc>
          <w:tcPr>
            <w:tcW w:w="2521" w:type="dxa"/>
            <w:vAlign w:val="center"/>
          </w:tcPr>
          <w:p w:rsidR="002A3ACD" w:rsidRDefault="00EC4AA8">
            <w:pPr>
              <w:jc w:val="center"/>
              <w:rPr>
                <w:rFonts w:ascii="Times New Roman" w:hAnsi="Times New Roman" w:cs="Times New Roman"/>
                <w:b/>
                <w:noProof/>
              </w:rPr>
            </w:pPr>
            <w:r>
              <w:rPr>
                <w:rFonts w:ascii="Times New Roman" w:hAnsi="Times New Roman"/>
                <w:b/>
                <w:noProof/>
              </w:rPr>
              <w:t>Περιγραφή</w:t>
            </w:r>
          </w:p>
        </w:tc>
        <w:tc>
          <w:tcPr>
            <w:tcW w:w="1378" w:type="dxa"/>
            <w:vAlign w:val="center"/>
          </w:tcPr>
          <w:p w:rsidR="002A3ACD" w:rsidRDefault="00EC4AA8">
            <w:pPr>
              <w:jc w:val="center"/>
              <w:rPr>
                <w:rFonts w:ascii="Times New Roman" w:hAnsi="Times New Roman" w:cs="Times New Roman"/>
                <w:b/>
                <w:noProof/>
              </w:rPr>
            </w:pPr>
            <w:r>
              <w:rPr>
                <w:rFonts w:ascii="Times New Roman" w:hAnsi="Times New Roman"/>
                <w:b/>
                <w:noProof/>
              </w:rPr>
              <w:t>Ευρωπαϊκή Επιτροπή</w:t>
            </w:r>
          </w:p>
        </w:tc>
        <w:tc>
          <w:tcPr>
            <w:tcW w:w="1276" w:type="dxa"/>
            <w:vAlign w:val="center"/>
          </w:tcPr>
          <w:p w:rsidR="002A3ACD" w:rsidRDefault="00EC4AA8">
            <w:pPr>
              <w:jc w:val="center"/>
              <w:rPr>
                <w:rFonts w:ascii="Times New Roman" w:hAnsi="Times New Roman" w:cs="Times New Roman"/>
                <w:b/>
                <w:noProof/>
              </w:rPr>
            </w:pPr>
            <w:r>
              <w:rPr>
                <w:rFonts w:ascii="Times New Roman" w:hAnsi="Times New Roman"/>
                <w:b/>
                <w:noProof/>
              </w:rPr>
              <w:t>Ευρωπαϊκό Κοινοβούλιο</w:t>
            </w:r>
          </w:p>
        </w:tc>
        <w:tc>
          <w:tcPr>
            <w:tcW w:w="1146" w:type="dxa"/>
            <w:vAlign w:val="center"/>
          </w:tcPr>
          <w:p w:rsidR="002A3ACD" w:rsidRDefault="00EC4AA8">
            <w:pPr>
              <w:jc w:val="center"/>
              <w:rPr>
                <w:rFonts w:ascii="Times New Roman" w:hAnsi="Times New Roman" w:cs="Times New Roman"/>
                <w:b/>
                <w:noProof/>
              </w:rPr>
            </w:pPr>
            <w:r>
              <w:rPr>
                <w:rFonts w:ascii="Times New Roman" w:hAnsi="Times New Roman"/>
                <w:b/>
                <w:noProof/>
              </w:rPr>
              <w:t xml:space="preserve">Συμβούλιο της Ευρωπαϊκής </w:t>
            </w:r>
            <w:r>
              <w:rPr>
                <w:rFonts w:ascii="Times New Roman" w:hAnsi="Times New Roman"/>
                <w:b/>
                <w:noProof/>
              </w:rPr>
              <w:t>Ένωσης</w:t>
            </w:r>
          </w:p>
        </w:tc>
      </w:tr>
      <w:tr w:rsidR="002A3ACD">
        <w:trPr>
          <w:jc w:val="center"/>
        </w:trPr>
        <w:tc>
          <w:tcPr>
            <w:tcW w:w="3085" w:type="dxa"/>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Πρόληψη της διάδοσης τρομοκρατικού περιεχομένου στο διαδίκτυο</w:t>
            </w:r>
            <w:r>
              <w:rPr>
                <w:rStyle w:val="FootnoteReference"/>
                <w:rFonts w:ascii="Times New Roman" w:hAnsi="Times New Roman"/>
                <w:noProof/>
                <w:sz w:val="20"/>
              </w:rPr>
              <w:footnoteReference w:id="2"/>
            </w:r>
          </w:p>
        </w:tc>
        <w:tc>
          <w:tcPr>
            <w:tcW w:w="2521" w:type="dxa"/>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Σεπτέμβριο του 2018· Το Συμβούλιο ενέκρινε την εντολή του στις 6 Δεκεμβρίου 2018.</w:t>
            </w:r>
          </w:p>
        </w:tc>
        <w:tc>
          <w:tcPr>
            <w:tcW w:w="1378" w:type="dxa"/>
            <w:shd w:val="clear" w:color="auto" w:fill="00B050"/>
            <w:vAlign w:val="center"/>
          </w:tcPr>
          <w:p w:rsidR="002A3ACD" w:rsidRDefault="002A3ACD">
            <w:pPr>
              <w:spacing w:before="180" w:after="180"/>
              <w:rPr>
                <w:rFonts w:ascii="Times New Roman" w:hAnsi="Times New Roman" w:cs="Times New Roman"/>
                <w:noProof/>
                <w:sz w:val="20"/>
                <w:szCs w:val="20"/>
              </w:rPr>
            </w:pPr>
          </w:p>
        </w:tc>
        <w:tc>
          <w:tcPr>
            <w:tcW w:w="1276" w:type="dxa"/>
            <w:shd w:val="clear" w:color="auto" w:fill="F79646" w:themeFill="accent6"/>
            <w:vAlign w:val="center"/>
          </w:tcPr>
          <w:p w:rsidR="002A3ACD" w:rsidRDefault="002A3ACD">
            <w:pPr>
              <w:spacing w:before="180" w:after="180"/>
              <w:rPr>
                <w:rFonts w:ascii="Times New Roman" w:hAnsi="Times New Roman" w:cs="Times New Roman"/>
                <w:noProof/>
                <w:sz w:val="20"/>
                <w:szCs w:val="20"/>
              </w:rPr>
            </w:pPr>
          </w:p>
        </w:tc>
        <w:tc>
          <w:tcPr>
            <w:tcW w:w="1146" w:type="dxa"/>
            <w:shd w:val="clear" w:color="auto" w:fill="FFFF00"/>
            <w:vAlign w:val="center"/>
          </w:tcPr>
          <w:p w:rsidR="002A3ACD" w:rsidRDefault="002A3ACD">
            <w:pPr>
              <w:spacing w:before="180" w:after="180"/>
              <w:jc w:val="center"/>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Επέκταση της εντολής της Ευρωπαϊκής Εισαγγελίας στη διασυνοριακή τρομοκρατία</w:t>
            </w:r>
            <w:r>
              <w:rPr>
                <w:rStyle w:val="FootnoteReference"/>
                <w:rFonts w:ascii="Times New Roman" w:hAnsi="Times New Roman"/>
                <w:noProof/>
                <w:sz w:val="20"/>
              </w:rPr>
              <w:footnoteReference w:id="3"/>
            </w:r>
          </w:p>
        </w:tc>
        <w:tc>
          <w:tcPr>
            <w:tcW w:w="2521" w:type="dxa"/>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Σεπτέμβριο του 2018.</w:t>
            </w:r>
          </w:p>
        </w:tc>
        <w:tc>
          <w:tcPr>
            <w:tcW w:w="1378" w:type="dxa"/>
            <w:shd w:val="clear" w:color="auto" w:fill="00B050"/>
            <w:vAlign w:val="center"/>
          </w:tcPr>
          <w:p w:rsidR="002A3ACD" w:rsidRDefault="002A3ACD">
            <w:pPr>
              <w:spacing w:before="180" w:after="180"/>
              <w:rPr>
                <w:rFonts w:ascii="Times New Roman" w:hAnsi="Times New Roman" w:cs="Times New Roman"/>
                <w:noProof/>
                <w:sz w:val="20"/>
                <w:szCs w:val="20"/>
              </w:rPr>
            </w:pPr>
          </w:p>
        </w:tc>
        <w:tc>
          <w:tcPr>
            <w:tcW w:w="1276" w:type="dxa"/>
            <w:shd w:val="clear" w:color="auto" w:fill="F79646" w:themeFill="accent6"/>
            <w:vAlign w:val="center"/>
          </w:tcPr>
          <w:p w:rsidR="002A3ACD" w:rsidRDefault="002A3ACD">
            <w:pPr>
              <w:spacing w:before="180" w:after="180"/>
              <w:rPr>
                <w:rFonts w:ascii="Times New Roman" w:hAnsi="Times New Roman" w:cs="Times New Roman"/>
                <w:noProof/>
                <w:sz w:val="20"/>
                <w:szCs w:val="20"/>
              </w:rPr>
            </w:pPr>
          </w:p>
        </w:tc>
        <w:tc>
          <w:tcPr>
            <w:tcW w:w="1146" w:type="dxa"/>
            <w:shd w:val="clear" w:color="auto" w:fill="F79646" w:themeFill="accent6"/>
            <w:vAlign w:val="center"/>
          </w:tcPr>
          <w:p w:rsidR="002A3ACD" w:rsidRDefault="002A3ACD">
            <w:pPr>
              <w:spacing w:before="180" w:after="180"/>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 xml:space="preserve">Στοχευμένη τροποποίηση του κανονισμού σχετικά με τη χρηματοδότηση των κομμάτων όσον αφορά τη διαδικασία επαλήθευσης σχετικά με τις παραβιάσεις δεδομένων προσωπικού χαρακτήρα στο πλαίσιο των εκλογών του Ευρωπαϊκού </w:t>
            </w:r>
            <w:r>
              <w:rPr>
                <w:rFonts w:ascii="Times New Roman" w:hAnsi="Times New Roman"/>
                <w:noProof/>
                <w:sz w:val="20"/>
              </w:rPr>
              <w:t>Κοινοβουλίου</w:t>
            </w:r>
            <w:r>
              <w:rPr>
                <w:rStyle w:val="FootnoteReference"/>
                <w:rFonts w:ascii="Times New Roman" w:hAnsi="Times New Roman"/>
                <w:noProof/>
                <w:sz w:val="20"/>
              </w:rPr>
              <w:footnoteReference w:id="4"/>
            </w:r>
          </w:p>
        </w:tc>
        <w:tc>
          <w:tcPr>
            <w:tcW w:w="2521" w:type="dxa"/>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Σεπτέμβριο του 2018.</w:t>
            </w:r>
          </w:p>
        </w:tc>
        <w:tc>
          <w:tcPr>
            <w:tcW w:w="1378" w:type="dxa"/>
            <w:shd w:val="clear" w:color="auto" w:fill="00B050"/>
            <w:vAlign w:val="center"/>
          </w:tcPr>
          <w:p w:rsidR="002A3ACD" w:rsidRDefault="002A3ACD">
            <w:pPr>
              <w:spacing w:before="180" w:after="180"/>
              <w:rPr>
                <w:rFonts w:ascii="Times New Roman" w:hAnsi="Times New Roman" w:cs="Times New Roman"/>
                <w:noProof/>
                <w:sz w:val="20"/>
                <w:szCs w:val="20"/>
              </w:rPr>
            </w:pPr>
          </w:p>
        </w:tc>
        <w:tc>
          <w:tcPr>
            <w:tcW w:w="1276" w:type="dxa"/>
            <w:shd w:val="clear" w:color="auto" w:fill="F79646" w:themeFill="accent6"/>
            <w:vAlign w:val="center"/>
          </w:tcPr>
          <w:p w:rsidR="002A3ACD" w:rsidRDefault="002A3ACD">
            <w:pPr>
              <w:spacing w:before="180" w:after="180"/>
              <w:rPr>
                <w:rFonts w:ascii="Times New Roman" w:hAnsi="Times New Roman" w:cs="Times New Roman"/>
                <w:noProof/>
                <w:sz w:val="20"/>
                <w:szCs w:val="20"/>
              </w:rPr>
            </w:pPr>
          </w:p>
        </w:tc>
        <w:tc>
          <w:tcPr>
            <w:tcW w:w="1146" w:type="dxa"/>
            <w:shd w:val="clear" w:color="auto" w:fill="F79646" w:themeFill="accent6"/>
            <w:vAlign w:val="center"/>
          </w:tcPr>
          <w:p w:rsidR="002A3ACD" w:rsidRDefault="002A3ACD">
            <w:pPr>
              <w:spacing w:before="180" w:after="180"/>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Ενίσχυση των ικανοτήτων του Ευρωπαϊκού Οργανισμού Συνοριοφυλακής και Ακτοφυλακής</w:t>
            </w:r>
            <w:r>
              <w:rPr>
                <w:rStyle w:val="FootnoteReference"/>
                <w:rFonts w:ascii="Times New Roman" w:hAnsi="Times New Roman"/>
                <w:noProof/>
                <w:sz w:val="20"/>
              </w:rPr>
              <w:footnoteReference w:id="5"/>
            </w:r>
          </w:p>
        </w:tc>
        <w:tc>
          <w:tcPr>
            <w:tcW w:w="2521" w:type="dxa"/>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Σεπτέμβριο του 2018</w:t>
            </w:r>
          </w:p>
        </w:tc>
        <w:tc>
          <w:tcPr>
            <w:tcW w:w="1378" w:type="dxa"/>
            <w:shd w:val="clear" w:color="auto" w:fill="00B050"/>
            <w:vAlign w:val="center"/>
          </w:tcPr>
          <w:p w:rsidR="002A3ACD" w:rsidRDefault="002A3ACD">
            <w:pPr>
              <w:spacing w:before="180" w:after="180"/>
              <w:rPr>
                <w:rFonts w:ascii="Times New Roman" w:hAnsi="Times New Roman" w:cs="Times New Roman"/>
                <w:noProof/>
                <w:sz w:val="20"/>
                <w:szCs w:val="20"/>
              </w:rPr>
            </w:pPr>
          </w:p>
        </w:tc>
        <w:tc>
          <w:tcPr>
            <w:tcW w:w="1276" w:type="dxa"/>
            <w:shd w:val="clear" w:color="auto" w:fill="F79646" w:themeFill="accent6"/>
            <w:vAlign w:val="center"/>
          </w:tcPr>
          <w:p w:rsidR="002A3ACD" w:rsidRDefault="002A3ACD">
            <w:pPr>
              <w:spacing w:before="180" w:after="180"/>
              <w:rPr>
                <w:rFonts w:ascii="Times New Roman" w:hAnsi="Times New Roman" w:cs="Times New Roman"/>
                <w:noProof/>
                <w:sz w:val="20"/>
                <w:szCs w:val="20"/>
              </w:rPr>
            </w:pPr>
          </w:p>
        </w:tc>
        <w:tc>
          <w:tcPr>
            <w:tcW w:w="1146" w:type="dxa"/>
            <w:shd w:val="clear" w:color="auto" w:fill="F79646" w:themeFill="accent6"/>
            <w:vAlign w:val="center"/>
          </w:tcPr>
          <w:p w:rsidR="002A3ACD" w:rsidRDefault="002A3ACD">
            <w:pPr>
              <w:spacing w:before="180" w:after="180"/>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Ευρωπαϊκό κέντρο ικανοτήτων για την ασφάλεια στον κυβερνοχώρο στον τομέα της βιομ</w:t>
            </w:r>
            <w:r>
              <w:rPr>
                <w:rFonts w:ascii="Times New Roman" w:hAnsi="Times New Roman"/>
                <w:noProof/>
                <w:sz w:val="20"/>
              </w:rPr>
              <w:t>ηχανίας, της τεχνολογίας και της έρευνας</w:t>
            </w:r>
            <w:r>
              <w:rPr>
                <w:rStyle w:val="FootnoteReference"/>
                <w:rFonts w:ascii="Times New Roman" w:hAnsi="Times New Roman"/>
                <w:noProof/>
                <w:sz w:val="20"/>
              </w:rPr>
              <w:footnoteReference w:id="6"/>
            </w:r>
          </w:p>
        </w:tc>
        <w:tc>
          <w:tcPr>
            <w:tcW w:w="2521" w:type="dxa"/>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Σεπτέμβριο του 2018.</w:t>
            </w:r>
          </w:p>
        </w:tc>
        <w:tc>
          <w:tcPr>
            <w:tcW w:w="1378" w:type="dxa"/>
            <w:shd w:val="clear" w:color="auto" w:fill="00B050"/>
            <w:vAlign w:val="center"/>
          </w:tcPr>
          <w:p w:rsidR="002A3ACD" w:rsidRDefault="002A3ACD">
            <w:pPr>
              <w:spacing w:before="180" w:after="180"/>
              <w:rPr>
                <w:rFonts w:ascii="Times New Roman" w:hAnsi="Times New Roman" w:cs="Times New Roman"/>
                <w:noProof/>
                <w:sz w:val="20"/>
                <w:szCs w:val="20"/>
              </w:rPr>
            </w:pPr>
          </w:p>
        </w:tc>
        <w:tc>
          <w:tcPr>
            <w:tcW w:w="1276" w:type="dxa"/>
            <w:shd w:val="clear" w:color="auto" w:fill="F79646" w:themeFill="accent6"/>
            <w:vAlign w:val="center"/>
          </w:tcPr>
          <w:p w:rsidR="002A3ACD" w:rsidRDefault="002A3ACD">
            <w:pPr>
              <w:spacing w:before="180" w:after="180"/>
              <w:rPr>
                <w:rFonts w:ascii="Times New Roman" w:hAnsi="Times New Roman" w:cs="Times New Roman"/>
                <w:noProof/>
                <w:sz w:val="20"/>
                <w:szCs w:val="20"/>
              </w:rPr>
            </w:pPr>
          </w:p>
        </w:tc>
        <w:tc>
          <w:tcPr>
            <w:tcW w:w="1146" w:type="dxa"/>
            <w:shd w:val="clear" w:color="auto" w:fill="F79646" w:themeFill="accent6"/>
            <w:vAlign w:val="center"/>
          </w:tcPr>
          <w:p w:rsidR="002A3ACD" w:rsidRDefault="002A3ACD">
            <w:pPr>
              <w:spacing w:before="180" w:after="180"/>
              <w:rPr>
                <w:rFonts w:ascii="Times New Roman" w:hAnsi="Times New Roman" w:cs="Times New Roman"/>
                <w:noProof/>
                <w:sz w:val="20"/>
                <w:szCs w:val="20"/>
              </w:rPr>
            </w:pPr>
          </w:p>
        </w:tc>
      </w:tr>
    </w:tbl>
    <w:p w:rsidR="002A3ACD" w:rsidRDefault="00EC4AA8">
      <w:pPr>
        <w:rPr>
          <w:rStyle w:val="A13"/>
          <w:rFonts w:ascii="Times New Roman" w:hAnsi="Times New Roman" w:cs="Times New Roman"/>
          <w:noProof/>
          <w:color w:val="auto"/>
          <w:sz w:val="23"/>
          <w:szCs w:val="23"/>
        </w:rPr>
      </w:pPr>
      <w:r>
        <w:rPr>
          <w:noProof/>
        </w:rPr>
        <w:br w:type="page"/>
      </w:r>
    </w:p>
    <w:p w:rsidR="002A3ACD" w:rsidRDefault="002A3ACD">
      <w:pPr>
        <w:pStyle w:val="Pa35"/>
        <w:rPr>
          <w:rStyle w:val="A13"/>
          <w:rFonts w:ascii="Times New Roman" w:hAnsi="Times New Roman" w:cs="Times New Roman"/>
          <w:noProof/>
          <w:color w:val="auto"/>
          <w:sz w:val="23"/>
          <w:szCs w:val="23"/>
        </w:rPr>
      </w:pPr>
    </w:p>
    <w:p w:rsidR="002A3ACD" w:rsidRDefault="00EC4AA8">
      <w:pPr>
        <w:pStyle w:val="Pa35"/>
        <w:rPr>
          <w:rFonts w:ascii="Times New Roman" w:hAnsi="Times New Roman" w:cs="Times New Roman"/>
          <w:noProof/>
        </w:rPr>
      </w:pPr>
      <w:r>
        <w:rPr>
          <w:rStyle w:val="A13"/>
          <w:rFonts w:ascii="Times New Roman" w:hAnsi="Times New Roman"/>
          <w:noProof/>
          <w:color w:val="auto"/>
          <w:sz w:val="23"/>
        </w:rPr>
        <w:t>ΙΙ) Προτεραιότητες που συμφωνήθηκαν στην κοινή δήλωση</w:t>
      </w:r>
      <w:r>
        <w:rPr>
          <w:rStyle w:val="FootnoteReference"/>
          <w:rFonts w:ascii="Times New Roman" w:hAnsi="Times New Roman"/>
          <w:b/>
          <w:noProof/>
          <w:sz w:val="23"/>
        </w:rPr>
        <w:footnoteReference w:id="7"/>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401"/>
        <w:gridCol w:w="1407"/>
      </w:tblGrid>
      <w:tr w:rsidR="002A3ACD">
        <w:trPr>
          <w:tblHeader/>
          <w:jc w:val="center"/>
        </w:trPr>
        <w:tc>
          <w:tcPr>
            <w:tcW w:w="3085" w:type="dxa"/>
            <w:vAlign w:val="center"/>
          </w:tcPr>
          <w:p w:rsidR="002A3ACD" w:rsidRDefault="00EC4AA8">
            <w:pPr>
              <w:jc w:val="center"/>
              <w:rPr>
                <w:rFonts w:ascii="Times New Roman" w:hAnsi="Times New Roman" w:cs="Times New Roman"/>
                <w:b/>
                <w:noProof/>
              </w:rPr>
            </w:pPr>
            <w:r>
              <w:rPr>
                <w:rFonts w:ascii="Times New Roman" w:hAnsi="Times New Roman"/>
                <w:b/>
                <w:noProof/>
              </w:rPr>
              <w:t>Πολιτική</w:t>
            </w:r>
          </w:p>
        </w:tc>
        <w:tc>
          <w:tcPr>
            <w:tcW w:w="2521" w:type="dxa"/>
            <w:vAlign w:val="center"/>
          </w:tcPr>
          <w:p w:rsidR="002A3ACD" w:rsidRDefault="00EC4AA8">
            <w:pPr>
              <w:jc w:val="center"/>
              <w:rPr>
                <w:rFonts w:ascii="Times New Roman" w:hAnsi="Times New Roman" w:cs="Times New Roman"/>
                <w:b/>
                <w:noProof/>
              </w:rPr>
            </w:pPr>
            <w:r>
              <w:rPr>
                <w:rFonts w:ascii="Times New Roman" w:hAnsi="Times New Roman"/>
                <w:b/>
                <w:noProof/>
              </w:rPr>
              <w:t>Περιγραφή</w:t>
            </w:r>
          </w:p>
        </w:tc>
        <w:tc>
          <w:tcPr>
            <w:tcW w:w="1378" w:type="dxa"/>
            <w:vAlign w:val="center"/>
          </w:tcPr>
          <w:p w:rsidR="002A3ACD" w:rsidRDefault="00EC4AA8">
            <w:pPr>
              <w:jc w:val="center"/>
              <w:rPr>
                <w:rFonts w:ascii="Times New Roman" w:hAnsi="Times New Roman" w:cs="Times New Roman"/>
                <w:b/>
                <w:noProof/>
              </w:rPr>
            </w:pPr>
            <w:r>
              <w:rPr>
                <w:rFonts w:ascii="Times New Roman" w:hAnsi="Times New Roman"/>
                <w:b/>
                <w:noProof/>
              </w:rPr>
              <w:t>Ευρωπαϊκή Επιτροπή</w:t>
            </w:r>
          </w:p>
        </w:tc>
        <w:tc>
          <w:tcPr>
            <w:tcW w:w="1276" w:type="dxa"/>
            <w:vAlign w:val="center"/>
          </w:tcPr>
          <w:p w:rsidR="002A3ACD" w:rsidRDefault="00EC4AA8">
            <w:pPr>
              <w:jc w:val="center"/>
              <w:rPr>
                <w:rFonts w:ascii="Times New Roman" w:hAnsi="Times New Roman" w:cs="Times New Roman"/>
                <w:b/>
                <w:noProof/>
              </w:rPr>
            </w:pPr>
            <w:r>
              <w:rPr>
                <w:rFonts w:ascii="Times New Roman" w:hAnsi="Times New Roman"/>
                <w:b/>
                <w:noProof/>
              </w:rPr>
              <w:t>Ευρωπαϊκό Κοινοβούλιο</w:t>
            </w:r>
          </w:p>
        </w:tc>
        <w:tc>
          <w:tcPr>
            <w:tcW w:w="1146" w:type="dxa"/>
            <w:vAlign w:val="center"/>
          </w:tcPr>
          <w:p w:rsidR="002A3ACD" w:rsidRDefault="00EC4AA8">
            <w:pPr>
              <w:jc w:val="center"/>
              <w:rPr>
                <w:rFonts w:ascii="Times New Roman" w:hAnsi="Times New Roman" w:cs="Times New Roman"/>
                <w:b/>
                <w:noProof/>
              </w:rPr>
            </w:pPr>
            <w:r>
              <w:rPr>
                <w:rFonts w:ascii="Times New Roman" w:hAnsi="Times New Roman"/>
                <w:b/>
                <w:noProof/>
              </w:rPr>
              <w:t>Συμβούλιο της Ευρωπαϊκής Ένωσης</w:t>
            </w:r>
          </w:p>
        </w:tc>
      </w:tr>
      <w:tr w:rsidR="002A3ACD">
        <w:trPr>
          <w:jc w:val="center"/>
        </w:trPr>
        <w:tc>
          <w:tcPr>
            <w:tcW w:w="3085" w:type="dxa"/>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 xml:space="preserve">Ευρωπαϊκό σύστημα </w:t>
            </w:r>
            <w:r>
              <w:rPr>
                <w:rFonts w:ascii="Times New Roman" w:hAnsi="Times New Roman"/>
                <w:noProof/>
                <w:sz w:val="20"/>
              </w:rPr>
              <w:t>πληροφοριών και αδείας ταξιδίου</w:t>
            </w:r>
            <w:r>
              <w:rPr>
                <w:rStyle w:val="FootnoteReference"/>
                <w:rFonts w:ascii="Times New Roman" w:hAnsi="Times New Roman"/>
                <w:noProof/>
                <w:sz w:val="20"/>
              </w:rPr>
              <w:footnoteReference w:id="8"/>
            </w:r>
          </w:p>
        </w:tc>
        <w:tc>
          <w:tcPr>
            <w:tcW w:w="2521" w:type="dxa"/>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Νοέμβριο του 2016· συμφωνήθηκε μεταξύ των συννομοθετών· τυπική έκδοση το φθινόπωρο του 2018.</w:t>
            </w:r>
          </w:p>
        </w:tc>
        <w:tc>
          <w:tcPr>
            <w:tcW w:w="1378"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 xml:space="preserve">Ευρωπαϊκός Οργανισμός για τη Λειτουργική Διαχείριση Συστημάτων ΤΠ Μεγάλης Κλίμακας στον Χώρο Ελευθερίας, </w:t>
            </w:r>
            <w:r>
              <w:rPr>
                <w:rFonts w:ascii="Times New Roman" w:hAnsi="Times New Roman"/>
                <w:noProof/>
                <w:sz w:val="20"/>
              </w:rPr>
              <w:t>Ασφάλειας και Δικαιοσύνης</w:t>
            </w:r>
            <w:r>
              <w:rPr>
                <w:rStyle w:val="FootnoteReference"/>
                <w:rFonts w:ascii="Times New Roman" w:hAnsi="Times New Roman"/>
                <w:noProof/>
                <w:sz w:val="20"/>
              </w:rPr>
              <w:footnoteReference w:id="9"/>
            </w:r>
          </w:p>
        </w:tc>
        <w:tc>
          <w:tcPr>
            <w:tcW w:w="2521" w:type="dxa"/>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Ιούνιο του 2017· συμφωνήθηκε μεταξύ των συννομοθετών· τυπική έκδοση το φθινόπωρο του 2018.</w:t>
            </w:r>
          </w:p>
        </w:tc>
        <w:tc>
          <w:tcPr>
            <w:tcW w:w="1378"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Ενίσχυση του Συστήματος Πληροφοριών Σένγκεν</w:t>
            </w:r>
            <w:r>
              <w:rPr>
                <w:rStyle w:val="FootnoteReference"/>
                <w:rFonts w:ascii="Times New Roman" w:hAnsi="Times New Roman"/>
                <w:noProof/>
                <w:sz w:val="20"/>
              </w:rPr>
              <w:footnoteReference w:id="10"/>
            </w:r>
          </w:p>
        </w:tc>
        <w:tc>
          <w:tcPr>
            <w:tcW w:w="2521" w:type="dxa"/>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Δεκέμβριο του 2016· συμφωνήθηκε μεταξύ των συννομοθετών· τυ</w:t>
            </w:r>
            <w:r>
              <w:rPr>
                <w:rFonts w:ascii="Times New Roman" w:hAnsi="Times New Roman"/>
                <w:noProof/>
                <w:sz w:val="20"/>
              </w:rPr>
              <w:t>πική έκδοση το φθινόπωρο του 2018.</w:t>
            </w:r>
          </w:p>
        </w:tc>
        <w:tc>
          <w:tcPr>
            <w:tcW w:w="1378"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Νομιμοποίηση εσόδων από παράνομες δραστηριότητες και χρηματοδότηση της τρομοκρατίας</w:t>
            </w:r>
            <w:r>
              <w:rPr>
                <w:rStyle w:val="FootnoteReference"/>
                <w:rFonts w:ascii="Times New Roman" w:hAnsi="Times New Roman"/>
                <w:noProof/>
                <w:sz w:val="20"/>
              </w:rPr>
              <w:footnoteReference w:id="11"/>
            </w:r>
          </w:p>
        </w:tc>
        <w:tc>
          <w:tcPr>
            <w:tcW w:w="2521" w:type="dxa"/>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Ιούλιο του 2016· τυπική έκδοση τον Μάιο του 2018.</w:t>
            </w:r>
          </w:p>
        </w:tc>
        <w:tc>
          <w:tcPr>
            <w:tcW w:w="1378"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Σύστημα εισόδου/εξόδου</w:t>
            </w:r>
            <w:r>
              <w:rPr>
                <w:rStyle w:val="FootnoteReference"/>
                <w:rFonts w:ascii="Times New Roman" w:hAnsi="Times New Roman"/>
                <w:noProof/>
                <w:sz w:val="20"/>
              </w:rPr>
              <w:footnoteReference w:id="12"/>
            </w:r>
          </w:p>
        </w:tc>
        <w:tc>
          <w:tcPr>
            <w:tcW w:w="2521" w:type="dxa"/>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Απρίλιο του 2016· τυπική</w:t>
            </w:r>
            <w:r>
              <w:rPr>
                <w:rFonts w:ascii="Times New Roman" w:hAnsi="Times New Roman"/>
                <w:noProof/>
                <w:sz w:val="20"/>
              </w:rPr>
              <w:t xml:space="preserve"> έκδοση τον Νοέμβριο του 2017.</w:t>
            </w:r>
          </w:p>
        </w:tc>
        <w:tc>
          <w:tcPr>
            <w:tcW w:w="1378"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Έλεγχος της απόκτησης και κατοχής όπλων</w:t>
            </w:r>
            <w:r>
              <w:rPr>
                <w:rStyle w:val="FootnoteReference"/>
                <w:rFonts w:ascii="Times New Roman" w:hAnsi="Times New Roman"/>
                <w:noProof/>
                <w:sz w:val="20"/>
              </w:rPr>
              <w:footnoteReference w:id="13"/>
            </w:r>
          </w:p>
        </w:tc>
        <w:tc>
          <w:tcPr>
            <w:tcW w:w="2521" w:type="dxa"/>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Νοέμβριο του 2015· τυπική έκδοση τον Μάιο του 2017.</w:t>
            </w:r>
          </w:p>
        </w:tc>
        <w:tc>
          <w:tcPr>
            <w:tcW w:w="1378"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Οδηγία για την τρομοκρατία</w:t>
            </w:r>
            <w:r>
              <w:rPr>
                <w:rStyle w:val="FootnoteReference"/>
                <w:rFonts w:ascii="Times New Roman" w:hAnsi="Times New Roman"/>
                <w:noProof/>
                <w:sz w:val="20"/>
              </w:rPr>
              <w:footnoteReference w:id="14"/>
            </w:r>
          </w:p>
        </w:tc>
        <w:tc>
          <w:tcPr>
            <w:tcW w:w="2521" w:type="dxa"/>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Δεκέμβριο του 2015· τυπική έκδοση τον Μάρτιο του 2017.</w:t>
            </w:r>
          </w:p>
        </w:tc>
        <w:tc>
          <w:tcPr>
            <w:tcW w:w="1378"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 xml:space="preserve">Πράξη </w:t>
            </w:r>
            <w:r>
              <w:rPr>
                <w:rFonts w:ascii="Times New Roman" w:hAnsi="Times New Roman"/>
                <w:noProof/>
                <w:sz w:val="20"/>
              </w:rPr>
              <w:t>για την ασφάλεια στον κυβερνοχώρο</w:t>
            </w:r>
            <w:r>
              <w:rPr>
                <w:rStyle w:val="FootnoteReference"/>
                <w:rFonts w:ascii="Times New Roman" w:hAnsi="Times New Roman"/>
                <w:noProof/>
                <w:sz w:val="20"/>
              </w:rPr>
              <w:footnoteReference w:id="15"/>
            </w:r>
          </w:p>
        </w:tc>
        <w:tc>
          <w:tcPr>
            <w:tcW w:w="2521" w:type="dxa"/>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 xml:space="preserve">Υποβλήθηκε τον Σεπτέμβριο του 2017· συμφωνήθηκε μεταξύ των συννομοθετών· τυπική </w:t>
            </w:r>
            <w:r>
              <w:rPr>
                <w:rFonts w:ascii="Times New Roman" w:hAnsi="Times New Roman"/>
                <w:noProof/>
                <w:sz w:val="20"/>
              </w:rPr>
              <w:lastRenderedPageBreak/>
              <w:t>έκδοση τον Μάιο του 2019.</w:t>
            </w:r>
          </w:p>
          <w:p w:rsidR="002A3ACD" w:rsidRDefault="002A3ACD">
            <w:pPr>
              <w:spacing w:before="180" w:after="180"/>
              <w:rPr>
                <w:rFonts w:ascii="Times New Roman" w:hAnsi="Times New Roman" w:cs="Times New Roman"/>
                <w:noProof/>
                <w:sz w:val="20"/>
                <w:szCs w:val="20"/>
              </w:rPr>
            </w:pPr>
          </w:p>
        </w:tc>
        <w:tc>
          <w:tcPr>
            <w:tcW w:w="1378"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r>
      <w:tr w:rsidR="002A3ACD">
        <w:trPr>
          <w:jc w:val="center"/>
        </w:trPr>
        <w:tc>
          <w:tcPr>
            <w:tcW w:w="3085" w:type="dxa"/>
            <w:tcBorders>
              <w:bottom w:val="single" w:sz="4" w:space="0" w:color="auto"/>
            </w:tcBorders>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Ευρωπαϊκό Σύστημα Πληροφοριών Ποινικού Μητρώου</w:t>
            </w:r>
            <w:r>
              <w:rPr>
                <w:rStyle w:val="FootnoteReference"/>
                <w:rFonts w:ascii="Times New Roman" w:hAnsi="Times New Roman"/>
                <w:noProof/>
                <w:sz w:val="20"/>
              </w:rPr>
              <w:footnoteReference w:id="16"/>
            </w:r>
          </w:p>
        </w:tc>
        <w:tc>
          <w:tcPr>
            <w:tcW w:w="2521" w:type="dxa"/>
            <w:tcBorders>
              <w:bottom w:val="single" w:sz="4" w:space="0" w:color="auto"/>
            </w:tcBorders>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 xml:space="preserve">Υποβλήθηκε τον Ιανουάριο του 2016 και συμπληρώθηκε τον Ιούνιο </w:t>
            </w:r>
            <w:r>
              <w:rPr>
                <w:rFonts w:ascii="Times New Roman" w:hAnsi="Times New Roman"/>
                <w:noProof/>
                <w:sz w:val="20"/>
              </w:rPr>
              <w:t>του 2017· τελική φάση των συζητήσεων στο πλαίσιο του τριμερούς διαλόγου.</w:t>
            </w:r>
          </w:p>
        </w:tc>
        <w:tc>
          <w:tcPr>
            <w:tcW w:w="1378" w:type="dxa"/>
            <w:tcBorders>
              <w:bottom w:val="single" w:sz="4" w:space="0" w:color="auto"/>
            </w:tcBorders>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276" w:type="dxa"/>
            <w:tcBorders>
              <w:bottom w:val="single" w:sz="4" w:space="0" w:color="auto"/>
            </w:tcBorders>
            <w:shd w:val="clear" w:color="auto" w:fill="FFFF00"/>
            <w:vAlign w:val="center"/>
          </w:tcPr>
          <w:p w:rsidR="002A3ACD" w:rsidRDefault="002A3ACD">
            <w:pPr>
              <w:spacing w:before="180" w:after="180"/>
              <w:jc w:val="center"/>
              <w:rPr>
                <w:rFonts w:ascii="Times New Roman" w:hAnsi="Times New Roman" w:cs="Times New Roman"/>
                <w:noProof/>
                <w:sz w:val="20"/>
                <w:szCs w:val="20"/>
              </w:rPr>
            </w:pPr>
          </w:p>
        </w:tc>
        <w:tc>
          <w:tcPr>
            <w:tcW w:w="1146" w:type="dxa"/>
            <w:tcBorders>
              <w:bottom w:val="single" w:sz="4" w:space="0" w:color="auto"/>
            </w:tcBorders>
            <w:shd w:val="clear" w:color="auto" w:fill="FFFF00"/>
            <w:vAlign w:val="center"/>
          </w:tcPr>
          <w:p w:rsidR="002A3ACD" w:rsidRDefault="002A3ACD">
            <w:pPr>
              <w:spacing w:before="180" w:after="180"/>
              <w:jc w:val="center"/>
              <w:rPr>
                <w:rFonts w:ascii="Times New Roman" w:hAnsi="Times New Roman" w:cs="Times New Roman"/>
                <w:noProof/>
                <w:sz w:val="20"/>
                <w:szCs w:val="20"/>
              </w:rPr>
            </w:pPr>
          </w:p>
        </w:tc>
      </w:tr>
      <w:tr w:rsidR="002A3ACD">
        <w:trPr>
          <w:jc w:val="center"/>
        </w:trPr>
        <w:tc>
          <w:tcPr>
            <w:tcW w:w="3085" w:type="dxa"/>
            <w:tcBorders>
              <w:top w:val="single" w:sz="4" w:space="0" w:color="auto"/>
            </w:tcBorders>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Διαλειτουργικότητα μεταξύ των συστημάτων πληροφοριών της ΕΕ για τη διαχείριση της ασφάλειας, των συνόρων και της μετανάστευσης</w:t>
            </w:r>
            <w:r>
              <w:rPr>
                <w:rStyle w:val="FootnoteReference"/>
                <w:rFonts w:ascii="Times New Roman" w:hAnsi="Times New Roman"/>
                <w:noProof/>
                <w:sz w:val="20"/>
              </w:rPr>
              <w:footnoteReference w:id="17"/>
            </w:r>
          </w:p>
        </w:tc>
        <w:tc>
          <w:tcPr>
            <w:tcW w:w="2521" w:type="dxa"/>
            <w:tcBorders>
              <w:top w:val="single" w:sz="4" w:space="0" w:color="auto"/>
            </w:tcBorders>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Δεκέμβριο του 2017 και τροποποιήθηκε</w:t>
            </w:r>
            <w:r>
              <w:rPr>
                <w:rFonts w:ascii="Times New Roman" w:hAnsi="Times New Roman"/>
                <w:noProof/>
                <w:sz w:val="20"/>
              </w:rPr>
              <w:t xml:space="preserve"> τον Ιούνιο του 2018· τελική φάση των συζητήσεων στο πλαίσιο του τριμερούς διαλόγου.</w:t>
            </w:r>
          </w:p>
        </w:tc>
        <w:tc>
          <w:tcPr>
            <w:tcW w:w="1378" w:type="dxa"/>
            <w:tcBorders>
              <w:top w:val="single" w:sz="4" w:space="0" w:color="auto"/>
            </w:tcBorders>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276" w:type="dxa"/>
            <w:tcBorders>
              <w:top w:val="single" w:sz="4" w:space="0" w:color="auto"/>
            </w:tcBorders>
            <w:shd w:val="clear" w:color="auto" w:fill="FFFF00"/>
            <w:vAlign w:val="center"/>
          </w:tcPr>
          <w:p w:rsidR="002A3ACD" w:rsidRDefault="002A3ACD">
            <w:pPr>
              <w:spacing w:before="180" w:after="180"/>
              <w:jc w:val="center"/>
              <w:rPr>
                <w:rFonts w:ascii="Times New Roman" w:hAnsi="Times New Roman" w:cs="Times New Roman"/>
                <w:noProof/>
                <w:sz w:val="20"/>
                <w:szCs w:val="20"/>
              </w:rPr>
            </w:pPr>
          </w:p>
        </w:tc>
        <w:tc>
          <w:tcPr>
            <w:tcW w:w="1146" w:type="dxa"/>
            <w:tcBorders>
              <w:top w:val="single" w:sz="4" w:space="0" w:color="auto"/>
            </w:tcBorders>
            <w:shd w:val="clear" w:color="auto" w:fill="FFFF00"/>
            <w:vAlign w:val="center"/>
          </w:tcPr>
          <w:p w:rsidR="002A3ACD" w:rsidRDefault="002A3ACD">
            <w:pPr>
              <w:spacing w:before="180" w:after="180"/>
              <w:jc w:val="center"/>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Διασυνοριακή πρόσβαση των αρχών επιβολής του νόμου σε ηλεκτρονικά αποδεικτικά στοιχεία</w:t>
            </w:r>
            <w:r>
              <w:rPr>
                <w:rStyle w:val="FootnoteReference"/>
                <w:rFonts w:ascii="Times New Roman" w:hAnsi="Times New Roman"/>
                <w:noProof/>
                <w:sz w:val="20"/>
              </w:rPr>
              <w:footnoteReference w:id="18"/>
            </w:r>
          </w:p>
        </w:tc>
        <w:tc>
          <w:tcPr>
            <w:tcW w:w="2521" w:type="dxa"/>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 xml:space="preserve">Υποβλήθηκε τον Απρίλιο του 2018· Το Συμβούλιο ενέκρινε τη διαπραγματευτική του </w:t>
            </w:r>
            <w:r>
              <w:rPr>
                <w:rFonts w:ascii="Times New Roman" w:hAnsi="Times New Roman"/>
                <w:noProof/>
                <w:sz w:val="20"/>
              </w:rPr>
              <w:t>εντολή· Το Ευρωπαϊκό Κοινοβούλιο πρέπει να εγκρίνει τις διαπραγματευτικές εντολές του και να αρχίσει συζητήσεις στο πλαίσιο του τριμερούς διαλόγου.</w:t>
            </w:r>
          </w:p>
        </w:tc>
        <w:tc>
          <w:tcPr>
            <w:tcW w:w="1378"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rsidR="002A3ACD" w:rsidRDefault="002A3ACD">
            <w:pPr>
              <w:spacing w:before="180" w:after="180"/>
              <w:jc w:val="center"/>
              <w:rPr>
                <w:rFonts w:ascii="Times New Roman" w:hAnsi="Times New Roman" w:cs="Times New Roman"/>
                <w:noProof/>
                <w:sz w:val="20"/>
                <w:szCs w:val="20"/>
              </w:rPr>
            </w:pPr>
          </w:p>
        </w:tc>
        <w:tc>
          <w:tcPr>
            <w:tcW w:w="1146" w:type="dxa"/>
            <w:shd w:val="clear" w:color="auto" w:fill="FFFF00"/>
            <w:vAlign w:val="center"/>
          </w:tcPr>
          <w:p w:rsidR="002A3ACD" w:rsidRDefault="002A3ACD">
            <w:pPr>
              <w:spacing w:before="180" w:after="180"/>
              <w:jc w:val="center"/>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Διασυνοριακή πρόσβαση και χρήση των χρηματοοικονομικών στοιχείων από τις αρχές επιβολής του νόμου</w:t>
            </w:r>
            <w:r>
              <w:rPr>
                <w:rStyle w:val="FootnoteReference"/>
                <w:rFonts w:ascii="Times New Roman" w:hAnsi="Times New Roman"/>
                <w:noProof/>
                <w:sz w:val="20"/>
              </w:rPr>
              <w:footnoteReference w:id="19"/>
            </w:r>
          </w:p>
        </w:tc>
        <w:tc>
          <w:tcPr>
            <w:tcW w:w="2521" w:type="dxa"/>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Απρίλιο του 2018· το Συμβούλιο ενέκρινε τη διαπραγματευτική του εντολή· οι συννομοθέτες πρέπει να αρχίσουν συζητήσεις στο πλαίσιο του τριμερούς διαλόγου.</w:t>
            </w:r>
          </w:p>
        </w:tc>
        <w:tc>
          <w:tcPr>
            <w:tcW w:w="1378"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276" w:type="dxa"/>
            <w:shd w:val="clear" w:color="auto" w:fill="FFFF00"/>
            <w:vAlign w:val="center"/>
          </w:tcPr>
          <w:p w:rsidR="002A3ACD" w:rsidRDefault="002A3ACD">
            <w:pPr>
              <w:spacing w:before="180" w:after="180"/>
              <w:jc w:val="center"/>
              <w:rPr>
                <w:rFonts w:ascii="Times New Roman" w:hAnsi="Times New Roman" w:cs="Times New Roman"/>
                <w:noProof/>
                <w:sz w:val="20"/>
                <w:szCs w:val="20"/>
              </w:rPr>
            </w:pPr>
          </w:p>
        </w:tc>
        <w:tc>
          <w:tcPr>
            <w:tcW w:w="1146" w:type="dxa"/>
            <w:shd w:val="clear" w:color="auto" w:fill="FFFF00"/>
            <w:vAlign w:val="center"/>
          </w:tcPr>
          <w:p w:rsidR="002A3ACD" w:rsidRDefault="002A3ACD">
            <w:pPr>
              <w:spacing w:before="180" w:after="180"/>
              <w:jc w:val="center"/>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Ενίσχυση του Eurodac</w:t>
            </w:r>
            <w:r>
              <w:rPr>
                <w:rStyle w:val="FootnoteReference"/>
                <w:rFonts w:ascii="Times New Roman" w:hAnsi="Times New Roman"/>
                <w:noProof/>
                <w:sz w:val="20"/>
              </w:rPr>
              <w:footnoteReference w:id="20"/>
            </w:r>
          </w:p>
        </w:tc>
        <w:tc>
          <w:tcPr>
            <w:tcW w:w="2521" w:type="dxa"/>
            <w:vAlign w:val="center"/>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Μάιο του 2016· το Ευρωπαϊκό Κοινοβούλιο και το</w:t>
            </w:r>
            <w:r>
              <w:rPr>
                <w:rFonts w:ascii="Times New Roman" w:hAnsi="Times New Roman"/>
                <w:noProof/>
                <w:sz w:val="20"/>
              </w:rPr>
              <w:t xml:space="preserve"> Συμβούλιο πρέπει να ολοκληρώσουν τις συζητήσεις στο πλαίσιο του τριμερούς διαλόγου.</w:t>
            </w:r>
          </w:p>
        </w:tc>
        <w:tc>
          <w:tcPr>
            <w:tcW w:w="1378" w:type="dxa"/>
            <w:shd w:val="clear" w:color="auto" w:fill="00B050"/>
            <w:vAlign w:val="center"/>
          </w:tcPr>
          <w:p w:rsidR="002A3ACD" w:rsidRDefault="002A3ACD">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rsidR="002A3ACD" w:rsidRDefault="002A3ACD">
            <w:pPr>
              <w:spacing w:before="180" w:after="180"/>
              <w:jc w:val="center"/>
              <w:rPr>
                <w:rFonts w:ascii="Times New Roman" w:hAnsi="Times New Roman" w:cs="Times New Roman"/>
                <w:noProof/>
                <w:sz w:val="20"/>
                <w:szCs w:val="20"/>
              </w:rPr>
            </w:pPr>
          </w:p>
        </w:tc>
        <w:tc>
          <w:tcPr>
            <w:tcW w:w="1146" w:type="dxa"/>
            <w:shd w:val="clear" w:color="auto" w:fill="F79646" w:themeFill="accent6"/>
            <w:vAlign w:val="center"/>
          </w:tcPr>
          <w:p w:rsidR="002A3ACD" w:rsidRDefault="002A3ACD">
            <w:pPr>
              <w:spacing w:before="180" w:after="180"/>
              <w:jc w:val="center"/>
              <w:rPr>
                <w:rFonts w:ascii="Times New Roman" w:hAnsi="Times New Roman" w:cs="Times New Roman"/>
                <w:noProof/>
                <w:sz w:val="20"/>
                <w:szCs w:val="20"/>
              </w:rPr>
            </w:pPr>
          </w:p>
        </w:tc>
      </w:tr>
    </w:tbl>
    <w:p w:rsidR="002A3ACD" w:rsidRDefault="002A3ACD">
      <w:pPr>
        <w:rPr>
          <w:rFonts w:ascii="Times New Roman" w:hAnsi="Times New Roman" w:cs="Times New Roman"/>
          <w:noProof/>
        </w:rPr>
      </w:pPr>
    </w:p>
    <w:p w:rsidR="002A3ACD" w:rsidRDefault="002A3ACD">
      <w:pPr>
        <w:rPr>
          <w:rStyle w:val="A13"/>
          <w:rFonts w:ascii="Times New Roman" w:hAnsi="Times New Roman" w:cs="Times New Roman"/>
          <w:noProof/>
          <w:sz w:val="23"/>
          <w:szCs w:val="23"/>
        </w:rPr>
      </w:pPr>
      <w:bookmarkStart w:id="1" w:name="_GoBack"/>
      <w:bookmarkEnd w:id="1"/>
    </w:p>
    <w:p w:rsidR="002A3ACD" w:rsidRDefault="00EC4AA8">
      <w:pPr>
        <w:pStyle w:val="Pa35"/>
        <w:rPr>
          <w:rFonts w:ascii="Times New Roman" w:hAnsi="Times New Roman" w:cs="Times New Roman"/>
          <w:noProof/>
        </w:rPr>
      </w:pPr>
      <w:r>
        <w:rPr>
          <w:rStyle w:val="A13"/>
          <w:rFonts w:ascii="Times New Roman" w:hAnsi="Times New Roman"/>
          <w:noProof/>
          <w:color w:val="auto"/>
          <w:sz w:val="23"/>
        </w:rPr>
        <w:lastRenderedPageBreak/>
        <w:t>ΙΙΙ) Λοιπές νομοθετικές πρωτοβουλίες που συζητούνται στο πλαίσιο της Ένωσης Ασφάλειας</w:t>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401"/>
        <w:gridCol w:w="1407"/>
      </w:tblGrid>
      <w:tr w:rsidR="002A3ACD">
        <w:trPr>
          <w:jc w:val="center"/>
        </w:trPr>
        <w:tc>
          <w:tcPr>
            <w:tcW w:w="3085" w:type="dxa"/>
            <w:vAlign w:val="center"/>
          </w:tcPr>
          <w:p w:rsidR="002A3ACD" w:rsidRDefault="00EC4AA8">
            <w:pPr>
              <w:jc w:val="center"/>
              <w:rPr>
                <w:rFonts w:ascii="Times New Roman" w:hAnsi="Times New Roman" w:cs="Times New Roman"/>
                <w:b/>
                <w:noProof/>
              </w:rPr>
            </w:pPr>
            <w:r>
              <w:rPr>
                <w:rFonts w:ascii="Times New Roman" w:hAnsi="Times New Roman"/>
                <w:b/>
                <w:noProof/>
              </w:rPr>
              <w:t>Πολιτική</w:t>
            </w:r>
          </w:p>
        </w:tc>
        <w:tc>
          <w:tcPr>
            <w:tcW w:w="2521" w:type="dxa"/>
            <w:vAlign w:val="center"/>
          </w:tcPr>
          <w:p w:rsidR="002A3ACD" w:rsidRDefault="00EC4AA8">
            <w:pPr>
              <w:jc w:val="center"/>
              <w:rPr>
                <w:rFonts w:ascii="Times New Roman" w:hAnsi="Times New Roman" w:cs="Times New Roman"/>
                <w:b/>
                <w:noProof/>
              </w:rPr>
            </w:pPr>
            <w:r>
              <w:rPr>
                <w:rFonts w:ascii="Times New Roman" w:hAnsi="Times New Roman"/>
                <w:b/>
                <w:noProof/>
              </w:rPr>
              <w:t>Περιγραφή</w:t>
            </w:r>
          </w:p>
        </w:tc>
        <w:tc>
          <w:tcPr>
            <w:tcW w:w="1378" w:type="dxa"/>
            <w:vAlign w:val="center"/>
          </w:tcPr>
          <w:p w:rsidR="002A3ACD" w:rsidRDefault="00EC4AA8">
            <w:pPr>
              <w:jc w:val="center"/>
              <w:rPr>
                <w:rFonts w:ascii="Times New Roman" w:hAnsi="Times New Roman" w:cs="Times New Roman"/>
                <w:b/>
                <w:noProof/>
              </w:rPr>
            </w:pPr>
            <w:r>
              <w:rPr>
                <w:rFonts w:ascii="Times New Roman" w:hAnsi="Times New Roman"/>
                <w:b/>
                <w:noProof/>
              </w:rPr>
              <w:t>Ευρωπαϊκή Επιτροπή</w:t>
            </w:r>
          </w:p>
        </w:tc>
        <w:tc>
          <w:tcPr>
            <w:tcW w:w="1276" w:type="dxa"/>
            <w:vAlign w:val="center"/>
          </w:tcPr>
          <w:p w:rsidR="002A3ACD" w:rsidRDefault="00EC4AA8">
            <w:pPr>
              <w:jc w:val="center"/>
              <w:rPr>
                <w:rFonts w:ascii="Times New Roman" w:hAnsi="Times New Roman" w:cs="Times New Roman"/>
                <w:b/>
                <w:noProof/>
              </w:rPr>
            </w:pPr>
            <w:r>
              <w:rPr>
                <w:rFonts w:ascii="Times New Roman" w:hAnsi="Times New Roman"/>
                <w:b/>
                <w:noProof/>
              </w:rPr>
              <w:t>Ευρωπαϊκό Κοινοβούλιο</w:t>
            </w:r>
          </w:p>
        </w:tc>
        <w:tc>
          <w:tcPr>
            <w:tcW w:w="1146" w:type="dxa"/>
            <w:vAlign w:val="center"/>
          </w:tcPr>
          <w:p w:rsidR="002A3ACD" w:rsidRDefault="00EC4AA8">
            <w:pPr>
              <w:jc w:val="center"/>
              <w:rPr>
                <w:rFonts w:ascii="Times New Roman" w:hAnsi="Times New Roman" w:cs="Times New Roman"/>
                <w:b/>
                <w:noProof/>
              </w:rPr>
            </w:pPr>
            <w:r>
              <w:rPr>
                <w:rFonts w:ascii="Times New Roman" w:hAnsi="Times New Roman"/>
                <w:b/>
                <w:noProof/>
              </w:rPr>
              <w:t xml:space="preserve">Συμβούλιο της </w:t>
            </w:r>
            <w:r>
              <w:rPr>
                <w:rFonts w:ascii="Times New Roman" w:hAnsi="Times New Roman"/>
                <w:b/>
                <w:noProof/>
              </w:rPr>
              <w:t>Ευρωπαϊκής Ένωσης</w:t>
            </w:r>
          </w:p>
        </w:tc>
      </w:tr>
      <w:tr w:rsidR="002A3ACD">
        <w:trPr>
          <w:jc w:val="center"/>
        </w:trPr>
        <w:tc>
          <w:tcPr>
            <w:tcW w:w="3085" w:type="dxa"/>
            <w:shd w:val="clear" w:color="auto" w:fill="DBE5F1" w:themeFill="accent1" w:themeFillTint="33"/>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Καταπολέμηση της απάτης και της πλαστογραφίας που αφορούν τα μέσα πληρωμής πλην των μετρητών</w:t>
            </w:r>
            <w:r>
              <w:rPr>
                <w:rStyle w:val="FootnoteReference"/>
                <w:rFonts w:ascii="Times New Roman" w:hAnsi="Times New Roman"/>
                <w:noProof/>
                <w:sz w:val="20"/>
              </w:rPr>
              <w:footnoteReference w:id="21"/>
            </w:r>
          </w:p>
        </w:tc>
        <w:tc>
          <w:tcPr>
            <w:tcW w:w="2521" w:type="dxa"/>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Σεπτέμβριο του 2017· οι συζητήσεις στο πλαίσιο του τριμερούς διαλόγου βρίσκονται σε εξέλιξη.</w:t>
            </w:r>
          </w:p>
        </w:tc>
        <w:tc>
          <w:tcPr>
            <w:tcW w:w="1378" w:type="dxa"/>
            <w:shd w:val="clear" w:color="auto" w:fill="00B050"/>
          </w:tcPr>
          <w:p w:rsidR="002A3ACD" w:rsidRDefault="002A3ACD">
            <w:pPr>
              <w:spacing w:before="180" w:after="180"/>
              <w:jc w:val="center"/>
              <w:rPr>
                <w:rFonts w:ascii="Times New Roman" w:hAnsi="Times New Roman" w:cs="Times New Roman"/>
                <w:noProof/>
                <w:sz w:val="20"/>
                <w:szCs w:val="20"/>
              </w:rPr>
            </w:pPr>
          </w:p>
        </w:tc>
        <w:tc>
          <w:tcPr>
            <w:tcW w:w="1276" w:type="dxa"/>
            <w:shd w:val="clear" w:color="auto" w:fill="FFFF00"/>
          </w:tcPr>
          <w:p w:rsidR="002A3ACD" w:rsidRDefault="002A3ACD">
            <w:pPr>
              <w:spacing w:before="180" w:after="180"/>
              <w:jc w:val="center"/>
              <w:rPr>
                <w:rFonts w:ascii="Times New Roman" w:hAnsi="Times New Roman" w:cs="Times New Roman"/>
                <w:noProof/>
                <w:sz w:val="20"/>
                <w:szCs w:val="20"/>
              </w:rPr>
            </w:pPr>
          </w:p>
        </w:tc>
        <w:tc>
          <w:tcPr>
            <w:tcW w:w="1146" w:type="dxa"/>
            <w:shd w:val="clear" w:color="auto" w:fill="FFFF00"/>
          </w:tcPr>
          <w:p w:rsidR="002A3ACD" w:rsidRDefault="002A3ACD">
            <w:pPr>
              <w:spacing w:before="180" w:after="180"/>
              <w:jc w:val="center"/>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 xml:space="preserve">Περιορισμός της κυκλοφορίας </w:t>
            </w:r>
            <w:r>
              <w:rPr>
                <w:rFonts w:ascii="Times New Roman" w:hAnsi="Times New Roman"/>
                <w:noProof/>
                <w:sz w:val="20"/>
              </w:rPr>
              <w:t>στην αγορά και της χρήσης πρόδρομων ουσιών εκρηκτικών υλών</w:t>
            </w:r>
            <w:r>
              <w:rPr>
                <w:rStyle w:val="FootnoteReference"/>
                <w:rFonts w:ascii="Times New Roman" w:hAnsi="Times New Roman"/>
                <w:noProof/>
                <w:sz w:val="20"/>
              </w:rPr>
              <w:footnoteReference w:id="22"/>
            </w:r>
          </w:p>
        </w:tc>
        <w:tc>
          <w:tcPr>
            <w:tcW w:w="2521" w:type="dxa"/>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Απρίλιο του 2018· Το Ευρωπαϊκό Κοινοβούλιο και το Συμβούλιο πρέπει να εγκρίνουν τις διαπραγματευτικές εντολές τους και να αρχίσουν συζητήσεις στο πλαίσιο του τριμερούς διαλόγου.</w:t>
            </w:r>
          </w:p>
        </w:tc>
        <w:tc>
          <w:tcPr>
            <w:tcW w:w="1378" w:type="dxa"/>
            <w:shd w:val="clear" w:color="auto" w:fill="00B050"/>
          </w:tcPr>
          <w:p w:rsidR="002A3ACD" w:rsidRDefault="002A3ACD">
            <w:pPr>
              <w:spacing w:before="180" w:after="180"/>
              <w:jc w:val="center"/>
              <w:rPr>
                <w:rFonts w:ascii="Times New Roman" w:hAnsi="Times New Roman" w:cs="Times New Roman"/>
                <w:noProof/>
                <w:sz w:val="20"/>
                <w:szCs w:val="20"/>
              </w:rPr>
            </w:pPr>
          </w:p>
        </w:tc>
        <w:tc>
          <w:tcPr>
            <w:tcW w:w="1276" w:type="dxa"/>
            <w:shd w:val="clear" w:color="auto" w:fill="F79646" w:themeFill="accent6"/>
          </w:tcPr>
          <w:p w:rsidR="002A3ACD" w:rsidRDefault="002A3ACD">
            <w:pPr>
              <w:spacing w:before="180" w:after="180"/>
              <w:jc w:val="center"/>
              <w:rPr>
                <w:rFonts w:ascii="Times New Roman" w:hAnsi="Times New Roman" w:cs="Times New Roman"/>
                <w:noProof/>
                <w:sz w:val="20"/>
                <w:szCs w:val="20"/>
              </w:rPr>
            </w:pPr>
          </w:p>
        </w:tc>
        <w:tc>
          <w:tcPr>
            <w:tcW w:w="1146" w:type="dxa"/>
            <w:shd w:val="clear" w:color="auto" w:fill="F79646" w:themeFill="accent6"/>
          </w:tcPr>
          <w:p w:rsidR="002A3ACD" w:rsidRDefault="002A3ACD">
            <w:pPr>
              <w:spacing w:before="180" w:after="180"/>
              <w:jc w:val="center"/>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Ενίσχυση της ασφάλειας των εθνικών δελτίων ταυτότητας και των εγγράφων διαμονής</w:t>
            </w:r>
            <w:r>
              <w:rPr>
                <w:rStyle w:val="FootnoteReference"/>
                <w:rFonts w:ascii="Times New Roman" w:hAnsi="Times New Roman"/>
                <w:noProof/>
                <w:sz w:val="20"/>
              </w:rPr>
              <w:footnoteReference w:id="23"/>
            </w:r>
          </w:p>
        </w:tc>
        <w:tc>
          <w:tcPr>
            <w:tcW w:w="2521" w:type="dxa"/>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Υποβλήθηκε τον Απρίλιο του 2018· το Ευρωπαϊκό Κοινοβούλιο και το Συμβούλιο ενέκριναν τις διαπραγματευτικές εντολές τους και πρέπει να αρχίσουν συζητήσεις στο πλαίσιο του τριμ</w:t>
            </w:r>
            <w:r>
              <w:rPr>
                <w:rFonts w:ascii="Times New Roman" w:hAnsi="Times New Roman"/>
                <w:noProof/>
                <w:sz w:val="20"/>
              </w:rPr>
              <w:t>ερούς διαλόγου.</w:t>
            </w:r>
          </w:p>
        </w:tc>
        <w:tc>
          <w:tcPr>
            <w:tcW w:w="1378" w:type="dxa"/>
            <w:shd w:val="clear" w:color="auto" w:fill="00B050"/>
          </w:tcPr>
          <w:p w:rsidR="002A3ACD" w:rsidRDefault="002A3ACD">
            <w:pPr>
              <w:spacing w:before="180" w:after="180"/>
              <w:jc w:val="center"/>
              <w:rPr>
                <w:rFonts w:ascii="Times New Roman" w:hAnsi="Times New Roman" w:cs="Times New Roman"/>
                <w:noProof/>
                <w:sz w:val="20"/>
                <w:szCs w:val="20"/>
              </w:rPr>
            </w:pPr>
          </w:p>
        </w:tc>
        <w:tc>
          <w:tcPr>
            <w:tcW w:w="1276" w:type="dxa"/>
            <w:shd w:val="clear" w:color="auto" w:fill="FFFF00"/>
          </w:tcPr>
          <w:p w:rsidR="002A3ACD" w:rsidRDefault="002A3ACD">
            <w:pPr>
              <w:spacing w:before="180" w:after="180"/>
              <w:jc w:val="center"/>
              <w:rPr>
                <w:rFonts w:ascii="Times New Roman" w:hAnsi="Times New Roman" w:cs="Times New Roman"/>
                <w:noProof/>
                <w:sz w:val="20"/>
                <w:szCs w:val="20"/>
              </w:rPr>
            </w:pPr>
          </w:p>
        </w:tc>
        <w:tc>
          <w:tcPr>
            <w:tcW w:w="1146" w:type="dxa"/>
            <w:shd w:val="clear" w:color="auto" w:fill="FFFF00"/>
          </w:tcPr>
          <w:p w:rsidR="002A3ACD" w:rsidRDefault="002A3ACD">
            <w:pPr>
              <w:spacing w:before="180" w:after="180"/>
              <w:jc w:val="center"/>
              <w:rPr>
                <w:rFonts w:ascii="Times New Roman" w:hAnsi="Times New Roman" w:cs="Times New Roman"/>
                <w:noProof/>
                <w:sz w:val="20"/>
                <w:szCs w:val="20"/>
              </w:rPr>
            </w:pPr>
          </w:p>
        </w:tc>
      </w:tr>
      <w:tr w:rsidR="002A3ACD">
        <w:trPr>
          <w:jc w:val="center"/>
        </w:trPr>
        <w:tc>
          <w:tcPr>
            <w:tcW w:w="3085" w:type="dxa"/>
            <w:shd w:val="clear" w:color="auto" w:fill="DBE5F1" w:themeFill="accent1" w:themeFillTint="33"/>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Ενίσχυση του Συστήματος Πληροφοριών για τις Θεωρήσεις</w:t>
            </w:r>
            <w:r>
              <w:rPr>
                <w:rStyle w:val="FootnoteReference"/>
                <w:rFonts w:ascii="Times New Roman" w:hAnsi="Times New Roman"/>
                <w:noProof/>
                <w:sz w:val="20"/>
              </w:rPr>
              <w:footnoteReference w:id="24"/>
            </w:r>
          </w:p>
        </w:tc>
        <w:tc>
          <w:tcPr>
            <w:tcW w:w="2521" w:type="dxa"/>
          </w:tcPr>
          <w:p w:rsidR="002A3ACD" w:rsidRDefault="00EC4AA8">
            <w:pPr>
              <w:spacing w:before="180" w:after="180"/>
              <w:rPr>
                <w:rFonts w:ascii="Times New Roman" w:hAnsi="Times New Roman" w:cs="Times New Roman"/>
                <w:noProof/>
                <w:sz w:val="20"/>
                <w:szCs w:val="20"/>
              </w:rPr>
            </w:pPr>
            <w:r>
              <w:rPr>
                <w:rFonts w:ascii="Times New Roman" w:hAnsi="Times New Roman"/>
                <w:noProof/>
                <w:sz w:val="20"/>
              </w:rPr>
              <w:t xml:space="preserve">Υποβλήθηκε τον Μάιο του 2018· Το Ευρωπαϊκό Κοινοβούλιο και το Συμβούλιο πρέπει να εγκρίνουν τις διαπραγματευτικές εντολές τους και να αρχίσουν συζητήσεις στο πλαίσιο του τριμερούς </w:t>
            </w:r>
            <w:r>
              <w:rPr>
                <w:rFonts w:ascii="Times New Roman" w:hAnsi="Times New Roman"/>
                <w:noProof/>
                <w:sz w:val="20"/>
              </w:rPr>
              <w:t>διαλόγου.</w:t>
            </w:r>
          </w:p>
        </w:tc>
        <w:tc>
          <w:tcPr>
            <w:tcW w:w="1378" w:type="dxa"/>
            <w:shd w:val="clear" w:color="auto" w:fill="00B050"/>
          </w:tcPr>
          <w:p w:rsidR="002A3ACD" w:rsidRDefault="002A3ACD">
            <w:pPr>
              <w:spacing w:before="180" w:after="180"/>
              <w:jc w:val="center"/>
              <w:rPr>
                <w:rFonts w:ascii="Times New Roman" w:hAnsi="Times New Roman" w:cs="Times New Roman"/>
                <w:noProof/>
                <w:sz w:val="20"/>
                <w:szCs w:val="20"/>
              </w:rPr>
            </w:pPr>
          </w:p>
        </w:tc>
        <w:tc>
          <w:tcPr>
            <w:tcW w:w="1276" w:type="dxa"/>
            <w:shd w:val="clear" w:color="auto" w:fill="F79646" w:themeFill="accent6"/>
          </w:tcPr>
          <w:p w:rsidR="002A3ACD" w:rsidRDefault="002A3ACD">
            <w:pPr>
              <w:spacing w:before="180" w:after="180"/>
              <w:jc w:val="center"/>
              <w:rPr>
                <w:rFonts w:ascii="Times New Roman" w:hAnsi="Times New Roman" w:cs="Times New Roman"/>
                <w:noProof/>
                <w:sz w:val="20"/>
                <w:szCs w:val="20"/>
              </w:rPr>
            </w:pPr>
          </w:p>
        </w:tc>
        <w:tc>
          <w:tcPr>
            <w:tcW w:w="1146" w:type="dxa"/>
            <w:shd w:val="clear" w:color="auto" w:fill="F79646" w:themeFill="accent6"/>
          </w:tcPr>
          <w:p w:rsidR="002A3ACD" w:rsidRDefault="002A3ACD">
            <w:pPr>
              <w:spacing w:before="180" w:after="180"/>
              <w:jc w:val="center"/>
              <w:rPr>
                <w:rFonts w:ascii="Times New Roman" w:hAnsi="Times New Roman" w:cs="Times New Roman"/>
                <w:noProof/>
                <w:sz w:val="20"/>
                <w:szCs w:val="20"/>
              </w:rPr>
            </w:pPr>
          </w:p>
        </w:tc>
      </w:tr>
    </w:tbl>
    <w:p w:rsidR="002A3ACD" w:rsidRDefault="002A3ACD">
      <w:pPr>
        <w:tabs>
          <w:tab w:val="left" w:pos="6345"/>
        </w:tabs>
        <w:rPr>
          <w:rFonts w:ascii="Times New Roman" w:hAnsi="Times New Roman" w:cs="Times New Roman"/>
          <w:noProof/>
          <w:sz w:val="2"/>
          <w:szCs w:val="2"/>
        </w:rPr>
      </w:pPr>
    </w:p>
    <w:sectPr w:rsidR="002A3ACD">
      <w:headerReference w:type="even" r:id="rId14"/>
      <w:headerReference w:type="default" r:id="rId15"/>
      <w:footerReference w:type="even" r:id="rId16"/>
      <w:footerReference w:type="default" r:id="rId17"/>
      <w:headerReference w:type="first" r:id="rId18"/>
      <w:footerReference w:type="first" r:id="rId19"/>
      <w:pgSz w:w="11910" w:h="16840"/>
      <w:pgMar w:top="1020" w:right="400" w:bottom="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CD" w:rsidRDefault="00EC4AA8">
      <w:pPr>
        <w:spacing w:after="0" w:line="240" w:lineRule="auto"/>
      </w:pPr>
      <w:r>
        <w:separator/>
      </w:r>
    </w:p>
  </w:endnote>
  <w:endnote w:type="continuationSeparator" w:id="0">
    <w:p w:rsidR="002A3ACD" w:rsidRDefault="00EC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Pro">
    <w:altName w:val="Calibri"/>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CD" w:rsidRDefault="002A3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CD" w:rsidRDefault="00EC4AA8">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CD" w:rsidRDefault="002A3AC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CD" w:rsidRDefault="002A3A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17396"/>
      <w:docPartObj>
        <w:docPartGallery w:val="Page Numbers (Bottom of Page)"/>
        <w:docPartUnique/>
      </w:docPartObj>
    </w:sdtPr>
    <w:sdtEndPr>
      <w:rPr>
        <w:rFonts w:ascii="Times New Roman" w:hAnsi="Times New Roman" w:cs="Times New Roman"/>
        <w:noProof/>
      </w:rPr>
    </w:sdtEndPr>
    <w:sdtContent>
      <w:p w:rsidR="002A3ACD" w:rsidRDefault="00EC4AA8">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rsidR="002A3ACD" w:rsidRDefault="002A3AC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CD" w:rsidRDefault="002A3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CD" w:rsidRDefault="00EC4AA8">
      <w:pPr>
        <w:spacing w:after="0" w:line="240" w:lineRule="auto"/>
      </w:pPr>
      <w:r>
        <w:separator/>
      </w:r>
    </w:p>
  </w:footnote>
  <w:footnote w:type="continuationSeparator" w:id="0">
    <w:p w:rsidR="002A3ACD" w:rsidRDefault="00EC4AA8">
      <w:pPr>
        <w:spacing w:after="0" w:line="240" w:lineRule="auto"/>
      </w:pPr>
      <w:r>
        <w:continuationSeparator/>
      </w:r>
    </w:p>
  </w:footnote>
  <w:footnote w:id="1">
    <w:p w:rsidR="002A3ACD" w:rsidRDefault="00EC4AA8">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https://ec.europa.eu/commission/sites/beta-political/files/soteu2018-speech_el_0.pdf</w:t>
        </w:r>
      </w:hyperlink>
      <w:r>
        <w:rPr>
          <w:rFonts w:ascii="Times New Roman" w:hAnsi="Times New Roman"/>
        </w:rPr>
        <w:t xml:space="preserve">. Βλ. επίσης την επιστολή προθέσεων του Προέδρου Γιούνκερ: </w:t>
      </w:r>
      <w:hyperlink r:id="rId2">
        <w:r>
          <w:rPr>
            <w:rStyle w:val="Hyperlink"/>
            <w:rFonts w:ascii="Times New Roman" w:hAnsi="Times New Roman"/>
          </w:rPr>
          <w:t>https://ec.europa.eu/commission/sites/beta-political/files/soteu2018-letter-of-intent</w:t>
        </w:r>
        <w:r>
          <w:rPr>
            <w:rStyle w:val="Hyperlink"/>
            <w:rFonts w:ascii="Times New Roman" w:hAnsi="Times New Roman"/>
          </w:rPr>
          <w:t>_el.pdf</w:t>
        </w:r>
      </w:hyperlink>
      <w:r>
        <w:rPr>
          <w:rFonts w:ascii="Times New Roman" w:hAnsi="Times New Roman"/>
        </w:rPr>
        <w:t>.</w:t>
      </w:r>
    </w:p>
  </w:footnote>
  <w:footnote w:id="2">
    <w:p w:rsidR="002A3ACD" w:rsidRDefault="00EC4AA8">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COM(2018) 640 final </w:t>
      </w:r>
      <w:r>
        <w:rPr>
          <w:rFonts w:ascii="Times New Roman" w:hAnsi="Times New Roman"/>
        </w:rPr>
        <w:t>της</w:t>
      </w:r>
      <w:r>
        <w:rPr>
          <w:rFonts w:ascii="Times New Roman" w:hAnsi="Times New Roman"/>
          <w:lang w:val="pt-PT"/>
        </w:rPr>
        <w:t xml:space="preserve"> 12.9.2018.</w:t>
      </w:r>
    </w:p>
  </w:footnote>
  <w:footnote w:id="3">
    <w:p w:rsidR="002A3ACD" w:rsidRDefault="00EC4AA8">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COM(2018) 641 final </w:t>
      </w:r>
      <w:r>
        <w:rPr>
          <w:rFonts w:ascii="Times New Roman" w:hAnsi="Times New Roman"/>
        </w:rPr>
        <w:t>της</w:t>
      </w:r>
      <w:r>
        <w:rPr>
          <w:rFonts w:ascii="Times New Roman" w:hAnsi="Times New Roman"/>
          <w:lang w:val="pt-PT"/>
        </w:rPr>
        <w:t xml:space="preserve"> 12.9.2018.</w:t>
      </w:r>
    </w:p>
  </w:footnote>
  <w:footnote w:id="4">
    <w:p w:rsidR="002A3ACD" w:rsidRDefault="00EC4AA8">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COM(2018) 636 final </w:t>
      </w:r>
      <w:r>
        <w:rPr>
          <w:rFonts w:ascii="Times New Roman" w:hAnsi="Times New Roman"/>
        </w:rPr>
        <w:t>της</w:t>
      </w:r>
      <w:r>
        <w:rPr>
          <w:rFonts w:ascii="Times New Roman" w:hAnsi="Times New Roman"/>
          <w:lang w:val="pt-PT"/>
        </w:rPr>
        <w:t xml:space="preserve"> 12.9.2018.</w:t>
      </w:r>
    </w:p>
  </w:footnote>
  <w:footnote w:id="5">
    <w:p w:rsidR="002A3ACD" w:rsidRDefault="00EC4AA8">
      <w:pPr>
        <w:pStyle w:val="FootnoteText"/>
        <w:ind w:left="567" w:hanging="567"/>
        <w:jc w:val="both"/>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COM(2018) 631 final </w:t>
      </w:r>
      <w:r>
        <w:rPr>
          <w:rFonts w:ascii="Times New Roman" w:hAnsi="Times New Roman"/>
        </w:rPr>
        <w:t>της</w:t>
      </w:r>
      <w:r>
        <w:rPr>
          <w:rFonts w:ascii="Times New Roman" w:hAnsi="Times New Roman"/>
          <w:lang w:val="pt-PT"/>
        </w:rPr>
        <w:t xml:space="preserve"> 12.9.2018.</w:t>
      </w:r>
      <w:r>
        <w:rPr>
          <w:lang w:val="pt-PT"/>
        </w:rPr>
        <w:t xml:space="preserve">  </w:t>
      </w:r>
    </w:p>
  </w:footnote>
  <w:footnote w:id="6">
    <w:p w:rsidR="002A3ACD" w:rsidRDefault="00EC4AA8">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COM(2018) 630 final </w:t>
      </w:r>
      <w:r>
        <w:rPr>
          <w:rFonts w:ascii="Times New Roman" w:hAnsi="Times New Roman"/>
        </w:rPr>
        <w:t>της</w:t>
      </w:r>
      <w:r>
        <w:rPr>
          <w:rFonts w:ascii="Times New Roman" w:hAnsi="Times New Roman"/>
          <w:lang w:val="pt-PT"/>
        </w:rPr>
        <w:t xml:space="preserve"> 12.9.2018.</w:t>
      </w:r>
    </w:p>
  </w:footnote>
  <w:footnote w:id="7">
    <w:p w:rsidR="002A3ACD" w:rsidRDefault="00EC4AA8">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3">
        <w:r>
          <w:rPr>
            <w:rStyle w:val="Hyperlink"/>
            <w:rFonts w:ascii="Times New Roman" w:hAnsi="Times New Roman"/>
            <w:lang w:val="pt-PT"/>
          </w:rPr>
          <w:t>https://ec.europa.eu/commission/sites/beta-political/files/joint-declaration-eu-legislative-priorities-2018-19_en.pdf</w:t>
        </w:r>
      </w:hyperlink>
      <w:r>
        <w:rPr>
          <w:rFonts w:ascii="Times New Roman" w:hAnsi="Times New Roman"/>
          <w:lang w:val="pt-PT"/>
        </w:rPr>
        <w:t>.</w:t>
      </w:r>
    </w:p>
  </w:footnote>
  <w:footnote w:id="8">
    <w:p w:rsidR="002A3ACD" w:rsidRDefault="00EC4AA8">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COM(2016) 731 final </w:t>
      </w:r>
      <w:r>
        <w:rPr>
          <w:rFonts w:ascii="Times New Roman" w:hAnsi="Times New Roman"/>
        </w:rPr>
        <w:t>της</w:t>
      </w:r>
      <w:r>
        <w:rPr>
          <w:rFonts w:ascii="Times New Roman" w:hAnsi="Times New Roman"/>
          <w:lang w:val="pt-PT"/>
        </w:rPr>
        <w:t xml:space="preserve"> 16.11.2016.</w:t>
      </w:r>
    </w:p>
  </w:footnote>
  <w:footnote w:id="9">
    <w:p w:rsidR="002A3ACD" w:rsidRDefault="00EC4AA8">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COM(2017) 352 final </w:t>
      </w:r>
      <w:r>
        <w:rPr>
          <w:rFonts w:ascii="Times New Roman" w:hAnsi="Times New Roman"/>
        </w:rPr>
        <w:t>της</w:t>
      </w:r>
      <w:r>
        <w:rPr>
          <w:rFonts w:ascii="Times New Roman" w:hAnsi="Times New Roman"/>
          <w:lang w:val="pt-PT"/>
        </w:rPr>
        <w:t xml:space="preserve"> 29.6.2017.</w:t>
      </w:r>
    </w:p>
  </w:footnote>
  <w:footnote w:id="10">
    <w:p w:rsidR="002A3ACD" w:rsidRDefault="00EC4AA8">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COM (2016) 881 final </w:t>
      </w:r>
      <w:r>
        <w:rPr>
          <w:rFonts w:ascii="Times New Roman" w:hAnsi="Times New Roman"/>
        </w:rPr>
        <w:t>της</w:t>
      </w:r>
      <w:r>
        <w:rPr>
          <w:rFonts w:ascii="Times New Roman" w:hAnsi="Times New Roman"/>
          <w:lang w:val="pt-PT"/>
        </w:rPr>
        <w:t xml:space="preserve"> 21.12.2016, COM (2016) 882 final </w:t>
      </w:r>
      <w:r>
        <w:rPr>
          <w:rFonts w:ascii="Times New Roman" w:hAnsi="Times New Roman"/>
        </w:rPr>
        <w:t>της</w:t>
      </w:r>
      <w:r>
        <w:rPr>
          <w:rFonts w:ascii="Times New Roman" w:hAnsi="Times New Roman"/>
          <w:lang w:val="pt-PT"/>
        </w:rPr>
        <w:t xml:space="preserve"> 21.12.2016, COM (2016) 883 final </w:t>
      </w:r>
      <w:r>
        <w:rPr>
          <w:rFonts w:ascii="Times New Roman" w:hAnsi="Times New Roman"/>
        </w:rPr>
        <w:t>της</w:t>
      </w:r>
      <w:r>
        <w:rPr>
          <w:rFonts w:ascii="Times New Roman" w:hAnsi="Times New Roman"/>
          <w:lang w:val="pt-PT"/>
        </w:rPr>
        <w:t xml:space="preserve"> 21.12.2016.</w:t>
      </w:r>
    </w:p>
  </w:footnote>
  <w:footnote w:id="11">
    <w:p w:rsidR="002A3ACD" w:rsidRDefault="00EC4AA8">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Οδηγία (ΕΕ) 2018/841 (30.5.2018).</w:t>
      </w:r>
    </w:p>
  </w:footnote>
  <w:footnote w:id="12">
    <w:p w:rsidR="002A3ACD" w:rsidRDefault="00EC4AA8">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Κανονισμός (ΕΕ) 2017/2226 (</w:t>
      </w:r>
      <w:r>
        <w:rPr>
          <w:rFonts w:ascii="Times New Roman" w:hAnsi="Times New Roman"/>
        </w:rPr>
        <w:t>30.11.2017).</w:t>
      </w:r>
    </w:p>
  </w:footnote>
  <w:footnote w:id="13">
    <w:p w:rsidR="002A3ACD" w:rsidRDefault="00EC4AA8">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Οδηγία (ΕΕ) 2017/853 (17.5.2017).</w:t>
      </w:r>
    </w:p>
  </w:footnote>
  <w:footnote w:id="14">
    <w:p w:rsidR="002A3ACD" w:rsidRDefault="00EC4AA8">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Οδηγία (ΕΕ) 2017/541 (15.3.2017).</w:t>
      </w:r>
    </w:p>
  </w:footnote>
  <w:footnote w:id="15">
    <w:p w:rsidR="002A3ACD" w:rsidRDefault="00EC4AA8">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477 final της 13.9.2017.</w:t>
      </w:r>
    </w:p>
  </w:footnote>
  <w:footnote w:id="16">
    <w:p w:rsidR="002A3ACD" w:rsidRDefault="00EC4AA8">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7 final της 19.1.2016 και COM(2016) 344 final της 29.6.2017.</w:t>
      </w:r>
    </w:p>
  </w:footnote>
  <w:footnote w:id="17">
    <w:p w:rsidR="002A3ACD" w:rsidRDefault="00EC4AA8">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COM(2017) 793 final της 12.12.2017, COM (2017) 794 </w:t>
      </w:r>
      <w:r>
        <w:rPr>
          <w:rFonts w:ascii="Times New Roman" w:hAnsi="Times New Roman"/>
        </w:rPr>
        <w:t>final της 12.12.2017, COM (2017) 478 final της 13.6.2018, COM (2018) 480 final της 13.6.2018.</w:t>
      </w:r>
    </w:p>
  </w:footnote>
  <w:footnote w:id="18">
    <w:p w:rsidR="002A3ACD" w:rsidRDefault="00EC4AA8">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COM(2018) 225 final </w:t>
      </w:r>
      <w:r>
        <w:rPr>
          <w:rFonts w:ascii="Times New Roman" w:hAnsi="Times New Roman"/>
        </w:rPr>
        <w:t>της</w:t>
      </w:r>
      <w:r>
        <w:rPr>
          <w:rFonts w:ascii="Times New Roman" w:hAnsi="Times New Roman"/>
          <w:lang w:val="pt-PT"/>
        </w:rPr>
        <w:t xml:space="preserve"> 17.4.2018 </w:t>
      </w:r>
      <w:r>
        <w:rPr>
          <w:rFonts w:ascii="Times New Roman" w:hAnsi="Times New Roman"/>
        </w:rPr>
        <w:t>και</w:t>
      </w:r>
      <w:r>
        <w:rPr>
          <w:rFonts w:ascii="Times New Roman" w:hAnsi="Times New Roman"/>
          <w:lang w:val="pt-PT"/>
        </w:rPr>
        <w:t xml:space="preserve"> COM(2018) 226 final </w:t>
      </w:r>
      <w:r>
        <w:rPr>
          <w:rFonts w:ascii="Times New Roman" w:hAnsi="Times New Roman"/>
        </w:rPr>
        <w:t>της</w:t>
      </w:r>
      <w:r>
        <w:rPr>
          <w:rFonts w:ascii="Times New Roman" w:hAnsi="Times New Roman"/>
          <w:lang w:val="pt-PT"/>
        </w:rPr>
        <w:t xml:space="preserve"> 17.4.2018.</w:t>
      </w:r>
    </w:p>
  </w:footnote>
  <w:footnote w:id="19">
    <w:p w:rsidR="002A3ACD" w:rsidRDefault="00EC4AA8">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COM(2018) 213 final </w:t>
      </w:r>
      <w:r>
        <w:rPr>
          <w:rFonts w:ascii="Times New Roman" w:hAnsi="Times New Roman"/>
        </w:rPr>
        <w:t>της</w:t>
      </w:r>
      <w:r>
        <w:rPr>
          <w:rFonts w:ascii="Times New Roman" w:hAnsi="Times New Roman"/>
          <w:lang w:val="pt-PT"/>
        </w:rPr>
        <w:t xml:space="preserve"> 17.4.2018.</w:t>
      </w:r>
    </w:p>
  </w:footnote>
  <w:footnote w:id="20">
    <w:p w:rsidR="002A3ACD" w:rsidRDefault="00EC4AA8">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COM(2016) 272 final </w:t>
      </w:r>
      <w:r>
        <w:rPr>
          <w:rFonts w:ascii="Times New Roman" w:hAnsi="Times New Roman"/>
        </w:rPr>
        <w:t>της</w:t>
      </w:r>
      <w:r>
        <w:rPr>
          <w:rFonts w:ascii="Times New Roman" w:hAnsi="Times New Roman"/>
          <w:lang w:val="pt-PT"/>
        </w:rPr>
        <w:t xml:space="preserve"> 4.5.2016.</w:t>
      </w:r>
    </w:p>
  </w:footnote>
  <w:footnote w:id="21">
    <w:p w:rsidR="002A3ACD" w:rsidRDefault="00EC4AA8">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w:t>
      </w:r>
      <w:r>
        <w:rPr>
          <w:rFonts w:ascii="Times New Roman" w:hAnsi="Times New Roman"/>
          <w:lang w:val="pt-PT"/>
        </w:rPr>
        <w:t xml:space="preserve">) 489 final </w:t>
      </w:r>
      <w:r>
        <w:rPr>
          <w:rFonts w:ascii="Times New Roman" w:hAnsi="Times New Roman"/>
        </w:rPr>
        <w:t>της</w:t>
      </w:r>
      <w:r>
        <w:rPr>
          <w:rFonts w:ascii="Times New Roman" w:hAnsi="Times New Roman"/>
          <w:lang w:val="pt-PT"/>
        </w:rPr>
        <w:t xml:space="preserve"> 13.9.2017.</w:t>
      </w:r>
    </w:p>
  </w:footnote>
  <w:footnote w:id="22">
    <w:p w:rsidR="002A3ACD" w:rsidRDefault="00EC4AA8">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COM(2018) 209 final </w:t>
      </w:r>
      <w:r>
        <w:rPr>
          <w:rFonts w:ascii="Times New Roman" w:hAnsi="Times New Roman"/>
        </w:rPr>
        <w:t>της</w:t>
      </w:r>
      <w:r>
        <w:rPr>
          <w:rFonts w:ascii="Times New Roman" w:hAnsi="Times New Roman"/>
          <w:lang w:val="pt-PT"/>
        </w:rPr>
        <w:t xml:space="preserve"> 17.4.2018.</w:t>
      </w:r>
    </w:p>
  </w:footnote>
  <w:footnote w:id="23">
    <w:p w:rsidR="002A3ACD" w:rsidRDefault="00EC4AA8">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COM(2018) 212 final </w:t>
      </w:r>
      <w:r>
        <w:rPr>
          <w:rFonts w:ascii="Times New Roman" w:hAnsi="Times New Roman"/>
        </w:rPr>
        <w:t>της</w:t>
      </w:r>
      <w:r>
        <w:rPr>
          <w:rFonts w:ascii="Times New Roman" w:hAnsi="Times New Roman"/>
          <w:lang w:val="pt-PT"/>
        </w:rPr>
        <w:t xml:space="preserve"> 17.4.2018.</w:t>
      </w:r>
    </w:p>
  </w:footnote>
  <w:footnote w:id="24">
    <w:p w:rsidR="002A3ACD" w:rsidRDefault="00EC4AA8">
      <w:pPr>
        <w:tabs>
          <w:tab w:val="left" w:pos="567"/>
        </w:tabs>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sz w:val="20"/>
          <w:lang w:val="pt-PT"/>
        </w:rPr>
        <w:t xml:space="preserve">COM(2018) 302 final </w:t>
      </w:r>
      <w:r>
        <w:rPr>
          <w:rFonts w:ascii="Times New Roman" w:hAnsi="Times New Roman"/>
          <w:sz w:val="20"/>
        </w:rPr>
        <w:t>της</w:t>
      </w:r>
      <w:r>
        <w:rPr>
          <w:rFonts w:ascii="Times New Roman" w:hAnsi="Times New Roman"/>
          <w:sz w:val="20"/>
          <w:lang w:val="pt-PT"/>
        </w:rPr>
        <w:t xml:space="preserve"> 16.5.2018.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CD" w:rsidRDefault="002A3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CD" w:rsidRDefault="002A3AC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CD" w:rsidRDefault="002A3AC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CD" w:rsidRDefault="002A3A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CD" w:rsidRDefault="002A3A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CD" w:rsidRDefault="002A3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hideSpellingErrors/>
  <w:hideGrammaticalErrors/>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Red"/>
    <w:docVar w:name="LW_ACCOMPAGNANT.CP" w:val="\u963?\u964?\u951?\u957?"/>
    <w:docVar w:name="LW_ANNEX_NBR_FIRST" w:val="1"/>
    <w:docVar w:name="LW_ANNEX_NBR_LAST" w:val="1"/>
    <w:docVar w:name="LW_ANNEX_UNIQUE" w:val="1"/>
    <w:docVar w:name="LW_CORRIGENDUM" w:val="&lt;UNUSED&gt;"/>
    <w:docVar w:name="LW_COVERPAGE_EXISTS" w:val="True"/>
    <w:docVar w:name="LW_COVERPAGE_GUID" w:val="2584BDCE-2820-4187-9182-22A6A07E7997"/>
    <w:docVar w:name="LW_COVERPAGE_TYPE" w:val="1"/>
    <w:docVar w:name="LW_CROSSREFERENCE" w:val="&lt;UNUSED&gt;"/>
    <w:docVar w:name="LW_DocType" w:val="NORMAL"/>
    <w:docVar w:name="LW_EMISSION" w:val="11.12.2018"/>
    <w:docVar w:name="LW_EMISSION_ISODATE" w:val="2018-12-11"/>
    <w:docVar w:name="LW_EMISSION_LOCATION" w:val="STR"/>
    <w:docVar w:name="LW_EMISSION_PREFIX" w:val="Στρασβούργο, "/>
    <w:docVar w:name="LW_EMISSION_SUFFIX" w:val=" "/>
    <w:docVar w:name="LW_ID_DOCTYPE_NONLW" w:val="CP-039"/>
    <w:docVar w:name="LW_LANGUE" w:val="EL"/>
    <w:docVar w:name="LW_LEVEL_OF_SENSITIVITY" w:val="Standard treatment"/>
    <w:docVar w:name="LW_NOM.INST" w:val="\u917?\u933?\u929?\u937?\u928?\u913?\u938?\u922?\u919? \u917?\u928?\u921?\u932?\u929?\u927?\u928?\u919?"/>
    <w:docVar w:name="LW_NOM.INST_JOINTDOC" w:val="&lt;EMPTY&gt;"/>
    <w:docVar w:name="LW_OBJETACTEPRINCIPAL.CP" w:val="\u916?\u941?\u954?\u945?\u964?\u951? \u941?\u946?\u948?\u959?\u956?\u951? \u941?\u954?\u952?\u949?\u963?\u951? \u963?\u967?\u949?\u964?\u953?\u954?\u940? \u956?\u949? \u964?\u951?\u957? \u960?\u961?\u972?\u959?\u948?\u959? \u960?\u959?\u965? \u941?\u967?\u949?\u953? \u963?\u951?\u956?\u949?\u953?\u969?\u952?\u949?\u943? \u969?\u962? \u960?\u961?\u959?\u962? \u964?\u951?\u957? \u959?\u953?\u954?\u959?\u948?\u972?\u956?\u951?\u963?\u951? \u956?\u953?\u945?\u962? \u945?\u960?\u959?\u964?\u949?\u955?\u949?\u963?\u956?\u945?\u964?\u953?\u954?\u942?\u962? \u954?\u945?\u953? \u960?\u961?\u945?\u947?\u956?\u945?\u964?\u953?\u954?\u942?\u962? \u904?\u957?\u969?\u963?\u951?\u962? \u913?\u963?\u966?\u940?\u955?\u949?\u953?\u945?\u962?_x000b__x000b_\u922?\u945?\u964?\u940?\u955?\u959?\u947?\u959?\u962? \u957?\u959?\u956?\u959?\u952?\u949?\u964?\u953?\u954?\u974?\u957? \u960?\u961?\u969?\u964?\u959?\u946?\u959?\u965?\u955?\u953?\u974?\u957?_x000b__x000b_"/>
    <w:docVar w:name="LW_PART_NBR" w:val="1"/>
    <w:docVar w:name="LW_PART_NBR_TOTAL" w:val="1"/>
    <w:docVar w:name="LW_REF.INST.NEW" w:val="COM"/>
    <w:docVar w:name="LW_REF.INST.NEW_ADOPTED" w:val="final"/>
    <w:docVar w:name="LW_REF.INST.NEW_TEXT" w:val="(2018) 8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928?\u913?\u929?\u913?\u929?\u932?\u919?\u924?\u913?_x000b_"/>
    <w:docVar w:name="LW_TYPEACTEPRINCIPAL.CP" w:val="\u913?\u925?\u913?\u922?\u927?\u921?\u925?\u937?\u931?\u919? \u932?\u919?\u931? \u917?\u928?\u921?\u932?\u929?\u927?\u928?\u919?\u931? \u928?\u929?\u927?\u931? \u932?\u927? \u917?\u933?\u929?\u937?\u928?\u913?\u938?\u922?\u927? \u922?\u927?\u921?\u925?\u927?\u914?\u927?\u933?\u923?\u921?\u927?, \u932?\u927? \u917?\u933?\u929?\u937?\u928?\u913?\u938?\u922?\u927? \u931?\u933?\u924?\u914?\u927?\u933?\u923?\u921?\u927? \u922?\u913?\u921? \u932?\u927? \u931?\u933?\u924?\u914?\u927?\u933?\u923?\u921?\u927?_x000b__x000b_"/>
  </w:docVars>
  <w:rsids>
    <w:rsidRoot w:val="002A3ACD"/>
    <w:rsid w:val="002A3ACD"/>
    <w:rsid w:val="00EC4A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5DDD62F-D0D4-46D8-975A-B395B8C7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el-GR" w:bidi="el-GR"/>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sites/beta-political/files/joint-declaration-eu-legislative-priorities-2018-19_en.pdf" TargetMode="External"/><Relationship Id="rId2" Type="http://schemas.openxmlformats.org/officeDocument/2006/relationships/hyperlink" Target="https://ec.europa.eu/commission/sites/beta-political/files/soteu2018-letter-of-intent_el.pdf" TargetMode="External"/><Relationship Id="rId1" Type="http://schemas.openxmlformats.org/officeDocument/2006/relationships/hyperlink" Target="https://ec.europa.eu/commission/sites/beta-political/files/soteu2018-speech_e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E257E1-EBB4-4D48-BAA0-AB9F390E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629</Words>
  <Characters>4355</Characters>
  <Application>Microsoft Office Word</Application>
  <DocSecurity>0</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HEILEMANN Stefanie (SG)</cp:lastModifiedBy>
  <cp:revision>13</cp:revision>
  <cp:lastPrinted>2018-10-03T13:10:00Z</cp:lastPrinted>
  <dcterms:created xsi:type="dcterms:W3CDTF">2018-12-11T07:59:00Z</dcterms:created>
  <dcterms:modified xsi:type="dcterms:W3CDTF">2019-01-11T16:28:00Z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Red</vt:lpwstr>
  </property>
  <property fmtid="{D5CDD505-2E9C-101B-9397-08002B2CF9AE}" pid="9" name="Created using">
    <vt:lpwstr>LW 6.0.1, Build 20180503</vt:lpwstr>
  </property>
  <property fmtid="{D5CDD505-2E9C-101B-9397-08002B2CF9AE}" pid="10" name="Last edited using">
    <vt:lpwstr>LW 6.0.1, Build 20180503</vt:lpwstr>
  </property>
</Properties>
</file>