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5F1AFD50-E0E2-4A23-9ACF-AD7BEE297EA7" style="width:450.8pt;height:396.9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t>ΠΑΡΑΡΤΗΜΑ</w:t>
      </w:r>
    </w:p>
    <w:p>
      <w:pPr>
        <w:rPr>
          <w:noProof/>
        </w:rPr>
      </w:pPr>
      <w:r>
        <w:rPr>
          <w:noProof/>
        </w:rPr>
        <w:t>Στο παράρτημα ΙΙ, το μέρος Α τροποποιείται ως εξής:</w:t>
      </w:r>
    </w:p>
    <w:p>
      <w:pPr>
        <w:pStyle w:val="Point0number"/>
        <w:numPr>
          <w:ilvl w:val="0"/>
          <w:numId w:val="1"/>
        </w:numPr>
        <w:rPr>
          <w:noProof/>
        </w:rPr>
      </w:pPr>
      <w:r>
        <w:rPr>
          <w:noProof/>
        </w:rPr>
        <w:t>Το σημείο 1 τροποποιείται ως εξής:</w:t>
      </w:r>
    </w:p>
    <w:p>
      <w:pPr>
        <w:pStyle w:val="Point1"/>
        <w:rPr>
          <w:noProof/>
        </w:rPr>
      </w:pPr>
      <w:r>
        <w:rPr>
          <w:noProof/>
        </w:rPr>
        <w:t>α)</w:t>
      </w:r>
      <w:r>
        <w:rPr>
          <w:noProof/>
        </w:rPr>
        <w:tab/>
        <w:t xml:space="preserve">στο στοιχείο α), η δεύτερη περίοδος αντικαθίσταται από το ακόλουθο κείμενο: </w:t>
      </w:r>
    </w:p>
    <w:p>
      <w:pPr>
        <w:pStyle w:val="Text2"/>
        <w:spacing w:before="0" w:after="240"/>
        <w:rPr>
          <w:noProof/>
        </w:rPr>
      </w:pPr>
      <w:r>
        <w:rPr>
          <w:noProof/>
        </w:rPr>
        <w:t>«η διάρκεια διαδρομής σε ώρες υπολογίζεται ως η συνολική διάρκεια κατά την οποία το πλοίο ταξιδεύει με δική του πρόωση·»·</w:t>
      </w:r>
    </w:p>
    <w:p>
      <w:pPr>
        <w:pStyle w:val="Point1"/>
        <w:rPr>
          <w:noProof/>
        </w:rPr>
      </w:pPr>
      <w:r>
        <w:rPr>
          <w:noProof/>
        </w:rPr>
        <w:t>β)</w:t>
      </w:r>
      <w:r>
        <w:rPr>
          <w:noProof/>
        </w:rPr>
        <w:tab/>
        <w:t>στο στοιχείο β), η πρώτη περίοδος αντικαθίσταται από το ακόλουθο κείμενο:</w:t>
      </w:r>
    </w:p>
    <w:p>
      <w:pPr>
        <w:pStyle w:val="Text2"/>
        <w:rPr>
          <w:noProof/>
        </w:rPr>
      </w:pPr>
      <w:r>
        <w:rPr>
          <w:noProof/>
        </w:rPr>
        <w:t>«η διανυθείσα απόσταση υπολογίζεται ως απόσταση στο έδαφος.»·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EL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77213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5EAF9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BEC92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F66B8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41E22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75297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1BEA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6949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1-29 13:44:2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\u964?\u951?\u962?"/>
    <w:docVar w:name="LW_ACCOMPAGNANT.CP" w:val="\u964?\u951?\u962?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5F1AFD50-E0E2-4A23-9ACF-AD7BEE297EA7"/>
    <w:docVar w:name="LW_COVERPAGE_TYPE" w:val="1"/>
    <w:docVar w:name="LW_CROSSREFERENCE" w:val="{SEC(2019) 20 final} - {SWD(2019) 10 final} - {SWD(2019) 11 final}"/>
    <w:docVar w:name="LW_DocType" w:val="ANNEX"/>
    <w:docVar w:name="LW_EMISSION" w:val="4.2.2019"/>
    <w:docVar w:name="LW_EMISSION_ISODATE" w:val="2019-02-04"/>
    <w:docVar w:name="LW_EMISSION_LOCATION" w:val="BRX"/>
    <w:docVar w:name="LW_EMISSION_PREFIX" w:val="Βρυξέλλες, "/>
    <w:docVar w:name="LW_EMISSION_SUFFIX" w:val=" "/>
    <w:docVar w:name="LW_ID_DOCSTRUCTURE" w:val="COM/ANNEX"/>
    <w:docVar w:name="LW_ID_DOCTYPE" w:val="SG-017"/>
    <w:docVar w:name="LW_LANGUE" w:val="EL"/>
    <w:docVar w:name="LW_LEVEL_OF_SENSITIVITY" w:val="Standard treatment"/>
    <w:docVar w:name="LW_NOM.INST" w:val="\u917?\u933?\u929?\u937?\u928?\u913?\u938?\u922?\u919? \u917?\u928?\u921?\u932?\u929?\u927?\u928?\u919?"/>
    <w:docVar w:name="LW_NOM.INST_JOINTDOC" w:val="&lt;EMPTY&gt;"/>
    <w:docVar w:name="LW_OBJETACTEPRINCIPAL" w:val="\u947?\u953?\u945? \u964?\u951?\u957? \u964?\u961?\u959?\u960?\u959?\u960?\u959?\u943?\u951?\u963?\u951? \u964?\u959?\u965? \u954?\u945?\u957?\u959?\u957?\u953?\u963?\u956?\u959?\u973? (\u917?\u917?) 2015/757 \u974?\u963?\u964?\u949? \u957?\u945? \u955?\u951?\u966?\u952?\u949?\u943? \u948?\u949?\u972?\u957?\u964?\u969?\u962? \u965?\u960?\u972?\u968?\u951? \u964?\u959? \u960?\u945?\u947?\u954?\u972?\u963?\u956?\u953?\u959? \u963?\u973?\u963?\u964?\u951?\u956?\u945? \u963?\u965?\u955?\u955?\u959?\u947?\u942?\u962? \u948?\u949?\u948?\u959?\u956?\u941?\u957?\u969?\u957? \u947?\u953?\u945? \u964?\u951?\u957? \u954?\u945?\u964?\u945?\u957?\u940?\u955?\u969?\u963?\u951? \u956?\u945?\u950?\u959?\u973?\u964? \u945?\u960?\u972? \u960?\u955?\u959?\u943?\u945?"/>
    <w:docVar w:name="LW_OBJETACTEPRINCIPAL.CP" w:val="\u947?\u953?\u945? \u964?\u951?\u957? \u964?\u961?\u959?\u960?\u959?\u960?\u959?\u943?\u951?\u963?\u951? \u964?\u959?\u965? \u954?\u945?\u957?\u959?\u957?\u953?\u963?\u956?\u959?\u973? (\u917?\u917?) 2015/757 \u974?\u963?\u964?\u949? \u957?\u945? \u955?\u951?\u966?\u952?\u949?\u943? \u948?\u949?\u972?\u957?\u964?\u969?\u962? \u965?\u960?\u972?\u968?\u951? \u964?\u959? \u960?\u945?\u947?\u954?\u972?\u963?\u956?\u953?\u959? \u963?\u973?\u963?\u964?\u951?\u956?\u945? \u963?\u965?\u955?\u955?\u959?\u947?\u942?\u962? \u948?\u949?\u948?\u959?\u956?\u941?\u957?\u969?\u957? \u947?\u953?\u945? \u964?\u951?\u957? \u954?\u945?\u964?\u945?\u957?\u940?\u955?\u969?\u963?\u951? \u956?\u945?\u950?\u959?\u973?\u964? \u945?\u960?\u972? \u960?\u955?\u959?\u943?\u945?"/>
    <w:docVar w:name="LW_PART_NBR" w:val="1"/>
    <w:docVar w:name="LW_PART_NBR_TOTAL" w:val="1"/>
    <w:docVar w:name="LW_REF.INST.NEW" w:val="COM"/>
    <w:docVar w:name="LW_REF.INST.NEW_ADOPTED" w:val="final"/>
    <w:docVar w:name="LW_REF.INST.NEW_TEXT" w:val="(2019) 38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\u928?\u913?\u929?\u913?\u929?\u932?\u919?\u924?\u913?"/>
    <w:docVar w:name="LW_TYPE.DOC.CP" w:val="\u928?\u913?\u929?\u913?\u929?\u932?\u919?\u924?\u913?"/>
    <w:docVar w:name="LW_TYPEACTEPRINCIPAL" w:val="\u960?\u961?\u972?\u964?\u945?\u963?\u951?\u962? \u954?\u945?\u957?\u959?\u957?\u953?\u963?\u956?\u959?\u973? \u964?\u959?\u965? \u917?\u965?\u961?\u969?\u960?\u945?\u970?\u954?\u959?\u973? \u922?\u959?\u953?\u957?\u959?\u946?\u959?\u965?\u955?\u943?\u959?\u965? \u954?\u945?\u953? \u964?\u959?\u965? \u931?\u965?\u956?\u946?\u959?\u965?\u955?\u943?\u959?\u965?"/>
    <w:docVar w:name="LW_TYPEACTEPRINCIPAL.CP" w:val="\u960?\u961?\u972?\u964?\u945?\u963?\u951?\u962? \u954?\u945?\u957?\u959?\u957?\u953?\u963?\u956?\u959?\u973? \u964?\u959?\u965? \u917?\u965?\u961?\u969?\u960?\u945?\u970?\u954?\u959?\u973? \u922?\u959?\u953?\u957?\u959?\u946?\u959?\u965?\u955?\u943?\u959?\u965? \u954?\u945?\u953? \u964?\u959?\u965? \u931?\u965?\u956?\u946?\u959?\u965?\u955?\u943?\u959?\u965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l-GR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l-GR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l-GR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el-G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2</Pages>
  <Words>69</Words>
  <Characters>372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HOUBAR Anne (CLIMA)</dc:creator>
  <cp:keywords/>
  <dc:description/>
  <cp:lastModifiedBy>WES PDFC Administrator</cp:lastModifiedBy>
  <cp:revision>9</cp:revision>
  <cp:lastPrinted>2018-11-21T07:44:00Z</cp:lastPrinted>
  <dcterms:created xsi:type="dcterms:W3CDTF">2019-01-25T08:50:00Z</dcterms:created>
  <dcterms:modified xsi:type="dcterms:W3CDTF">2019-01-29T12:44:00Z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