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1F63403-590F-4847-AA30-066F637DBEA5" style="width:450.75pt;height:379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>Din il-proposta tikkonċerna d-Deċiżjoni li tistabbilixxi l-pożizzjoni li għandha tittieħed f'isem l-Unjoni fil-Kumitat Amministrattiv stabbilit mill-Konvenzjoni Doganali dwar it-Trasport Internazzjonali ta’ oġġetti li jaqgħu taħt il-carnets TIR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(“il-Konvenzjoni TIR”) b’rabta mal-adozzjoni prevista tal-emendi li jikkonċernaw l-assoċjazzjonijiet TIR u l-uffiċċji doganali involuti fl-operazzjonijiet TIR.</w:t>
      </w:r>
      <w:r>
        <w:rPr>
          <w:noProof/>
          <w:color w:val="000000" w:themeColor="text1"/>
        </w:rPr>
        <w:t xml:space="preserve">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Doganali dwar it-Trasport Internazzjonali ta’ oġġetti li jaqgħu taħt il-carnets TIR</w:t>
      </w:r>
    </w:p>
    <w:p>
      <w:pPr>
        <w:rPr>
          <w:rFonts w:eastAsia="Arial Unicode MS"/>
          <w:noProof/>
        </w:rPr>
      </w:pPr>
      <w:r>
        <w:rPr>
          <w:noProof/>
        </w:rPr>
        <w:t>Il-Konvenzjoni Doganali dwar it-Trasport Internazzjonali ta’ oġġetti li jaqgħu taħt il-carnets TIR tal-14 ta’ Novembru 1975 (il-</w:t>
      </w:r>
      <w:r>
        <w:rPr>
          <w:noProof/>
          <w:color w:val="000000" w:themeColor="text1"/>
        </w:rPr>
        <w:t>Konvenzjoni TIR</w:t>
      </w:r>
      <w:r>
        <w:rPr>
          <w:noProof/>
        </w:rPr>
        <w:t>”) għandha l-għan li tiffaċilita t-trasport internazzjonali ta’ oġġetti minn uffiċċji doganali tat-tluq lejn uffiċċji doganali tad-destinazzjoni u mill-pajjiżi kollha meħtieġa. Il-Konvenzjoni TIR daħlet fis-seħħ fl-1978. Minn Jannar 2019, hemm 76 parti għall-Konvenzjoni, li jinkludu 75 stat u l-Unjoni Ewropea. L-Unjoni Ewropea ilha parti għall-Konvenzjoni TIR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mill-20 ta’ Ġunju 1983. L-Istati Membri kollha huma partijiet għall-Konvenzjoni TIR.</w:t>
      </w:r>
    </w:p>
    <w:p>
      <w:pPr>
        <w:pStyle w:val="ManualHeading2"/>
        <w:rPr>
          <w:noProof/>
          <w:color w:val="000000" w:themeColor="text1"/>
        </w:rPr>
      </w:pPr>
      <w:r>
        <w:t>2.2.</w:t>
      </w:r>
      <w:r>
        <w:tab/>
      </w:r>
      <w:r>
        <w:rPr>
          <w:noProof/>
        </w:rPr>
        <w:t>Il-Kumitat Amministrattiv</w:t>
      </w:r>
    </w:p>
    <w:p>
      <w:pPr>
        <w:rPr>
          <w:noProof/>
        </w:rPr>
      </w:pPr>
      <w:r>
        <w:rPr>
          <w:noProof/>
        </w:rPr>
        <w:t>Il-Kumitat Amministrattiv qed jaġixxi fi ħdan il-qafas tal-Konvenzjoni Doganali dwar it-Trasport Internazzjonali ta’ oġġetti li jaqgħu taħt il-carnets TIR. Ir-rwol tal-Kumitat Amministrattiv huwa li jikkunsidra u jadotta l-emendi għall-Konvenzjoni TIR. Issir votazzjoni rigward il-proposti u kull Stat, li huwa parti u jkun irrappreżentat f'sessjoni tal-Kumitat Amministrattiv, għandu vot wieħed. L-Unjoni għandha kompetenza esklussiva fil-qasam tad-dwana rregolata mill-Konvenzjoni TIR. Madankollu, l-Unjoni, bħala organizzazzjoni internazzjonali, ma għandhiex drittijiet tal-vot. L-Istati Membri kollha huma partijiet bi drittijiet tal-vot.</w:t>
      </w:r>
    </w:p>
    <w:p>
      <w:pPr>
        <w:rPr>
          <w:noProof/>
        </w:rPr>
      </w:pPr>
      <w:r>
        <w:rPr>
          <w:noProof/>
        </w:rPr>
        <w:t>L-emendi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jiġu adottati b'maġġoranza ta’ żewġ terzi tal-partijiet preżenti u li jivvotaw. Biex tittieħed deċiżjoni, huwa meħtieġ kworum ta' mhux inqas minn terz tal-Istati li huma partijiet. </w:t>
      </w:r>
    </w:p>
    <w:p>
      <w:pPr>
        <w:pStyle w:val="ManualHeading2"/>
        <w:rPr>
          <w:noProof/>
          <w:color w:val="000000" w:themeColor="text1"/>
        </w:rPr>
      </w:pPr>
      <w:r>
        <w:t>2.3.</w:t>
      </w:r>
      <w:r>
        <w:tab/>
      </w:r>
      <w:r>
        <w:rPr>
          <w:noProof/>
        </w:rPr>
        <w:t>L-att previst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tal-Kumitat Amministrattiv</w:t>
      </w:r>
    </w:p>
    <w:p>
      <w:pPr>
        <w:rPr>
          <w:rFonts w:eastAsia="Arial Unicode MS"/>
          <w:noProof/>
        </w:rPr>
      </w:pPr>
      <w:r>
        <w:rPr>
          <w:noProof/>
        </w:rPr>
        <w:t>Il-Kumitat Amministrattiv se jiltaqa’ fl-2019 fid-dati li ġejjin: is-7 ta' Frar u s-17 ta’ Ottubru. F’waħda mil-laqgħat tiegħu, jew matul sessjoni eċċezzjonali, il-Kumitat Amministrattiv għandu jieħu deċiżjoni dwar l-adozzjoni tal-emendi proposti għall-Konvenzjoni Doganali dwar it-Trasport Internazzjonali ta’ oġġetti li jaqgħu taħt il-carnets TIR (“l-att previst”).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L-iskop tal-att previst huwa li: (i) jiċċara liema awtoritajiet jistgħu jawtorizzaw lill-assoċjazzjoni(jiet) biex taġixxi/jaġixxu bħala garanti; (ii) iżid l-għadd ta’ uffiċċji doganali tat-tluq u/jew tad-destinazzjoni, li jistgħu jkunu involuti f’operazzjoni ta’ trasport TIR; u (iii) jirrikjedi l-pubblikazzjoni ta’ informazzjoni dwar il-limitazzjonijiet fuq l-għadd ta’ uffiċċji doganali tat-tluq u/jew tad-destinazzjoni disponibbli li jkunu nfetħu għal operazzjonijiet TIR. </w:t>
      </w:r>
    </w:p>
    <w:p>
      <w:pPr>
        <w:rPr>
          <w:noProof/>
        </w:rPr>
      </w:pPr>
      <w:r>
        <w:rPr>
          <w:noProof/>
        </w:rPr>
        <w:t>L-att previst se jsir vinkolanti għall-partijiet f’konformità mal-Artikoli 59 u 60 tal-Konvenzjoni TIR. L-Artikolu 59 jikkonċerna emendi għall-korp ewlieni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u jipprevedi: “Ħlief kif inhu pprovdut fl-Artikolu 60, kwalunkwe emenda proposta li ġiet ikkomunikata skont il-paragrafu preċedenti għandha tidħol fis-seħħ rigward il-Partijiet Kontraenti kollha tliet xhur wara l-iskadenza ta’ perjodu ta’ 12-il xahar wara d-data ta’ komunikazzjoni tal-emenda proposta, fejn matul dan il-perjodu ma tkun ġiet ikkomunikata l-ebda oġġezzjoni għall-emenda proposta lis-Segretarju Ġenerali tan-Nazzjonjiet Uniti minn Stat li huwa Parti Kontraenti. Jekk, skont il-paragrafu 3 ta’ dan l-Artikolu, tkun ġiet ikkomunikata oġezzjoni għall-emenda proposta għandu jitqies li l-emenda ma ġietx aċċettata u m’għandu jkollha l-ebda effett.” </w:t>
      </w:r>
    </w:p>
    <w:p>
      <w:pPr>
        <w:rPr>
          <w:noProof/>
        </w:rPr>
      </w:pPr>
      <w:r>
        <w:rPr>
          <w:noProof/>
        </w:rPr>
        <w:t>L-Artikolu 60 jikkonċerna emendi tal-Annessi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u jipprevedi: “Kwalunkwe emenda proposta għall-Annessi 1, 2, 3, 4, 5, 6, 7, 8, 9 u 10 meqjusa skont l-Artikolu 59(1) u (2) għandha tidħol fis-seħħ f’data li għandha tkun iddeterminata mill-Kumitat Amministrattiv fi żmien l-adozzjoni tagħha, sakemm b’data preċedenti ddeterminata mill-Kumitat Amministrattiv fl-istess żmien, wieħed minn kull ħames Stati li huma Partijiet Kontraenti jew ħamsa mill-Istati li huma Partijiet Kontraenti, liema numru huwa l-iżgħar, jinnotifikaw lis-Segretarju Ġenerali tan-Nazzjonijiet Uniti bl-oġġezzjoni tagħhom għall-emenda. Id-determinazzjoni mill-Kumitat Amministrattiv tad-dati li jissemmew f’dan il-paragrafu għandha tkun b’maġġoranza ta’ żewġ terzi ta’ dawk preżenti u li jivvotaw.”.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noProof/>
        </w:rPr>
      </w:pPr>
      <w:r>
        <w:rPr>
          <w:noProof/>
        </w:rPr>
        <w:t>L-Unjoni taqsam l-objettivi tal-emendi proposti tal-</w:t>
      </w:r>
      <w:r>
        <w:rPr>
          <w:noProof/>
          <w:color w:val="000000" w:themeColor="text1"/>
        </w:rPr>
        <w:t>Konvenzjoni TIR u n-Noti ta’ Spjegazzjoni tagħha</w:t>
      </w:r>
      <w:r>
        <w:rPr>
          <w:noProof/>
        </w:rPr>
        <w:t xml:space="preserve">. B’mod partikolari, l-Unjoni tappoġġja l-kjarifika fir-rigward ta’ liema awtoritajiet huma kompetenti biex jawtorizzaw assoċjazzjonijiet garanti; iż-żieda fl-għadd ta’ uffiċċji doganali involuti f’operazzjoni TIR; u r-rekwiżit li l-informazzjoni dwar il-limitazzjonijiet fuq l-għadd ta’ uffiċċji doganali tat-tluq u/jew tad-destinazzjoni disponibbli li jkunu nfetħu għal operazzjonijiet TIR issir disponibbli għall-pubbliku.  </w:t>
      </w:r>
    </w:p>
    <w:p>
      <w:pPr>
        <w:rPr>
          <w:noProof/>
        </w:rPr>
      </w:pPr>
      <w:r>
        <w:rPr>
          <w:noProof/>
        </w:rPr>
        <w:t xml:space="preserve">B’mod aktar speċifiku, il-proposta għal emenda tal-Artikolu 6, il-paragrafu 1 tal-Konvenzjoni TIR biex il-kelma “Kull” tiġi sostitwita b’“L-awtoritajiet doganali jew awtoritajiet kompetenti oħra ta’” hija bbażata fuq talba mill-Federazzjoni Russa biex jiġi rifless il-fatt li minħabba l-arranġamenti amministrattivi differenti li jeżistu f’diversi Partijiet Kontraenti, l-awtorità kompetenti li għandha tawtorizza assoċjazzjoni garanti tista’ ma tkunx dejjem l-amministrazzjoni doganali. Il-kliem propost huwa soluzzjoni ta’ kompromess peress li diversi Partijiet Kontraenti, inkluża l-Unjoni Ewropea, esprimew tħassib dwar il-proposta inizjali li jitħassar għalkollox it-terminu “awtoritajiet doganali”, minħabba r-rekwiżiti tal-leġiżlazzjoni nazzjonali jew internazzjonali. L-emenda proposta twessa’ l-kamp ta’ applikazzjoni tad-dispożizzjoni biex tiġi pprovduta l-flessibbiltà meħtieġa. </w:t>
      </w:r>
    </w:p>
    <w:p>
      <w:pPr>
        <w:rPr>
          <w:noProof/>
        </w:rPr>
      </w:pPr>
      <w:r>
        <w:rPr>
          <w:noProof/>
        </w:rPr>
        <w:t>Il-proposta għal emenda tal-Artikolu 18, il-linja 3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biex il-kelma “erbgħa” tiġi sostitwita b’“tmienja” u jiżdied paragrafu ġdid “L-awtoritajiet doganali jistgħu jillimitaw l-għadd massimu ta’ uffiċċji doganali ta' tluq (jew ta' destinazzjoni) fit-territorju tagħhom għal inqas minn sebgħa iżda mhux inqas minn tlieta” hija emenda ewlenija. Billi tirdoppja l-għadd ta’ Uffiċċji Doganali li jistgħu jkunu involuti f’operazzjoni TIR, l-emenda proposta ssaħħaħ il-kompetittività tas-sistema TIR u tipprovdi faċilitazzjoni notevoli għall-industrija tat-trasport. Fl-istess waqt, abbażi ta’ proposta mill-Federazzjoni Russa, tinżamm il-possibbiltà li l-Partijiet Kontraenti jillimitaw l-għadd ta’ uffiċċji doganali involuti fit-territorju tagħhom, sabiex jiġu evitati riskji potenzjali għall-baġit tal-Istat tagħhom. Din l-emenda proposta jenħtieġ li titqies flimkien man-Nota ta’ Spjegazzjoni ġdida tal-Artikolu 18.</w:t>
      </w:r>
    </w:p>
    <w:p>
      <w:pPr>
        <w:rPr>
          <w:noProof/>
        </w:rPr>
      </w:pPr>
      <w:r>
        <w:rPr>
          <w:noProof/>
        </w:rPr>
        <w:t>Il-proposta għal Nota ta’ Spjegazzjoni ġdida tal-Artikolu 18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ġiet elaborata mill-Bord Eżekuttiv tat-TIR (li ngħata mandat mill-Kumitat Amministrattiv). Din għandha l-għan li tikkomplementa l-emenda proposta tal-Artikolu 18, li tippermetti lill-Partijiet ikollhom għadd inqas ta’ uffiċċji doganali tat-tluq u jew tad-destinazzjoni fit-territorju tagħhom. In-Nota ta’ Spjegazzjoni l-ġdida proposta tirrikjedi li jekk, f’Parti, l-awtoritajiet doganali jillimitaw l-għadd massimu ta’ uffiċċji doganali tat-tluq (jew tad-destinazzjoni) fit-territorju tagħhom, din l-informazzjoni trid tkun disponibbli wkoll għall-pubbliku u tiġi pprovduta wkoll lill-Bord Eżekuttiv tat-TIR. Dan il-mekkaniżmu jevita diffikultajiet legali u loġistiċi għall-industrija tat-trasport f’każ ta’ dawn il-limitazzjonijiet. </w:t>
      </w:r>
    </w:p>
    <w:p>
      <w:pPr>
        <w:rPr>
          <w:noProof/>
        </w:rPr>
      </w:pPr>
      <w:r>
        <w:rPr>
          <w:noProof/>
        </w:rPr>
        <w:t>Il-proposta għal emenda tan-Nota ta’ Spjegazzjoni tal-Artikolu 6, il-paragrafu 2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 li l-kelmiet “pajjiż jistgħu japprovaw” jiġu sostitwiti b’“Parti Kontraenti jistgħu jawtorizzaw” għandha l-għan li żżid il-koerenza tat-test u hija ta’ natura teknika.</w:t>
      </w:r>
    </w:p>
    <w:p>
      <w:pPr>
        <w:rPr>
          <w:noProof/>
        </w:rPr>
      </w:pPr>
      <w:r>
        <w:rPr>
          <w:noProof/>
        </w:rPr>
        <w:t>L-emenda proposta tal-Anness 9, il-Parti I, il-paragrafu 1 tal-</w:t>
      </w:r>
      <w:r>
        <w:rPr>
          <w:noProof/>
          <w:color w:val="000000" w:themeColor="text1"/>
        </w:rPr>
        <w:t>Konvenzjoni TIR</w:t>
      </w:r>
      <w:r>
        <w:rPr>
          <w:noProof/>
        </w:rPr>
        <w:t>, li tissostitwixxi l-kelmiet “Partijiet Kontraenti” b’“L-awtoritajiet doganali jew awtoritajiet kompetenti oħra ta’ Parti Kontraenti” għandha l-għan li twessa’ l-kamp ta’ applikazzjoni tad-dispożizzjoni biex tiġi pprovduta aktar flessibbiltà, fid-dawl tal-arranġamenti amministrattivi differenti li jeżistu f’diversi partijiet. Bl-istess mod bħall-emenda tal-Artikolu 6, il-paragrafu 1 deskritta hawn fuq, din l-emenda proposta hija bbażata fuq proposta mill-Federazzjoni Russa. Bħala tali, il-proposta twessa’ l-kamp ta’ applikazzjoni tad-dispożizzjoni biex tiġi pprovduta l-flessibbiltà meħtieġa.</w:t>
      </w:r>
    </w:p>
    <w:p>
      <w:pPr>
        <w:rPr>
          <w:noProof/>
        </w:rPr>
      </w:pPr>
      <w:r>
        <w:rPr>
          <w:noProof/>
        </w:rPr>
        <w:t xml:space="preserve">Saru konsultazzjonijiet dwar l-emendi proposti mal-Istati Membri fi ħdan il-Grupp ta’ Esperti Doganali għat-TIR (koordinazzjoni ta’ Ġinevra). Saru aktar konsultazzjonijiet matul is-sessjonijiet tal-Grupp ta’ Ħidma dwar Kwistjonijiet Doganali li Jaffettwaw it-Trasport tal-Kummissjoni Ekonomika għall-Ewropa tan-Nazzjonijiet Uniti (UNECE). </w:t>
      </w:r>
    </w:p>
    <w:p>
      <w:pPr>
        <w:rPr>
          <w:noProof/>
        </w:rPr>
      </w:pPr>
      <w:r>
        <w:rPr>
          <w:noProof/>
        </w:rPr>
        <w:t xml:space="preserve">Il-koordinazzjoni interna, kif ukoll id-diskussjonijiet konġunti mal-Istati Membri fil-qafas ta’ Grupp ta’ Esperti Doganali għat-TIR, urew b’mod ċar li m’hemm l-ebda oppożizzjoni għall-emendi proposti.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i/>
          <w:noProof/>
        </w:rPr>
      </w:pPr>
      <w:r>
        <w:rPr>
          <w:noProof/>
        </w:rPr>
        <w:t>L-Artikolu 218(9) tat-Trattat dwar il-Funzjonament tal-Unjoni Ewropea (TFUE) jipprovdi għal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ġuridiċi skont ir-regoli tad-dritt internazzjonali li jirregola l-korp ikkonċernat. Dan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tal-Unjoni”</w:t>
      </w:r>
      <w:r>
        <w:rPr>
          <w:rStyle w:val="FootnoteReference"/>
          <w:i/>
          <w:noProof/>
        </w:rPr>
        <w:footnoteReference w:id="3"/>
      </w:r>
      <w:r>
        <w:rPr>
          <w:i/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Amministrattiv huwa korp stabbilit permezz ta’ ftehim, jiġifieri l-Konvenzjoni Doganali dwar it-Trasport Internazzjonali ta’ oġġetti li jaqgħu taħt il-carnets TIR.</w:t>
      </w:r>
    </w:p>
    <w:p>
      <w:pPr>
        <w:rPr>
          <w:noProof/>
        </w:rPr>
      </w:pPr>
      <w:r>
        <w:rPr>
          <w:noProof/>
        </w:rPr>
        <w:t xml:space="preserve">L-att li l-Kumitat Amministrattiv huwa mitlub jadotta jikkostitwixxi att b’effetti legali. L-att previst se jkun vinkolanti skont id-dritt internazzjonali f’konformità mal-Artikoli 59 u 60 tal-Konvenzjoni Doganali dwar it-Trasport Internazzjonali ta’ oġġetti li jaqgħu taħt il-carnets TIR. </w:t>
      </w:r>
    </w:p>
    <w:p>
      <w:pPr>
        <w:rPr>
          <w:noProof/>
        </w:rPr>
      </w:pPr>
      <w:r>
        <w:rPr>
          <w:noProof/>
        </w:rPr>
        <w:t>L-att previst ma jissupplimentax jew ma jemendax il-qafas istituzzjonali tal-</w:t>
      </w:r>
      <w:r>
        <w:rPr>
          <w:noProof/>
          <w:color w:val="000000" w:themeColor="text1"/>
        </w:rPr>
        <w:t>Konvenzjoni TIR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Għalhekk, il-bażi ġuridika proċedurali tad-Deċiżjoni proposta hi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 218(9) tat-TFUE tiddependi primarjament mill-objettiv u mill-kontenut tal-att previst li dwaru tittieħed pożizzjoni f’isem l-Unjoni. Jekk l-att previst ikollu żewġ għanijiet jew żewġ komponenti, u jekk wieħed minn dawk l-għanijiet jew komponenti jkun jista’ jiġi identifikat bħala dak ewlieni, filwaqt li l-ieħor ikun sempliċement inċidentali, id-deċiżjoni skont l-Artikolu 218(9) tat-TFUE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Għalhekk il-bażi ġuridika sostantiva tad-Deċiżjoni proposta hija l-Artikolu 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Il-bażi ġuridika tad-Deċiżjoni proposta jenħtieġ li tkun l-Artikolu 207 tat-TFUE, flimkien mal-Artikolu 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Il-pubblikazzjoni tal-att previst</w:t>
      </w:r>
    </w:p>
    <w:p>
      <w:pPr>
        <w:rPr>
          <w:noProof/>
        </w:rPr>
      </w:pPr>
      <w:r>
        <w:rPr>
          <w:noProof/>
        </w:rPr>
        <w:t>Peress li l-att tal-Kumitat Amministrattiv se jemenda l-Konvenzjoni Doganali dwar it-Trasport Internazzjonali ta’ oġġetti li jaqgħu taħt il-carnets TIR u l-Annessi tagħha, huwa xieraq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 ħdan il-Kumitat Amministrattiv tal-Konvenzjoni TIR, fir-rigward tal-proposta għal emenda tal-Konvenzjoni Doganali dwar it-Trasport Internazzjonali ta’ oġġetti li jaqgħu taħt il-carnets TIR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207,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Doganali dwar it-Trasport Internazzjonali ta’ oġġetti li jaqgħu taħt il-carnets TIR tal-14 ta’ Novembru 1975 (“il-Konvenzjoni TIR”) ġiet approvata f’isem il-Komunità Ekonomika Ewropea bir-Regolament tal-Kunsill (KEE) Nru 2112/78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daħlet fis-seħħ fil-Komunità fl-20 ta’ Ġunju 1983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l-Artikoli 59 u 60 tal-</w:t>
      </w:r>
      <w:r>
        <w:rPr>
          <w:noProof/>
          <w:color w:val="000000" w:themeColor="text1"/>
        </w:rPr>
        <w:t>Konvenzjoni TIR</w:t>
      </w:r>
      <w:r>
        <w:rPr>
          <w:noProof/>
        </w:rPr>
        <w:t>, il-Kumitat Amministrattiv jista’ jadotta emendi b'maġġoranza ta’ żewġ terzi tal-Partijiet Kontraenti preżenti u li jivvotaw.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Il-Kumitat Amministrattiv, matul sessjoni straordinarja li se ssir f’Ġunju 2019, għandu jadotta diversi emendi tal-Konvenzjoni TIR u tal-Annessi tagħha.</w:t>
      </w:r>
      <w:r>
        <w:rPr>
          <w:noProof/>
          <w:color w:val="000000" w:themeColor="text1"/>
        </w:rPr>
        <w:t xml:space="preserve">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Ikun xieraq li tiġi stabbilita l-pożizzjoni li għandha tittieħed f'isem l-Unjoni fil-Kumitat Amministrattiv, peress li l-emendi se jkunu vinkolanti fuq 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Sabiex jiġu riflessi l-arranġamenti amministrattivi differenti li jeżistu fid-diversi Partijiet Kontraenti, huwa meħtieġ jitwessa’ l-kamp ta’ applikazzjoni tal-atturi skont l-Artikolu 6 tal-Konvenzjoni TIR, tan-Nota ta’ Spjegazzjoni korrispondenti, u tal-Anness 9 tal-</w:t>
      </w:r>
      <w:r>
        <w:rPr>
          <w:noProof/>
          <w:color w:val="000000" w:themeColor="text1"/>
        </w:rPr>
        <w:t>Konvenzjoni TIR</w:t>
      </w:r>
      <w:r>
        <w:rPr>
          <w:noProof/>
        </w:rPr>
        <w:t xml:space="preserve">, sabiex awtoritajiet oħrajn għajr l-awtoritajiet doganali jkunu jistgħu jawtorizzaw assoċjazzjoni biex taġixxi bħala garanti għall-persuni li jużaw il-proċedura TIR.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Sabiex tiġi ffaċilitata l-applikazzjoni tal-</w:t>
      </w:r>
      <w:r>
        <w:rPr>
          <w:noProof/>
          <w:color w:val="000000" w:themeColor="text1"/>
        </w:rPr>
        <w:t>Konvenzjoni TI</w:t>
      </w:r>
      <w:r>
        <w:rPr>
          <w:noProof/>
        </w:rPr>
        <w:t>R permezz tal-katina loġistika u tittejjeb il-kompetittività tat-trasport internazzjonali kkonċernat mill-</w:t>
      </w:r>
      <w:r>
        <w:rPr>
          <w:noProof/>
          <w:color w:val="000000" w:themeColor="text1"/>
        </w:rPr>
        <w:t>Konvenzjoni TI</w:t>
      </w:r>
      <w:r>
        <w:rPr>
          <w:noProof/>
        </w:rPr>
        <w:t>R, huwa meħtieġ li jiġi emendat l-Artikolu 18 biex jiżdied l-għadd ta’ uffiċċji doganali li jistgħu jkunu involuti f’operazzjoni TIR. Fl-istess waqt, tiġi pprovduta l-possibbiltà biex l-awtoritajiet doganali ta’ Parti Kontraenti jillimitaw l-għadd ta’ uffiċċji doganali li jistgħu jkunu involuti f’operazzjoni TIR fit-territorju tagħha, sakemm dawn jinformaw lill-pubbliku u lill-Bord Eżekuttiv tat-TIR dwar dawn il-limitazzjonijiet,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jc w:val="left"/>
        <w:rPr>
          <w:noProof/>
          <w:color w:val="000000" w:themeColor="text1"/>
        </w:rPr>
      </w:pPr>
      <w:r>
        <w:rPr>
          <w:noProof/>
        </w:rPr>
        <w:t>Il-pożizzjoni li għandha tittieħed f’isem l-Unjoni fid-disgħa u sittin jew fis-sebgħin sessjoni tal-Kumitat Amministrattiv għandha tkun ibbażata fuq l-abbozzi ta’ emendi mehmuża ma’ din id-Deċiżjoni.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ab/>
        <w:t>TIR tfisser “Transports Internationaux Routiers” jew “Trasporti Internazzjonali bit-Triq”.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2112/78 tal-25 ta’ Lulju 1978 dwar il-konklużjoni tal-Konvenzjoni Doganali fuq it-trasport internazzjonali ta' oġġetti taħt il-carnets TIR (Konvenzjoni TIR) tal-14 ta’ Novembru 1975 f’Ġinevra ĠU L 252/1.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il-Kawża C-399/12, ECLI:EU:C:2014:2258, il-paragrafi 61 sa 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2112/78 tal-25 ta' Lulju 1978 dwar il-konklużjoni tal-Konvenzjoni Doganali fuq it-trasport internazzjonali ta' oġġetti taħt il-carnets TIR (Konvenzjoni TIR) tal-14 ta' Novembru 1975 f'Ġinevra (ĠU L 252, 14.9.1978, p.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 31, 2.2.1983, p. 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E565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D305C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7E75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7D413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EAFC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C2C0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16A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0:17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1F63403-590F-4847-AA30-066F637DBEA5"/>
    <w:docVar w:name="LW_COVERPAGE_TYPE" w:val="1"/>
    <w:docVar w:name="LW_CROSSREFERENCE" w:val="&lt;UNUSED&gt;"/>
    <w:docVar w:name="LW_DocType" w:val="COM"/>
    <w:docVar w:name="LW_EMISSION" w:val="11.3.2019"/>
    <w:docVar w:name="LW_EMISSION_ISODATE" w:val="2019-03-11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3"/>
    <w:docVar w:name="LW_REF.II.NEW.CP_YEAR" w:val="2019"/>
    <w:docVar w:name="LW_REF.INST.NEW" w:val="COM"/>
    <w:docVar w:name="LW_REF.INST.NEW_ADOPTED" w:val="final"/>
    <w:docVar w:name="LW_REF.INST.NEW_TEXT" w:val="(2019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 \u295?dan il-Kumitat Amministrattiv tal-Konvenzjoni TIR, fir-rigward tal-proposta g\u295?al emenda tal-Konvenzjoni Doganali dwar it-Trasport Internazzjonali ta\u8217? o\u289?\u289?etti li jaqg\u295?u ta\u295?t il-carnets TIR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1780</Words>
  <Characters>13108</Characters>
  <Application>Microsoft Office Word</Application>
  <DocSecurity>0</DocSecurity>
  <Lines>204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dcterms:created xsi:type="dcterms:W3CDTF">2019-02-19T14:33:00Z</dcterms:created>
  <dcterms:modified xsi:type="dcterms:W3CDTF">2019-03-05T09:17:00Z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