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alt="3E44D351-0438-43A6-97F3-3CC303176C25" style="width:450.45pt;height:475.2pt">
            <v:imagedata r:id="rId8" o:title=""/>
          </v:shape>
        </w:pict>
      </w:r>
    </w:p>
    <w:bookmarkEnd w:id="0"/>
    <w:p>
      <w:pPr>
        <w:rPr>
          <w:noProof/>
        </w:rPr>
        <w:sectPr>
          <w:headerReference w:type="even" r:id="rId9"/>
          <w:headerReference w:type="default" r:id="rId10"/>
          <w:footerReference w:type="even" r:id="rId11"/>
          <w:footerReference w:type="default" r:id="rId12"/>
          <w:headerReference w:type="first" r:id="rId13"/>
          <w:footerReference w:type="first" r:id="rId14"/>
          <w:pgSz w:w="11906" w:h="16838"/>
          <w:pgMar w:top="1134" w:right="1417" w:bottom="1134" w:left="1417" w:header="709" w:footer="709" w:gutter="0"/>
          <w:pgNumType w:start="0"/>
          <w:cols w:space="720"/>
          <w:docGrid w:linePitch="360"/>
        </w:sectPr>
      </w:pPr>
    </w:p>
    <w:p>
      <w:pPr>
        <w:jc w:val="center"/>
        <w:rPr>
          <w:rFonts w:ascii="Times New Roman" w:hAnsi="Times New Roman" w:cs="Times New Roman"/>
          <w:b/>
          <w:noProof/>
          <w:u w:val="single"/>
        </w:rPr>
      </w:pPr>
      <w:bookmarkStart w:id="1" w:name="_GoBack"/>
      <w:bookmarkEnd w:id="1"/>
      <w:r>
        <w:rPr>
          <w:rFonts w:ascii="Times New Roman" w:hAnsi="Times New Roman"/>
          <w:b/>
          <w:noProof/>
          <w:u w:val="single"/>
        </w:rPr>
        <w:lastRenderedPageBreak/>
        <w:t>PRILOGA</w:t>
      </w:r>
    </w:p>
    <w:p>
      <w:pPr>
        <w:pStyle w:val="Pa35"/>
        <w:rPr>
          <w:rFonts w:ascii="Times New Roman" w:hAnsi="Times New Roman" w:cs="Times New Roman"/>
          <w:noProof/>
          <w:color w:val="000000"/>
          <w:sz w:val="23"/>
          <w:szCs w:val="23"/>
        </w:rPr>
      </w:pPr>
      <w:r>
        <w:rPr>
          <w:rStyle w:val="A13"/>
          <w:rFonts w:ascii="Times New Roman" w:hAnsi="Times New Roman"/>
          <w:noProof/>
          <w:sz w:val="23"/>
        </w:rPr>
        <w:t>DOSEGANJE REZULTATOV PRI ZAKONODAJNIH PREDNOSTNIH NALOGAH</w:t>
      </w:r>
      <w:r>
        <w:rPr>
          <w:rStyle w:val="A13"/>
          <w:rFonts w:ascii="Times New Roman" w:hAnsi="Times New Roman" w:cs="Times New Roman"/>
          <w:noProof/>
          <w:sz w:val="23"/>
          <w:szCs w:val="23"/>
        </w:rPr>
        <w:br/>
      </w:r>
    </w:p>
    <w:tbl>
      <w:tblPr>
        <w:tblStyle w:val="TableGrid"/>
        <w:tblW w:w="11326" w:type="dxa"/>
        <w:tblInd w:w="250" w:type="dxa"/>
        <w:tblLook w:val="04A0" w:firstRow="1" w:lastRow="0" w:firstColumn="1" w:lastColumn="0" w:noHBand="0" w:noVBand="1"/>
      </w:tblPr>
      <w:tblGrid>
        <w:gridCol w:w="392"/>
        <w:gridCol w:w="10934"/>
      </w:tblGrid>
      <w:tr>
        <w:tc>
          <w:tcPr>
            <w:tcW w:w="392" w:type="dxa"/>
            <w:tcBorders>
              <w:right w:val="single" w:sz="4" w:space="0" w:color="auto"/>
            </w:tcBorders>
            <w:shd w:val="clear" w:color="auto" w:fill="00B050"/>
          </w:tcPr>
          <w:p>
            <w:pPr>
              <w:rPr>
                <w:rFonts w:ascii="Times New Roman" w:hAnsi="Times New Roman" w:cs="Times New Roman"/>
                <w:noProof/>
                <w:color w:val="000000"/>
                <w:szCs w:val="20"/>
              </w:rPr>
            </w:pPr>
          </w:p>
        </w:tc>
        <w:tc>
          <w:tcPr>
            <w:tcW w:w="10934" w:type="dxa"/>
            <w:tcBorders>
              <w:top w:val="nil"/>
              <w:left w:val="single" w:sz="4" w:space="0" w:color="auto"/>
              <w:bottom w:val="nil"/>
              <w:right w:val="nil"/>
            </w:tcBorders>
          </w:tcPr>
          <w:p>
            <w:pPr>
              <w:rPr>
                <w:rFonts w:ascii="Times New Roman" w:hAnsi="Times New Roman" w:cs="Times New Roman"/>
                <w:noProof/>
                <w:color w:val="000000"/>
                <w:szCs w:val="20"/>
              </w:rPr>
            </w:pPr>
            <w:r>
              <w:rPr>
                <w:rFonts w:ascii="Times New Roman" w:hAnsi="Times New Roman"/>
                <w:noProof/>
                <w:color w:val="000000"/>
              </w:rPr>
              <w:t>Predstavljeno in dogovorjeno</w:t>
            </w:r>
          </w:p>
        </w:tc>
      </w:tr>
      <w:tr>
        <w:tc>
          <w:tcPr>
            <w:tcW w:w="392" w:type="dxa"/>
            <w:tcBorders>
              <w:right w:val="single" w:sz="4" w:space="0" w:color="auto"/>
            </w:tcBorders>
            <w:shd w:val="clear" w:color="auto" w:fill="FFFF00"/>
          </w:tcPr>
          <w:p>
            <w:pPr>
              <w:rPr>
                <w:rFonts w:ascii="Times New Roman" w:hAnsi="Times New Roman" w:cs="Times New Roman"/>
                <w:noProof/>
                <w:color w:val="000000"/>
                <w:szCs w:val="20"/>
              </w:rPr>
            </w:pPr>
          </w:p>
        </w:tc>
        <w:tc>
          <w:tcPr>
            <w:tcW w:w="10934" w:type="dxa"/>
            <w:tcBorders>
              <w:top w:val="nil"/>
              <w:left w:val="single" w:sz="4" w:space="0" w:color="auto"/>
              <w:bottom w:val="nil"/>
              <w:right w:val="nil"/>
            </w:tcBorders>
          </w:tcPr>
          <w:p>
            <w:pPr>
              <w:rPr>
                <w:rFonts w:ascii="Times New Roman" w:hAnsi="Times New Roman" w:cs="Times New Roman"/>
                <w:noProof/>
                <w:color w:val="000000"/>
                <w:szCs w:val="20"/>
              </w:rPr>
            </w:pPr>
            <w:r>
              <w:rPr>
                <w:rFonts w:ascii="Times New Roman" w:hAnsi="Times New Roman"/>
                <w:noProof/>
                <w:color w:val="000000"/>
              </w:rPr>
              <w:t>Mogoč hiter dogovor v skladu z običajnimi postopki</w:t>
            </w:r>
          </w:p>
        </w:tc>
      </w:tr>
      <w:tr>
        <w:tc>
          <w:tcPr>
            <w:tcW w:w="392" w:type="dxa"/>
            <w:tcBorders>
              <w:right w:val="single" w:sz="4" w:space="0" w:color="auto"/>
            </w:tcBorders>
            <w:shd w:val="clear" w:color="auto" w:fill="F79646" w:themeFill="accent6"/>
          </w:tcPr>
          <w:p>
            <w:pPr>
              <w:rPr>
                <w:rFonts w:ascii="Times New Roman" w:hAnsi="Times New Roman" w:cs="Times New Roman"/>
                <w:noProof/>
                <w:color w:val="000000"/>
                <w:szCs w:val="20"/>
              </w:rPr>
            </w:pPr>
          </w:p>
        </w:tc>
        <w:tc>
          <w:tcPr>
            <w:tcW w:w="10934" w:type="dxa"/>
            <w:tcBorders>
              <w:top w:val="nil"/>
              <w:left w:val="single" w:sz="4" w:space="0" w:color="auto"/>
              <w:bottom w:val="nil"/>
              <w:right w:val="nil"/>
            </w:tcBorders>
          </w:tcPr>
          <w:p>
            <w:pPr>
              <w:rPr>
                <w:rFonts w:ascii="Times New Roman" w:hAnsi="Times New Roman" w:cs="Times New Roman"/>
                <w:noProof/>
                <w:color w:val="000000"/>
                <w:szCs w:val="20"/>
              </w:rPr>
            </w:pPr>
            <w:r>
              <w:rPr>
                <w:rFonts w:ascii="Times New Roman" w:hAnsi="Times New Roman"/>
                <w:noProof/>
                <w:color w:val="000000"/>
              </w:rPr>
              <w:t>Mogoč dogovor ob močni politični zavezanosti vseh institucij EU</w:t>
            </w:r>
          </w:p>
        </w:tc>
      </w:tr>
    </w:tbl>
    <w:p>
      <w:pPr>
        <w:pStyle w:val="Pa35"/>
        <w:rPr>
          <w:rStyle w:val="A13"/>
          <w:rFonts w:ascii="Times New Roman" w:hAnsi="Times New Roman" w:cs="Times New Roman"/>
          <w:noProof/>
          <w:sz w:val="23"/>
          <w:szCs w:val="23"/>
        </w:rPr>
      </w:pPr>
    </w:p>
    <w:p>
      <w:pPr>
        <w:pStyle w:val="Pa35"/>
        <w:rPr>
          <w:rStyle w:val="A13"/>
          <w:rFonts w:ascii="Times New Roman" w:hAnsi="Times New Roman" w:cs="Times New Roman"/>
          <w:noProof/>
          <w:sz w:val="23"/>
          <w:szCs w:val="23"/>
        </w:rPr>
      </w:pPr>
      <w:r>
        <w:rPr>
          <w:rStyle w:val="A13"/>
          <w:rFonts w:ascii="Times New Roman" w:hAnsi="Times New Roman"/>
          <w:noProof/>
          <w:sz w:val="23"/>
        </w:rPr>
        <w:t>I) Pobude v okviru govora o stanju v Uniji 2018</w:t>
      </w:r>
      <w:r>
        <w:rPr>
          <w:rStyle w:val="FootnoteReference"/>
          <w:rFonts w:ascii="Times New Roman" w:hAnsi="Times New Roman"/>
          <w:b/>
          <w:noProof/>
          <w:color w:val="000000"/>
          <w:sz w:val="23"/>
        </w:rPr>
        <w:footnoteReference w:id="1"/>
      </w:r>
    </w:p>
    <w:p>
      <w:pPr>
        <w:rPr>
          <w:rFonts w:ascii="Times New Roman" w:hAnsi="Times New Roman" w:cs="Times New Roman"/>
          <w:noProof/>
        </w:rPr>
      </w:pPr>
    </w:p>
    <w:tbl>
      <w:tblPr>
        <w:tblStyle w:val="TableGrid"/>
        <w:tblW w:w="0" w:type="auto"/>
        <w:jc w:val="center"/>
        <w:tblLook w:val="04A0" w:firstRow="1" w:lastRow="0" w:firstColumn="1" w:lastColumn="0" w:noHBand="0" w:noVBand="1"/>
      </w:tblPr>
      <w:tblGrid>
        <w:gridCol w:w="3085"/>
        <w:gridCol w:w="2521"/>
        <w:gridCol w:w="1378"/>
        <w:gridCol w:w="1276"/>
        <w:gridCol w:w="1146"/>
      </w:tblGrid>
      <w:tr>
        <w:trPr>
          <w:jc w:val="center"/>
        </w:trPr>
        <w:tc>
          <w:tcPr>
            <w:tcW w:w="3085" w:type="dxa"/>
            <w:vAlign w:val="center"/>
          </w:tcPr>
          <w:p>
            <w:pPr>
              <w:jc w:val="center"/>
              <w:rPr>
                <w:rFonts w:ascii="Times New Roman" w:hAnsi="Times New Roman" w:cs="Times New Roman"/>
                <w:b/>
                <w:noProof/>
              </w:rPr>
            </w:pPr>
            <w:r>
              <w:rPr>
                <w:rFonts w:ascii="Times New Roman" w:hAnsi="Times New Roman"/>
                <w:b/>
                <w:noProof/>
              </w:rPr>
              <w:t>Politika</w:t>
            </w:r>
          </w:p>
        </w:tc>
        <w:tc>
          <w:tcPr>
            <w:tcW w:w="2521" w:type="dxa"/>
            <w:vAlign w:val="center"/>
          </w:tcPr>
          <w:p>
            <w:pPr>
              <w:jc w:val="center"/>
              <w:rPr>
                <w:rFonts w:ascii="Times New Roman" w:hAnsi="Times New Roman" w:cs="Times New Roman"/>
                <w:b/>
                <w:noProof/>
              </w:rPr>
            </w:pPr>
            <w:r>
              <w:rPr>
                <w:rFonts w:ascii="Times New Roman" w:hAnsi="Times New Roman"/>
                <w:b/>
                <w:noProof/>
              </w:rPr>
              <w:t>Opis</w:t>
            </w:r>
          </w:p>
        </w:tc>
        <w:tc>
          <w:tcPr>
            <w:tcW w:w="1378" w:type="dxa"/>
            <w:vAlign w:val="center"/>
          </w:tcPr>
          <w:p>
            <w:pPr>
              <w:jc w:val="center"/>
              <w:rPr>
                <w:rFonts w:ascii="Times New Roman" w:hAnsi="Times New Roman" w:cs="Times New Roman"/>
                <w:b/>
                <w:noProof/>
              </w:rPr>
            </w:pPr>
            <w:r>
              <w:rPr>
                <w:rFonts w:ascii="Times New Roman" w:hAnsi="Times New Roman"/>
                <w:b/>
                <w:noProof/>
              </w:rPr>
              <w:t>Evropska komisija</w:t>
            </w:r>
          </w:p>
        </w:tc>
        <w:tc>
          <w:tcPr>
            <w:tcW w:w="1276" w:type="dxa"/>
            <w:vAlign w:val="center"/>
          </w:tcPr>
          <w:p>
            <w:pPr>
              <w:jc w:val="center"/>
              <w:rPr>
                <w:rFonts w:ascii="Times New Roman" w:hAnsi="Times New Roman" w:cs="Times New Roman"/>
                <w:b/>
                <w:noProof/>
              </w:rPr>
            </w:pPr>
            <w:r>
              <w:rPr>
                <w:rFonts w:ascii="Times New Roman" w:hAnsi="Times New Roman"/>
                <w:b/>
                <w:noProof/>
              </w:rPr>
              <w:t>Evropski parlament</w:t>
            </w:r>
          </w:p>
        </w:tc>
        <w:tc>
          <w:tcPr>
            <w:tcW w:w="1146" w:type="dxa"/>
            <w:vAlign w:val="center"/>
          </w:tcPr>
          <w:p>
            <w:pPr>
              <w:jc w:val="center"/>
              <w:rPr>
                <w:rFonts w:ascii="Times New Roman" w:hAnsi="Times New Roman" w:cs="Times New Roman"/>
                <w:b/>
                <w:noProof/>
              </w:rPr>
            </w:pPr>
            <w:r>
              <w:rPr>
                <w:rFonts w:ascii="Times New Roman" w:hAnsi="Times New Roman"/>
                <w:b/>
                <w:noProof/>
              </w:rPr>
              <w:t>Svet Evropske unije</w:t>
            </w:r>
          </w:p>
        </w:tc>
      </w:tr>
      <w:tr>
        <w:trPr>
          <w:jc w:val="center"/>
        </w:trPr>
        <w:tc>
          <w:tcPr>
            <w:tcW w:w="3085" w:type="dxa"/>
            <w:shd w:val="clear" w:color="auto" w:fill="DBE5F1" w:themeFill="accent1" w:themeFillTint="33"/>
            <w:vAlign w:val="center"/>
          </w:tcPr>
          <w:p>
            <w:pPr>
              <w:spacing w:before="180" w:after="180"/>
              <w:rPr>
                <w:rFonts w:ascii="Times New Roman" w:hAnsi="Times New Roman" w:cs="Times New Roman"/>
                <w:noProof/>
                <w:sz w:val="20"/>
                <w:szCs w:val="20"/>
              </w:rPr>
            </w:pPr>
            <w:r>
              <w:rPr>
                <w:rFonts w:ascii="Times New Roman" w:hAnsi="Times New Roman"/>
                <w:noProof/>
                <w:sz w:val="20"/>
              </w:rPr>
              <w:t>Preprečevanje razširjanja terorističnih spletnih vsebin</w:t>
            </w:r>
            <w:r>
              <w:rPr>
                <w:rStyle w:val="FootnoteReference"/>
                <w:rFonts w:ascii="Times New Roman" w:hAnsi="Times New Roman"/>
                <w:noProof/>
                <w:sz w:val="20"/>
              </w:rPr>
              <w:footnoteReference w:id="2"/>
            </w:r>
          </w:p>
        </w:tc>
        <w:tc>
          <w:tcPr>
            <w:tcW w:w="2521" w:type="dxa"/>
            <w:vAlign w:val="center"/>
          </w:tcPr>
          <w:p>
            <w:pPr>
              <w:spacing w:before="180" w:after="180"/>
              <w:rPr>
                <w:rFonts w:ascii="Times New Roman" w:hAnsi="Times New Roman" w:cs="Times New Roman"/>
                <w:noProof/>
                <w:sz w:val="20"/>
                <w:szCs w:val="20"/>
              </w:rPr>
            </w:pPr>
            <w:r>
              <w:rPr>
                <w:rFonts w:ascii="Times New Roman" w:hAnsi="Times New Roman"/>
                <w:noProof/>
                <w:sz w:val="20"/>
              </w:rPr>
              <w:t>Predlagano septembra 2018; Svet je svoj mandat sprejel 6. decembra 2018; Evropski parlament mora sprejeti svoj pogajalski mandat in začeti tristranske razprave.</w:t>
            </w:r>
          </w:p>
        </w:tc>
        <w:tc>
          <w:tcPr>
            <w:tcW w:w="1378" w:type="dxa"/>
            <w:shd w:val="clear" w:color="auto" w:fill="00B050"/>
            <w:vAlign w:val="center"/>
          </w:tcPr>
          <w:p>
            <w:pPr>
              <w:spacing w:before="180" w:after="180"/>
              <w:rPr>
                <w:rFonts w:ascii="Times New Roman" w:hAnsi="Times New Roman" w:cs="Times New Roman"/>
                <w:noProof/>
                <w:sz w:val="20"/>
                <w:szCs w:val="20"/>
              </w:rPr>
            </w:pPr>
          </w:p>
        </w:tc>
        <w:tc>
          <w:tcPr>
            <w:tcW w:w="1276" w:type="dxa"/>
            <w:shd w:val="clear" w:color="auto" w:fill="F79646" w:themeFill="accent6"/>
            <w:vAlign w:val="center"/>
          </w:tcPr>
          <w:p>
            <w:pPr>
              <w:spacing w:before="180" w:after="180"/>
              <w:rPr>
                <w:rFonts w:ascii="Times New Roman" w:hAnsi="Times New Roman" w:cs="Times New Roman"/>
                <w:noProof/>
                <w:sz w:val="20"/>
                <w:szCs w:val="20"/>
              </w:rPr>
            </w:pPr>
          </w:p>
        </w:tc>
        <w:tc>
          <w:tcPr>
            <w:tcW w:w="1146" w:type="dxa"/>
            <w:shd w:val="clear" w:color="auto" w:fill="FFFF00"/>
            <w:vAlign w:val="center"/>
          </w:tcPr>
          <w:p>
            <w:pPr>
              <w:spacing w:before="180" w:after="180"/>
              <w:jc w:val="center"/>
              <w:rPr>
                <w:rFonts w:ascii="Times New Roman" w:hAnsi="Times New Roman" w:cs="Times New Roman"/>
                <w:noProof/>
                <w:sz w:val="20"/>
                <w:szCs w:val="20"/>
              </w:rPr>
            </w:pPr>
          </w:p>
        </w:tc>
      </w:tr>
      <w:tr>
        <w:trPr>
          <w:jc w:val="center"/>
        </w:trPr>
        <w:tc>
          <w:tcPr>
            <w:tcW w:w="3085" w:type="dxa"/>
            <w:shd w:val="clear" w:color="auto" w:fill="DBE5F1" w:themeFill="accent1" w:themeFillTint="33"/>
            <w:vAlign w:val="center"/>
          </w:tcPr>
          <w:p>
            <w:pPr>
              <w:spacing w:before="180" w:after="180"/>
              <w:rPr>
                <w:rFonts w:ascii="Times New Roman" w:hAnsi="Times New Roman" w:cs="Times New Roman"/>
                <w:noProof/>
                <w:sz w:val="20"/>
                <w:szCs w:val="20"/>
              </w:rPr>
            </w:pPr>
            <w:r>
              <w:rPr>
                <w:rFonts w:ascii="Times New Roman" w:hAnsi="Times New Roman"/>
                <w:noProof/>
                <w:sz w:val="20"/>
              </w:rPr>
              <w:t>Razširitev pristojnosti Evropskega javnega tožilstva na čezmejna teroristična kazniva dejanja</w:t>
            </w:r>
            <w:r>
              <w:rPr>
                <w:rStyle w:val="FootnoteReference"/>
                <w:rFonts w:ascii="Times New Roman" w:hAnsi="Times New Roman"/>
                <w:noProof/>
                <w:sz w:val="20"/>
              </w:rPr>
              <w:footnoteReference w:id="3"/>
            </w:r>
          </w:p>
        </w:tc>
        <w:tc>
          <w:tcPr>
            <w:tcW w:w="2521" w:type="dxa"/>
            <w:vAlign w:val="center"/>
          </w:tcPr>
          <w:p>
            <w:pPr>
              <w:spacing w:before="180" w:after="180"/>
              <w:rPr>
                <w:rFonts w:ascii="Times New Roman" w:hAnsi="Times New Roman" w:cs="Times New Roman"/>
                <w:noProof/>
                <w:sz w:val="20"/>
                <w:szCs w:val="20"/>
              </w:rPr>
            </w:pPr>
            <w:r>
              <w:rPr>
                <w:rFonts w:ascii="Times New Roman" w:hAnsi="Times New Roman"/>
                <w:noProof/>
                <w:sz w:val="20"/>
              </w:rPr>
              <w:t>Predlagano septembra 2018.</w:t>
            </w:r>
          </w:p>
        </w:tc>
        <w:tc>
          <w:tcPr>
            <w:tcW w:w="1378" w:type="dxa"/>
            <w:shd w:val="clear" w:color="auto" w:fill="00B050"/>
            <w:vAlign w:val="center"/>
          </w:tcPr>
          <w:p>
            <w:pPr>
              <w:spacing w:before="180" w:after="180"/>
              <w:rPr>
                <w:rFonts w:ascii="Times New Roman" w:hAnsi="Times New Roman" w:cs="Times New Roman"/>
                <w:noProof/>
                <w:sz w:val="20"/>
                <w:szCs w:val="20"/>
              </w:rPr>
            </w:pPr>
          </w:p>
        </w:tc>
        <w:tc>
          <w:tcPr>
            <w:tcW w:w="1276" w:type="dxa"/>
            <w:shd w:val="clear" w:color="auto" w:fill="F79646" w:themeFill="accent6"/>
            <w:vAlign w:val="center"/>
          </w:tcPr>
          <w:p>
            <w:pPr>
              <w:spacing w:before="180" w:after="180"/>
              <w:rPr>
                <w:rFonts w:ascii="Times New Roman" w:hAnsi="Times New Roman" w:cs="Times New Roman"/>
                <w:noProof/>
                <w:sz w:val="20"/>
                <w:szCs w:val="20"/>
              </w:rPr>
            </w:pPr>
          </w:p>
        </w:tc>
        <w:tc>
          <w:tcPr>
            <w:tcW w:w="1146" w:type="dxa"/>
            <w:shd w:val="clear" w:color="auto" w:fill="F79646" w:themeFill="accent6"/>
            <w:vAlign w:val="center"/>
          </w:tcPr>
          <w:p>
            <w:pPr>
              <w:spacing w:before="180" w:after="180"/>
              <w:rPr>
                <w:rFonts w:ascii="Times New Roman" w:hAnsi="Times New Roman" w:cs="Times New Roman"/>
                <w:noProof/>
                <w:sz w:val="20"/>
                <w:szCs w:val="20"/>
              </w:rPr>
            </w:pPr>
          </w:p>
        </w:tc>
      </w:tr>
      <w:tr>
        <w:trPr>
          <w:jc w:val="center"/>
        </w:trPr>
        <w:tc>
          <w:tcPr>
            <w:tcW w:w="3085" w:type="dxa"/>
            <w:shd w:val="clear" w:color="auto" w:fill="DBE5F1" w:themeFill="accent1" w:themeFillTint="33"/>
            <w:vAlign w:val="center"/>
          </w:tcPr>
          <w:p>
            <w:pPr>
              <w:spacing w:before="180" w:after="180"/>
              <w:rPr>
                <w:rFonts w:ascii="Times New Roman" w:hAnsi="Times New Roman" w:cs="Times New Roman"/>
                <w:noProof/>
                <w:sz w:val="20"/>
                <w:szCs w:val="20"/>
              </w:rPr>
            </w:pPr>
            <w:r>
              <w:rPr>
                <w:rFonts w:ascii="Times New Roman" w:hAnsi="Times New Roman"/>
                <w:noProof/>
                <w:sz w:val="20"/>
              </w:rPr>
              <w:t>Ciljno usmerjena sprememba uredbe glede financiranja strank, kar zadeva postopek preverjanja v zvezi s kršitvami pravil o varstvu osebnih podatkov v okviru volitev v Evropski parlament</w:t>
            </w:r>
            <w:r>
              <w:rPr>
                <w:rStyle w:val="FootnoteReference"/>
                <w:rFonts w:ascii="Times New Roman" w:hAnsi="Times New Roman"/>
                <w:noProof/>
                <w:sz w:val="20"/>
              </w:rPr>
              <w:footnoteReference w:id="4"/>
            </w:r>
          </w:p>
        </w:tc>
        <w:tc>
          <w:tcPr>
            <w:tcW w:w="2521" w:type="dxa"/>
            <w:vAlign w:val="center"/>
          </w:tcPr>
          <w:p>
            <w:pPr>
              <w:spacing w:before="180" w:after="180"/>
              <w:rPr>
                <w:rFonts w:ascii="Times New Roman" w:hAnsi="Times New Roman" w:cs="Times New Roman"/>
                <w:noProof/>
                <w:sz w:val="20"/>
                <w:szCs w:val="20"/>
              </w:rPr>
            </w:pPr>
            <w:r>
              <w:rPr>
                <w:rFonts w:ascii="Times New Roman" w:hAnsi="Times New Roman"/>
                <w:noProof/>
                <w:sz w:val="20"/>
              </w:rPr>
              <w:t>Predlagano septembra 2018; dogovorjeno med sozakonodajalcema; uradno sprejetje marca 2019.</w:t>
            </w:r>
          </w:p>
        </w:tc>
        <w:tc>
          <w:tcPr>
            <w:tcW w:w="1378" w:type="dxa"/>
            <w:shd w:val="clear" w:color="auto" w:fill="00B050"/>
            <w:vAlign w:val="center"/>
          </w:tcPr>
          <w:p>
            <w:pPr>
              <w:spacing w:before="180" w:after="180"/>
              <w:rPr>
                <w:rFonts w:ascii="Times New Roman" w:hAnsi="Times New Roman" w:cs="Times New Roman"/>
                <w:noProof/>
                <w:sz w:val="20"/>
                <w:szCs w:val="20"/>
              </w:rPr>
            </w:pPr>
          </w:p>
        </w:tc>
        <w:tc>
          <w:tcPr>
            <w:tcW w:w="1276" w:type="dxa"/>
            <w:shd w:val="clear" w:color="auto" w:fill="00B050"/>
            <w:vAlign w:val="center"/>
          </w:tcPr>
          <w:p>
            <w:pPr>
              <w:spacing w:before="180" w:after="180"/>
              <w:rPr>
                <w:rFonts w:ascii="Times New Roman" w:hAnsi="Times New Roman" w:cs="Times New Roman"/>
                <w:noProof/>
                <w:sz w:val="20"/>
                <w:szCs w:val="20"/>
              </w:rPr>
            </w:pPr>
          </w:p>
        </w:tc>
        <w:tc>
          <w:tcPr>
            <w:tcW w:w="1146" w:type="dxa"/>
            <w:shd w:val="clear" w:color="auto" w:fill="00B050"/>
            <w:vAlign w:val="center"/>
          </w:tcPr>
          <w:p>
            <w:pPr>
              <w:spacing w:before="180" w:after="180"/>
              <w:rPr>
                <w:rFonts w:ascii="Times New Roman" w:hAnsi="Times New Roman" w:cs="Times New Roman"/>
                <w:noProof/>
                <w:sz w:val="20"/>
                <w:szCs w:val="20"/>
              </w:rPr>
            </w:pPr>
          </w:p>
        </w:tc>
      </w:tr>
      <w:tr>
        <w:trPr>
          <w:jc w:val="center"/>
        </w:trPr>
        <w:tc>
          <w:tcPr>
            <w:tcW w:w="3085" w:type="dxa"/>
            <w:shd w:val="clear" w:color="auto" w:fill="DBE5F1" w:themeFill="accent1" w:themeFillTint="33"/>
            <w:vAlign w:val="center"/>
          </w:tcPr>
          <w:p>
            <w:pPr>
              <w:spacing w:before="180" w:after="180"/>
              <w:rPr>
                <w:rFonts w:ascii="Times New Roman" w:hAnsi="Times New Roman" w:cs="Times New Roman"/>
                <w:noProof/>
                <w:sz w:val="20"/>
                <w:szCs w:val="20"/>
              </w:rPr>
            </w:pPr>
            <w:r>
              <w:rPr>
                <w:rFonts w:ascii="Times New Roman" w:hAnsi="Times New Roman"/>
                <w:noProof/>
                <w:sz w:val="20"/>
              </w:rPr>
              <w:t>Okrepitev zmogljivosti Evropske agencije za mejno in obalno stražo</w:t>
            </w:r>
            <w:r>
              <w:rPr>
                <w:rStyle w:val="FootnoteReference"/>
                <w:rFonts w:ascii="Times New Roman" w:hAnsi="Times New Roman"/>
                <w:noProof/>
                <w:sz w:val="20"/>
              </w:rPr>
              <w:footnoteReference w:id="5"/>
            </w:r>
          </w:p>
        </w:tc>
        <w:tc>
          <w:tcPr>
            <w:tcW w:w="2521" w:type="dxa"/>
            <w:vAlign w:val="center"/>
          </w:tcPr>
          <w:p>
            <w:pPr>
              <w:spacing w:before="180" w:after="180"/>
              <w:rPr>
                <w:rFonts w:ascii="Times New Roman" w:hAnsi="Times New Roman" w:cs="Times New Roman"/>
                <w:noProof/>
                <w:sz w:val="20"/>
                <w:szCs w:val="20"/>
              </w:rPr>
            </w:pPr>
            <w:r>
              <w:rPr>
                <w:rFonts w:ascii="Times New Roman" w:hAnsi="Times New Roman"/>
                <w:noProof/>
                <w:sz w:val="20"/>
              </w:rPr>
              <w:t>Predlagano septembra 2018; Svet in Evropski parlament sta sprejela svoja pogajalska mandata in začela medinstitucionalna pogajanja.</w:t>
            </w:r>
          </w:p>
        </w:tc>
        <w:tc>
          <w:tcPr>
            <w:tcW w:w="1378" w:type="dxa"/>
            <w:shd w:val="clear" w:color="auto" w:fill="00B050"/>
            <w:vAlign w:val="center"/>
          </w:tcPr>
          <w:p>
            <w:pPr>
              <w:spacing w:before="180" w:after="180"/>
              <w:rPr>
                <w:rFonts w:ascii="Times New Roman" w:hAnsi="Times New Roman" w:cs="Times New Roman"/>
                <w:noProof/>
                <w:sz w:val="20"/>
                <w:szCs w:val="20"/>
              </w:rPr>
            </w:pPr>
          </w:p>
        </w:tc>
        <w:tc>
          <w:tcPr>
            <w:tcW w:w="1276" w:type="dxa"/>
            <w:shd w:val="clear" w:color="auto" w:fill="FFFF00"/>
            <w:vAlign w:val="center"/>
          </w:tcPr>
          <w:p>
            <w:pPr>
              <w:spacing w:before="180" w:after="180"/>
              <w:rPr>
                <w:rFonts w:ascii="Times New Roman" w:hAnsi="Times New Roman" w:cs="Times New Roman"/>
                <w:noProof/>
                <w:sz w:val="20"/>
                <w:szCs w:val="20"/>
              </w:rPr>
            </w:pPr>
          </w:p>
        </w:tc>
        <w:tc>
          <w:tcPr>
            <w:tcW w:w="1146" w:type="dxa"/>
            <w:shd w:val="clear" w:color="auto" w:fill="FFFF00"/>
            <w:vAlign w:val="center"/>
          </w:tcPr>
          <w:p>
            <w:pPr>
              <w:spacing w:before="180" w:after="180"/>
              <w:rPr>
                <w:rFonts w:ascii="Times New Roman" w:hAnsi="Times New Roman" w:cs="Times New Roman"/>
                <w:noProof/>
                <w:sz w:val="20"/>
                <w:szCs w:val="20"/>
              </w:rPr>
            </w:pPr>
          </w:p>
        </w:tc>
      </w:tr>
      <w:tr>
        <w:trPr>
          <w:jc w:val="center"/>
        </w:trPr>
        <w:tc>
          <w:tcPr>
            <w:tcW w:w="3085" w:type="dxa"/>
            <w:shd w:val="clear" w:color="auto" w:fill="DBE5F1" w:themeFill="accent1" w:themeFillTint="33"/>
            <w:vAlign w:val="center"/>
          </w:tcPr>
          <w:p>
            <w:pPr>
              <w:spacing w:before="180" w:after="180"/>
              <w:rPr>
                <w:rFonts w:ascii="Times New Roman" w:hAnsi="Times New Roman" w:cs="Times New Roman"/>
                <w:noProof/>
                <w:sz w:val="20"/>
                <w:szCs w:val="20"/>
              </w:rPr>
            </w:pPr>
            <w:r>
              <w:rPr>
                <w:rFonts w:ascii="Times New Roman" w:hAnsi="Times New Roman"/>
                <w:noProof/>
                <w:sz w:val="20"/>
              </w:rPr>
              <w:t>Evropski industrijski, tehnološki in raziskovalni strokovni center za kibernetsko varnost</w:t>
            </w:r>
            <w:r>
              <w:rPr>
                <w:rStyle w:val="FootnoteReference"/>
                <w:rFonts w:ascii="Times New Roman" w:hAnsi="Times New Roman"/>
                <w:noProof/>
                <w:sz w:val="20"/>
              </w:rPr>
              <w:footnoteReference w:id="6"/>
            </w:r>
          </w:p>
        </w:tc>
        <w:tc>
          <w:tcPr>
            <w:tcW w:w="2521" w:type="dxa"/>
            <w:vAlign w:val="center"/>
          </w:tcPr>
          <w:p>
            <w:pPr>
              <w:spacing w:before="180" w:after="180"/>
              <w:rPr>
                <w:rFonts w:ascii="Times New Roman" w:hAnsi="Times New Roman" w:cs="Times New Roman"/>
                <w:noProof/>
                <w:sz w:val="20"/>
                <w:szCs w:val="20"/>
              </w:rPr>
            </w:pPr>
            <w:r>
              <w:rPr>
                <w:rFonts w:ascii="Times New Roman" w:hAnsi="Times New Roman"/>
                <w:noProof/>
                <w:sz w:val="20"/>
              </w:rPr>
              <w:t>Predlagano septembra 2018; Evropski parlament in Svet sta sprejela svoja pogajalska mandata in začela medinstitucionalna pogajanja.</w:t>
            </w:r>
          </w:p>
        </w:tc>
        <w:tc>
          <w:tcPr>
            <w:tcW w:w="1378" w:type="dxa"/>
            <w:shd w:val="clear" w:color="auto" w:fill="00B050"/>
            <w:vAlign w:val="center"/>
          </w:tcPr>
          <w:p>
            <w:pPr>
              <w:spacing w:before="180" w:after="180"/>
              <w:rPr>
                <w:rFonts w:ascii="Times New Roman" w:hAnsi="Times New Roman" w:cs="Times New Roman"/>
                <w:noProof/>
                <w:sz w:val="20"/>
                <w:szCs w:val="20"/>
              </w:rPr>
            </w:pPr>
          </w:p>
        </w:tc>
        <w:tc>
          <w:tcPr>
            <w:tcW w:w="1276" w:type="dxa"/>
            <w:shd w:val="clear" w:color="auto" w:fill="FFFF00"/>
            <w:vAlign w:val="center"/>
          </w:tcPr>
          <w:p>
            <w:pPr>
              <w:spacing w:before="180" w:after="180"/>
              <w:rPr>
                <w:rFonts w:ascii="Times New Roman" w:hAnsi="Times New Roman" w:cs="Times New Roman"/>
                <w:noProof/>
                <w:sz w:val="20"/>
                <w:szCs w:val="20"/>
              </w:rPr>
            </w:pPr>
          </w:p>
        </w:tc>
        <w:tc>
          <w:tcPr>
            <w:tcW w:w="1146" w:type="dxa"/>
            <w:shd w:val="clear" w:color="auto" w:fill="FFFF00"/>
            <w:vAlign w:val="center"/>
          </w:tcPr>
          <w:p>
            <w:pPr>
              <w:spacing w:before="180" w:after="180"/>
              <w:rPr>
                <w:rFonts w:ascii="Times New Roman" w:hAnsi="Times New Roman" w:cs="Times New Roman"/>
                <w:noProof/>
                <w:sz w:val="20"/>
                <w:szCs w:val="20"/>
              </w:rPr>
            </w:pPr>
          </w:p>
        </w:tc>
      </w:tr>
    </w:tbl>
    <w:p>
      <w:pPr>
        <w:pStyle w:val="Pa35"/>
        <w:rPr>
          <w:rStyle w:val="A13"/>
          <w:rFonts w:ascii="Times New Roman" w:hAnsi="Times New Roman" w:cs="Times New Roman"/>
          <w:noProof/>
          <w:color w:val="auto"/>
          <w:sz w:val="23"/>
          <w:szCs w:val="23"/>
        </w:rPr>
      </w:pPr>
    </w:p>
    <w:p>
      <w:pPr>
        <w:pStyle w:val="Pa35"/>
        <w:rPr>
          <w:rFonts w:ascii="Times New Roman" w:hAnsi="Times New Roman" w:cs="Times New Roman"/>
          <w:noProof/>
        </w:rPr>
      </w:pPr>
      <w:r>
        <w:rPr>
          <w:rStyle w:val="A13"/>
          <w:rFonts w:ascii="Times New Roman" w:hAnsi="Times New Roman"/>
          <w:noProof/>
          <w:color w:val="auto"/>
          <w:sz w:val="23"/>
        </w:rPr>
        <w:t>II) Prednostne naloge, dogovorjene v skupni izjavi</w:t>
      </w:r>
      <w:r>
        <w:rPr>
          <w:rStyle w:val="FootnoteReference"/>
          <w:rFonts w:ascii="Times New Roman" w:hAnsi="Times New Roman"/>
          <w:b/>
          <w:noProof/>
          <w:sz w:val="23"/>
        </w:rPr>
        <w:footnoteReference w:id="7"/>
      </w:r>
      <w:r>
        <w:rPr>
          <w:rStyle w:val="A13"/>
          <w:rFonts w:ascii="Times New Roman" w:hAnsi="Times New Roman" w:cs="Times New Roman"/>
          <w:noProof/>
          <w:color w:val="auto"/>
          <w:sz w:val="23"/>
          <w:szCs w:val="23"/>
        </w:rPr>
        <w:br/>
      </w:r>
    </w:p>
    <w:tbl>
      <w:tblPr>
        <w:tblStyle w:val="TableGrid"/>
        <w:tblW w:w="0" w:type="auto"/>
        <w:jc w:val="center"/>
        <w:tblLook w:val="04A0" w:firstRow="1" w:lastRow="0" w:firstColumn="1" w:lastColumn="0" w:noHBand="0" w:noVBand="1"/>
      </w:tblPr>
      <w:tblGrid>
        <w:gridCol w:w="3085"/>
        <w:gridCol w:w="2521"/>
        <w:gridCol w:w="1378"/>
        <w:gridCol w:w="1276"/>
        <w:gridCol w:w="1146"/>
      </w:tblGrid>
      <w:tr>
        <w:trPr>
          <w:tblHeader/>
          <w:jc w:val="center"/>
        </w:trPr>
        <w:tc>
          <w:tcPr>
            <w:tcW w:w="3085" w:type="dxa"/>
            <w:vAlign w:val="center"/>
          </w:tcPr>
          <w:p>
            <w:pPr>
              <w:jc w:val="center"/>
              <w:rPr>
                <w:rFonts w:ascii="Times New Roman" w:hAnsi="Times New Roman" w:cs="Times New Roman"/>
                <w:b/>
                <w:noProof/>
              </w:rPr>
            </w:pPr>
            <w:r>
              <w:rPr>
                <w:rFonts w:ascii="Times New Roman" w:hAnsi="Times New Roman"/>
                <w:b/>
                <w:noProof/>
              </w:rPr>
              <w:t>Politika</w:t>
            </w:r>
          </w:p>
        </w:tc>
        <w:tc>
          <w:tcPr>
            <w:tcW w:w="2521" w:type="dxa"/>
            <w:vAlign w:val="center"/>
          </w:tcPr>
          <w:p>
            <w:pPr>
              <w:jc w:val="center"/>
              <w:rPr>
                <w:rFonts w:ascii="Times New Roman" w:hAnsi="Times New Roman" w:cs="Times New Roman"/>
                <w:b/>
                <w:noProof/>
              </w:rPr>
            </w:pPr>
            <w:r>
              <w:rPr>
                <w:rFonts w:ascii="Times New Roman" w:hAnsi="Times New Roman"/>
                <w:b/>
                <w:noProof/>
              </w:rPr>
              <w:t>Opis</w:t>
            </w:r>
          </w:p>
        </w:tc>
        <w:tc>
          <w:tcPr>
            <w:tcW w:w="1378" w:type="dxa"/>
            <w:vAlign w:val="center"/>
          </w:tcPr>
          <w:p>
            <w:pPr>
              <w:jc w:val="center"/>
              <w:rPr>
                <w:rFonts w:ascii="Times New Roman" w:hAnsi="Times New Roman" w:cs="Times New Roman"/>
                <w:b/>
                <w:noProof/>
              </w:rPr>
            </w:pPr>
            <w:r>
              <w:rPr>
                <w:rFonts w:ascii="Times New Roman" w:hAnsi="Times New Roman"/>
                <w:b/>
                <w:noProof/>
              </w:rPr>
              <w:t>Evropska komisija</w:t>
            </w:r>
          </w:p>
        </w:tc>
        <w:tc>
          <w:tcPr>
            <w:tcW w:w="1276" w:type="dxa"/>
            <w:vAlign w:val="center"/>
          </w:tcPr>
          <w:p>
            <w:pPr>
              <w:jc w:val="center"/>
              <w:rPr>
                <w:rFonts w:ascii="Times New Roman" w:hAnsi="Times New Roman" w:cs="Times New Roman"/>
                <w:b/>
                <w:noProof/>
              </w:rPr>
            </w:pPr>
            <w:r>
              <w:rPr>
                <w:rFonts w:ascii="Times New Roman" w:hAnsi="Times New Roman"/>
                <w:b/>
                <w:noProof/>
              </w:rPr>
              <w:t>Evropski parlament</w:t>
            </w:r>
          </w:p>
        </w:tc>
        <w:tc>
          <w:tcPr>
            <w:tcW w:w="1146" w:type="dxa"/>
            <w:vAlign w:val="center"/>
          </w:tcPr>
          <w:p>
            <w:pPr>
              <w:jc w:val="center"/>
              <w:rPr>
                <w:rFonts w:ascii="Times New Roman" w:hAnsi="Times New Roman" w:cs="Times New Roman"/>
                <w:b/>
                <w:noProof/>
              </w:rPr>
            </w:pPr>
            <w:r>
              <w:rPr>
                <w:rFonts w:ascii="Times New Roman" w:hAnsi="Times New Roman"/>
                <w:b/>
                <w:noProof/>
              </w:rPr>
              <w:t>Svet Evropske unije</w:t>
            </w:r>
          </w:p>
        </w:tc>
      </w:tr>
      <w:tr>
        <w:trPr>
          <w:jc w:val="center"/>
        </w:trPr>
        <w:tc>
          <w:tcPr>
            <w:tcW w:w="3085" w:type="dxa"/>
            <w:shd w:val="clear" w:color="auto" w:fill="DBE5F1" w:themeFill="accent1" w:themeFillTint="33"/>
            <w:vAlign w:val="center"/>
          </w:tcPr>
          <w:p>
            <w:pPr>
              <w:spacing w:before="180" w:after="180"/>
              <w:rPr>
                <w:rFonts w:ascii="Times New Roman" w:hAnsi="Times New Roman" w:cs="Times New Roman"/>
                <w:noProof/>
                <w:sz w:val="20"/>
                <w:szCs w:val="20"/>
              </w:rPr>
            </w:pPr>
            <w:r>
              <w:rPr>
                <w:rFonts w:ascii="Times New Roman" w:hAnsi="Times New Roman"/>
                <w:noProof/>
                <w:sz w:val="20"/>
              </w:rPr>
              <w:t>Evropski sistem za potovalne informacije in odobritve</w:t>
            </w:r>
            <w:r>
              <w:rPr>
                <w:rStyle w:val="FootnoteReference"/>
                <w:rFonts w:ascii="Times New Roman" w:hAnsi="Times New Roman"/>
                <w:noProof/>
                <w:sz w:val="20"/>
              </w:rPr>
              <w:footnoteReference w:id="8"/>
            </w:r>
          </w:p>
        </w:tc>
        <w:tc>
          <w:tcPr>
            <w:tcW w:w="2521" w:type="dxa"/>
            <w:vAlign w:val="center"/>
          </w:tcPr>
          <w:p>
            <w:pPr>
              <w:spacing w:before="180" w:after="180"/>
              <w:rPr>
                <w:rFonts w:ascii="Times New Roman" w:hAnsi="Times New Roman" w:cs="Times New Roman"/>
                <w:noProof/>
                <w:sz w:val="20"/>
                <w:szCs w:val="20"/>
              </w:rPr>
            </w:pPr>
            <w:r>
              <w:rPr>
                <w:rFonts w:ascii="Times New Roman" w:hAnsi="Times New Roman"/>
                <w:noProof/>
                <w:sz w:val="20"/>
              </w:rPr>
              <w:t>Predlagano novembra 2016; dogovorjeno med sozakonodajalcema; uradno sprejetje septembra 2018.</w:t>
            </w:r>
          </w:p>
        </w:tc>
        <w:tc>
          <w:tcPr>
            <w:tcW w:w="1378" w:type="dxa"/>
            <w:shd w:val="clear" w:color="auto" w:fill="00B050"/>
            <w:vAlign w:val="center"/>
          </w:tcPr>
          <w:p>
            <w:pPr>
              <w:spacing w:before="180" w:after="180"/>
              <w:jc w:val="center"/>
              <w:rPr>
                <w:rFonts w:ascii="Times New Roman" w:hAnsi="Times New Roman" w:cs="Times New Roman"/>
                <w:noProof/>
                <w:sz w:val="20"/>
                <w:szCs w:val="20"/>
              </w:rPr>
            </w:pPr>
          </w:p>
        </w:tc>
        <w:tc>
          <w:tcPr>
            <w:tcW w:w="1276" w:type="dxa"/>
            <w:shd w:val="clear" w:color="auto" w:fill="00B050"/>
            <w:vAlign w:val="center"/>
          </w:tcPr>
          <w:p>
            <w:pPr>
              <w:spacing w:before="180" w:after="180"/>
              <w:jc w:val="center"/>
              <w:rPr>
                <w:rFonts w:ascii="Times New Roman" w:hAnsi="Times New Roman" w:cs="Times New Roman"/>
                <w:noProof/>
                <w:sz w:val="20"/>
                <w:szCs w:val="20"/>
              </w:rPr>
            </w:pPr>
          </w:p>
        </w:tc>
        <w:tc>
          <w:tcPr>
            <w:tcW w:w="1146" w:type="dxa"/>
            <w:shd w:val="clear" w:color="auto" w:fill="00B050"/>
            <w:vAlign w:val="center"/>
          </w:tcPr>
          <w:p>
            <w:pPr>
              <w:spacing w:before="180" w:after="180"/>
              <w:jc w:val="center"/>
              <w:rPr>
                <w:rFonts w:ascii="Times New Roman" w:hAnsi="Times New Roman" w:cs="Times New Roman"/>
                <w:noProof/>
                <w:sz w:val="20"/>
                <w:szCs w:val="20"/>
              </w:rPr>
            </w:pPr>
          </w:p>
        </w:tc>
      </w:tr>
      <w:tr>
        <w:trPr>
          <w:jc w:val="center"/>
        </w:trPr>
        <w:tc>
          <w:tcPr>
            <w:tcW w:w="3085" w:type="dxa"/>
            <w:shd w:val="clear" w:color="auto" w:fill="DBE5F1" w:themeFill="accent1" w:themeFillTint="33"/>
            <w:vAlign w:val="center"/>
          </w:tcPr>
          <w:p>
            <w:pPr>
              <w:spacing w:before="180" w:after="180"/>
              <w:rPr>
                <w:rFonts w:ascii="Times New Roman" w:hAnsi="Times New Roman" w:cs="Times New Roman"/>
                <w:noProof/>
                <w:sz w:val="20"/>
                <w:szCs w:val="20"/>
              </w:rPr>
            </w:pPr>
            <w:r>
              <w:rPr>
                <w:rFonts w:ascii="Times New Roman" w:hAnsi="Times New Roman"/>
                <w:noProof/>
                <w:sz w:val="20"/>
              </w:rPr>
              <w:t>Evropska agencija za operativno upravljanje obsežnih informacijskih sistemov s področja svobode, varnosti in pravice</w:t>
            </w:r>
            <w:r>
              <w:rPr>
                <w:rStyle w:val="FootnoteReference"/>
                <w:rFonts w:ascii="Times New Roman" w:hAnsi="Times New Roman"/>
                <w:noProof/>
                <w:sz w:val="20"/>
              </w:rPr>
              <w:footnoteReference w:id="9"/>
            </w:r>
          </w:p>
        </w:tc>
        <w:tc>
          <w:tcPr>
            <w:tcW w:w="2521" w:type="dxa"/>
            <w:vAlign w:val="center"/>
          </w:tcPr>
          <w:p>
            <w:pPr>
              <w:spacing w:before="180" w:after="180"/>
              <w:rPr>
                <w:rFonts w:ascii="Times New Roman" w:hAnsi="Times New Roman" w:cs="Times New Roman"/>
                <w:noProof/>
                <w:sz w:val="20"/>
                <w:szCs w:val="20"/>
              </w:rPr>
            </w:pPr>
            <w:r>
              <w:rPr>
                <w:rFonts w:ascii="Times New Roman" w:hAnsi="Times New Roman"/>
                <w:noProof/>
                <w:sz w:val="20"/>
              </w:rPr>
              <w:t>Predlagano junija 2017; dogovorjeno med sozakonodajalcema; uradno sprejetje novembra 2018.</w:t>
            </w:r>
          </w:p>
        </w:tc>
        <w:tc>
          <w:tcPr>
            <w:tcW w:w="1378" w:type="dxa"/>
            <w:shd w:val="clear" w:color="auto" w:fill="00B050"/>
            <w:vAlign w:val="center"/>
          </w:tcPr>
          <w:p>
            <w:pPr>
              <w:spacing w:before="180" w:after="180"/>
              <w:jc w:val="center"/>
              <w:rPr>
                <w:rFonts w:ascii="Times New Roman" w:hAnsi="Times New Roman" w:cs="Times New Roman"/>
                <w:noProof/>
                <w:sz w:val="20"/>
                <w:szCs w:val="20"/>
              </w:rPr>
            </w:pPr>
          </w:p>
        </w:tc>
        <w:tc>
          <w:tcPr>
            <w:tcW w:w="1276" w:type="dxa"/>
            <w:shd w:val="clear" w:color="auto" w:fill="00B050"/>
            <w:vAlign w:val="center"/>
          </w:tcPr>
          <w:p>
            <w:pPr>
              <w:spacing w:before="180" w:after="180"/>
              <w:jc w:val="center"/>
              <w:rPr>
                <w:rFonts w:ascii="Times New Roman" w:hAnsi="Times New Roman" w:cs="Times New Roman"/>
                <w:noProof/>
                <w:sz w:val="20"/>
                <w:szCs w:val="20"/>
              </w:rPr>
            </w:pPr>
          </w:p>
        </w:tc>
        <w:tc>
          <w:tcPr>
            <w:tcW w:w="1146" w:type="dxa"/>
            <w:shd w:val="clear" w:color="auto" w:fill="00B050"/>
            <w:vAlign w:val="center"/>
          </w:tcPr>
          <w:p>
            <w:pPr>
              <w:spacing w:before="180" w:after="180"/>
              <w:jc w:val="center"/>
              <w:rPr>
                <w:rFonts w:ascii="Times New Roman" w:hAnsi="Times New Roman" w:cs="Times New Roman"/>
                <w:noProof/>
                <w:sz w:val="20"/>
                <w:szCs w:val="20"/>
              </w:rPr>
            </w:pPr>
          </w:p>
        </w:tc>
      </w:tr>
      <w:tr>
        <w:trPr>
          <w:jc w:val="center"/>
        </w:trPr>
        <w:tc>
          <w:tcPr>
            <w:tcW w:w="3085" w:type="dxa"/>
            <w:shd w:val="clear" w:color="auto" w:fill="DBE5F1" w:themeFill="accent1" w:themeFillTint="33"/>
            <w:vAlign w:val="center"/>
          </w:tcPr>
          <w:p>
            <w:pPr>
              <w:spacing w:before="180" w:after="180"/>
              <w:rPr>
                <w:rFonts w:ascii="Times New Roman" w:hAnsi="Times New Roman" w:cs="Times New Roman"/>
                <w:noProof/>
                <w:sz w:val="20"/>
                <w:szCs w:val="20"/>
              </w:rPr>
            </w:pPr>
            <w:r>
              <w:rPr>
                <w:rFonts w:ascii="Times New Roman" w:hAnsi="Times New Roman"/>
                <w:noProof/>
                <w:sz w:val="20"/>
              </w:rPr>
              <w:t>Okrepitev schengenskega informacijskega sistema</w:t>
            </w:r>
            <w:r>
              <w:rPr>
                <w:rStyle w:val="FootnoteReference"/>
                <w:rFonts w:ascii="Times New Roman" w:hAnsi="Times New Roman"/>
                <w:noProof/>
                <w:sz w:val="20"/>
              </w:rPr>
              <w:footnoteReference w:id="10"/>
            </w:r>
          </w:p>
        </w:tc>
        <w:tc>
          <w:tcPr>
            <w:tcW w:w="2521" w:type="dxa"/>
            <w:vAlign w:val="center"/>
          </w:tcPr>
          <w:p>
            <w:pPr>
              <w:spacing w:before="180" w:after="180"/>
              <w:rPr>
                <w:rFonts w:ascii="Times New Roman" w:hAnsi="Times New Roman" w:cs="Times New Roman"/>
                <w:noProof/>
                <w:sz w:val="20"/>
                <w:szCs w:val="20"/>
              </w:rPr>
            </w:pPr>
            <w:r>
              <w:rPr>
                <w:rFonts w:ascii="Times New Roman" w:hAnsi="Times New Roman"/>
                <w:noProof/>
                <w:sz w:val="20"/>
              </w:rPr>
              <w:t>Predlagano decembra 2016; dogovorjeno med sozakonodajalcema; uradno sprejetje jeseni 2018.</w:t>
            </w:r>
          </w:p>
        </w:tc>
        <w:tc>
          <w:tcPr>
            <w:tcW w:w="1378" w:type="dxa"/>
            <w:shd w:val="clear" w:color="auto" w:fill="00B050"/>
            <w:vAlign w:val="center"/>
          </w:tcPr>
          <w:p>
            <w:pPr>
              <w:spacing w:before="180" w:after="180"/>
              <w:jc w:val="center"/>
              <w:rPr>
                <w:rFonts w:ascii="Times New Roman" w:hAnsi="Times New Roman" w:cs="Times New Roman"/>
                <w:noProof/>
                <w:sz w:val="20"/>
                <w:szCs w:val="20"/>
              </w:rPr>
            </w:pPr>
          </w:p>
        </w:tc>
        <w:tc>
          <w:tcPr>
            <w:tcW w:w="1276" w:type="dxa"/>
            <w:shd w:val="clear" w:color="auto" w:fill="00B050"/>
            <w:vAlign w:val="center"/>
          </w:tcPr>
          <w:p>
            <w:pPr>
              <w:spacing w:before="180" w:after="180"/>
              <w:jc w:val="center"/>
              <w:rPr>
                <w:rFonts w:ascii="Times New Roman" w:hAnsi="Times New Roman" w:cs="Times New Roman"/>
                <w:noProof/>
                <w:sz w:val="20"/>
                <w:szCs w:val="20"/>
              </w:rPr>
            </w:pPr>
          </w:p>
        </w:tc>
        <w:tc>
          <w:tcPr>
            <w:tcW w:w="1146" w:type="dxa"/>
            <w:shd w:val="clear" w:color="auto" w:fill="00B050"/>
            <w:vAlign w:val="center"/>
          </w:tcPr>
          <w:p>
            <w:pPr>
              <w:spacing w:before="180" w:after="180"/>
              <w:jc w:val="center"/>
              <w:rPr>
                <w:rFonts w:ascii="Times New Roman" w:hAnsi="Times New Roman" w:cs="Times New Roman"/>
                <w:noProof/>
                <w:sz w:val="20"/>
                <w:szCs w:val="20"/>
              </w:rPr>
            </w:pPr>
          </w:p>
        </w:tc>
      </w:tr>
      <w:tr>
        <w:trPr>
          <w:jc w:val="center"/>
        </w:trPr>
        <w:tc>
          <w:tcPr>
            <w:tcW w:w="3085" w:type="dxa"/>
            <w:shd w:val="clear" w:color="auto" w:fill="DBE5F1" w:themeFill="accent1" w:themeFillTint="33"/>
            <w:vAlign w:val="center"/>
          </w:tcPr>
          <w:p>
            <w:pPr>
              <w:spacing w:before="180" w:after="180"/>
              <w:rPr>
                <w:rFonts w:ascii="Times New Roman" w:hAnsi="Times New Roman" w:cs="Times New Roman"/>
                <w:noProof/>
                <w:sz w:val="20"/>
                <w:szCs w:val="20"/>
              </w:rPr>
            </w:pPr>
            <w:r>
              <w:rPr>
                <w:rFonts w:ascii="Times New Roman" w:hAnsi="Times New Roman"/>
                <w:noProof/>
                <w:sz w:val="20"/>
              </w:rPr>
              <w:t>Pranje denarja ali financiranje terorizma</w:t>
            </w:r>
            <w:r>
              <w:rPr>
                <w:rStyle w:val="FootnoteReference"/>
                <w:rFonts w:ascii="Times New Roman" w:hAnsi="Times New Roman"/>
                <w:noProof/>
                <w:sz w:val="20"/>
              </w:rPr>
              <w:footnoteReference w:id="11"/>
            </w:r>
          </w:p>
        </w:tc>
        <w:tc>
          <w:tcPr>
            <w:tcW w:w="2521" w:type="dxa"/>
            <w:vAlign w:val="center"/>
          </w:tcPr>
          <w:p>
            <w:pPr>
              <w:spacing w:before="180" w:after="180"/>
              <w:rPr>
                <w:rFonts w:ascii="Times New Roman" w:hAnsi="Times New Roman" w:cs="Times New Roman"/>
                <w:noProof/>
                <w:sz w:val="20"/>
                <w:szCs w:val="20"/>
              </w:rPr>
            </w:pPr>
            <w:r>
              <w:rPr>
                <w:rFonts w:ascii="Times New Roman" w:hAnsi="Times New Roman"/>
                <w:noProof/>
                <w:sz w:val="20"/>
              </w:rPr>
              <w:t>Predlagano julija 2016; uradno sprejetje maja 2018.</w:t>
            </w:r>
          </w:p>
        </w:tc>
        <w:tc>
          <w:tcPr>
            <w:tcW w:w="1378" w:type="dxa"/>
            <w:shd w:val="clear" w:color="auto" w:fill="00B050"/>
            <w:vAlign w:val="center"/>
          </w:tcPr>
          <w:p>
            <w:pPr>
              <w:spacing w:before="180" w:after="180"/>
              <w:jc w:val="center"/>
              <w:rPr>
                <w:rFonts w:ascii="Times New Roman" w:hAnsi="Times New Roman" w:cs="Times New Roman"/>
                <w:noProof/>
                <w:sz w:val="20"/>
                <w:szCs w:val="20"/>
              </w:rPr>
            </w:pPr>
          </w:p>
        </w:tc>
        <w:tc>
          <w:tcPr>
            <w:tcW w:w="1276" w:type="dxa"/>
            <w:shd w:val="clear" w:color="auto" w:fill="00B050"/>
            <w:vAlign w:val="center"/>
          </w:tcPr>
          <w:p>
            <w:pPr>
              <w:spacing w:before="180" w:after="180"/>
              <w:jc w:val="center"/>
              <w:rPr>
                <w:rFonts w:ascii="Times New Roman" w:hAnsi="Times New Roman" w:cs="Times New Roman"/>
                <w:noProof/>
                <w:sz w:val="20"/>
                <w:szCs w:val="20"/>
              </w:rPr>
            </w:pPr>
          </w:p>
        </w:tc>
        <w:tc>
          <w:tcPr>
            <w:tcW w:w="1146" w:type="dxa"/>
            <w:shd w:val="clear" w:color="auto" w:fill="00B050"/>
            <w:vAlign w:val="center"/>
          </w:tcPr>
          <w:p>
            <w:pPr>
              <w:spacing w:before="180" w:after="180"/>
              <w:jc w:val="center"/>
              <w:rPr>
                <w:rFonts w:ascii="Times New Roman" w:hAnsi="Times New Roman" w:cs="Times New Roman"/>
                <w:noProof/>
                <w:sz w:val="20"/>
                <w:szCs w:val="20"/>
              </w:rPr>
            </w:pPr>
          </w:p>
        </w:tc>
      </w:tr>
      <w:tr>
        <w:trPr>
          <w:jc w:val="center"/>
        </w:trPr>
        <w:tc>
          <w:tcPr>
            <w:tcW w:w="3085" w:type="dxa"/>
            <w:shd w:val="clear" w:color="auto" w:fill="DBE5F1" w:themeFill="accent1" w:themeFillTint="33"/>
            <w:vAlign w:val="center"/>
          </w:tcPr>
          <w:p>
            <w:pPr>
              <w:spacing w:before="180" w:after="180"/>
              <w:rPr>
                <w:rFonts w:ascii="Times New Roman" w:hAnsi="Times New Roman" w:cs="Times New Roman"/>
                <w:noProof/>
                <w:sz w:val="20"/>
                <w:szCs w:val="20"/>
              </w:rPr>
            </w:pPr>
            <w:r>
              <w:rPr>
                <w:rFonts w:ascii="Times New Roman" w:hAnsi="Times New Roman"/>
                <w:noProof/>
                <w:sz w:val="20"/>
              </w:rPr>
              <w:t>Sistem vstopa/izstopa</w:t>
            </w:r>
            <w:r>
              <w:rPr>
                <w:rStyle w:val="FootnoteReference"/>
                <w:rFonts w:ascii="Times New Roman" w:hAnsi="Times New Roman"/>
                <w:noProof/>
                <w:sz w:val="20"/>
              </w:rPr>
              <w:footnoteReference w:id="12"/>
            </w:r>
          </w:p>
        </w:tc>
        <w:tc>
          <w:tcPr>
            <w:tcW w:w="2521" w:type="dxa"/>
            <w:vAlign w:val="center"/>
          </w:tcPr>
          <w:p>
            <w:pPr>
              <w:spacing w:before="180" w:after="180"/>
              <w:rPr>
                <w:rFonts w:ascii="Times New Roman" w:hAnsi="Times New Roman" w:cs="Times New Roman"/>
                <w:noProof/>
                <w:sz w:val="20"/>
                <w:szCs w:val="20"/>
              </w:rPr>
            </w:pPr>
            <w:r>
              <w:rPr>
                <w:rFonts w:ascii="Times New Roman" w:hAnsi="Times New Roman"/>
                <w:noProof/>
                <w:sz w:val="20"/>
              </w:rPr>
              <w:t>Predlagano aprila 2016; uradno sprejetje novembra 2017.</w:t>
            </w:r>
          </w:p>
        </w:tc>
        <w:tc>
          <w:tcPr>
            <w:tcW w:w="1378" w:type="dxa"/>
            <w:shd w:val="clear" w:color="auto" w:fill="00B050"/>
            <w:vAlign w:val="center"/>
          </w:tcPr>
          <w:p>
            <w:pPr>
              <w:spacing w:before="180" w:after="180"/>
              <w:jc w:val="center"/>
              <w:rPr>
                <w:rFonts w:ascii="Times New Roman" w:hAnsi="Times New Roman" w:cs="Times New Roman"/>
                <w:noProof/>
                <w:sz w:val="20"/>
                <w:szCs w:val="20"/>
              </w:rPr>
            </w:pPr>
          </w:p>
        </w:tc>
        <w:tc>
          <w:tcPr>
            <w:tcW w:w="1276" w:type="dxa"/>
            <w:shd w:val="clear" w:color="auto" w:fill="00B050"/>
            <w:vAlign w:val="center"/>
          </w:tcPr>
          <w:p>
            <w:pPr>
              <w:spacing w:before="180" w:after="180"/>
              <w:jc w:val="center"/>
              <w:rPr>
                <w:rFonts w:ascii="Times New Roman" w:hAnsi="Times New Roman" w:cs="Times New Roman"/>
                <w:noProof/>
                <w:sz w:val="20"/>
                <w:szCs w:val="20"/>
              </w:rPr>
            </w:pPr>
          </w:p>
        </w:tc>
        <w:tc>
          <w:tcPr>
            <w:tcW w:w="1146" w:type="dxa"/>
            <w:shd w:val="clear" w:color="auto" w:fill="00B050"/>
            <w:vAlign w:val="center"/>
          </w:tcPr>
          <w:p>
            <w:pPr>
              <w:spacing w:before="180" w:after="180"/>
              <w:jc w:val="center"/>
              <w:rPr>
                <w:rFonts w:ascii="Times New Roman" w:hAnsi="Times New Roman" w:cs="Times New Roman"/>
                <w:noProof/>
                <w:sz w:val="20"/>
                <w:szCs w:val="20"/>
              </w:rPr>
            </w:pPr>
          </w:p>
        </w:tc>
      </w:tr>
      <w:tr>
        <w:trPr>
          <w:jc w:val="center"/>
        </w:trPr>
        <w:tc>
          <w:tcPr>
            <w:tcW w:w="3085" w:type="dxa"/>
            <w:shd w:val="clear" w:color="auto" w:fill="DBE5F1" w:themeFill="accent1" w:themeFillTint="33"/>
            <w:vAlign w:val="center"/>
          </w:tcPr>
          <w:p>
            <w:pPr>
              <w:spacing w:before="180" w:after="180"/>
              <w:rPr>
                <w:rFonts w:ascii="Times New Roman" w:hAnsi="Times New Roman" w:cs="Times New Roman"/>
                <w:noProof/>
                <w:sz w:val="20"/>
                <w:szCs w:val="20"/>
              </w:rPr>
            </w:pPr>
            <w:r>
              <w:rPr>
                <w:rFonts w:ascii="Times New Roman" w:hAnsi="Times New Roman"/>
                <w:noProof/>
                <w:sz w:val="20"/>
              </w:rPr>
              <w:t>Nadzor nabave in posedovanja orožja</w:t>
            </w:r>
            <w:r>
              <w:rPr>
                <w:rStyle w:val="FootnoteReference"/>
                <w:rFonts w:ascii="Times New Roman" w:hAnsi="Times New Roman"/>
                <w:noProof/>
                <w:sz w:val="20"/>
              </w:rPr>
              <w:footnoteReference w:id="13"/>
            </w:r>
          </w:p>
        </w:tc>
        <w:tc>
          <w:tcPr>
            <w:tcW w:w="2521" w:type="dxa"/>
            <w:vAlign w:val="center"/>
          </w:tcPr>
          <w:p>
            <w:pPr>
              <w:spacing w:before="180" w:after="180"/>
              <w:rPr>
                <w:rFonts w:ascii="Times New Roman" w:hAnsi="Times New Roman" w:cs="Times New Roman"/>
                <w:noProof/>
                <w:sz w:val="20"/>
                <w:szCs w:val="20"/>
              </w:rPr>
            </w:pPr>
            <w:r>
              <w:rPr>
                <w:rFonts w:ascii="Times New Roman" w:hAnsi="Times New Roman"/>
                <w:noProof/>
                <w:sz w:val="20"/>
              </w:rPr>
              <w:t>Predlagano novembra 2015; uradno sprejetje maja 2017.</w:t>
            </w:r>
          </w:p>
        </w:tc>
        <w:tc>
          <w:tcPr>
            <w:tcW w:w="1378" w:type="dxa"/>
            <w:shd w:val="clear" w:color="auto" w:fill="00B050"/>
            <w:vAlign w:val="center"/>
          </w:tcPr>
          <w:p>
            <w:pPr>
              <w:spacing w:before="180" w:after="180"/>
              <w:jc w:val="center"/>
              <w:rPr>
                <w:rFonts w:ascii="Times New Roman" w:hAnsi="Times New Roman" w:cs="Times New Roman"/>
                <w:noProof/>
                <w:sz w:val="20"/>
                <w:szCs w:val="20"/>
              </w:rPr>
            </w:pPr>
          </w:p>
        </w:tc>
        <w:tc>
          <w:tcPr>
            <w:tcW w:w="1276" w:type="dxa"/>
            <w:shd w:val="clear" w:color="auto" w:fill="00B050"/>
            <w:vAlign w:val="center"/>
          </w:tcPr>
          <w:p>
            <w:pPr>
              <w:spacing w:before="180" w:after="180"/>
              <w:jc w:val="center"/>
              <w:rPr>
                <w:rFonts w:ascii="Times New Roman" w:hAnsi="Times New Roman" w:cs="Times New Roman"/>
                <w:noProof/>
                <w:sz w:val="20"/>
                <w:szCs w:val="20"/>
              </w:rPr>
            </w:pPr>
          </w:p>
        </w:tc>
        <w:tc>
          <w:tcPr>
            <w:tcW w:w="1146" w:type="dxa"/>
            <w:shd w:val="clear" w:color="auto" w:fill="00B050"/>
            <w:vAlign w:val="center"/>
          </w:tcPr>
          <w:p>
            <w:pPr>
              <w:spacing w:before="180" w:after="180"/>
              <w:jc w:val="center"/>
              <w:rPr>
                <w:rFonts w:ascii="Times New Roman" w:hAnsi="Times New Roman" w:cs="Times New Roman"/>
                <w:noProof/>
                <w:sz w:val="20"/>
                <w:szCs w:val="20"/>
              </w:rPr>
            </w:pPr>
          </w:p>
        </w:tc>
      </w:tr>
      <w:tr>
        <w:trPr>
          <w:jc w:val="center"/>
        </w:trPr>
        <w:tc>
          <w:tcPr>
            <w:tcW w:w="3085" w:type="dxa"/>
            <w:shd w:val="clear" w:color="auto" w:fill="DBE5F1" w:themeFill="accent1" w:themeFillTint="33"/>
            <w:vAlign w:val="center"/>
          </w:tcPr>
          <w:p>
            <w:pPr>
              <w:spacing w:before="180" w:after="180"/>
              <w:rPr>
                <w:rFonts w:ascii="Times New Roman" w:hAnsi="Times New Roman" w:cs="Times New Roman"/>
                <w:noProof/>
                <w:sz w:val="20"/>
                <w:szCs w:val="20"/>
              </w:rPr>
            </w:pPr>
            <w:r>
              <w:rPr>
                <w:rFonts w:ascii="Times New Roman" w:hAnsi="Times New Roman"/>
                <w:noProof/>
                <w:sz w:val="20"/>
              </w:rPr>
              <w:t>Direktiva o boju proti terorizmu</w:t>
            </w:r>
            <w:r>
              <w:rPr>
                <w:rStyle w:val="FootnoteReference"/>
                <w:rFonts w:ascii="Times New Roman" w:hAnsi="Times New Roman"/>
                <w:noProof/>
                <w:sz w:val="20"/>
              </w:rPr>
              <w:footnoteReference w:id="14"/>
            </w:r>
          </w:p>
        </w:tc>
        <w:tc>
          <w:tcPr>
            <w:tcW w:w="2521" w:type="dxa"/>
            <w:vAlign w:val="center"/>
          </w:tcPr>
          <w:p>
            <w:pPr>
              <w:spacing w:before="180" w:after="180"/>
              <w:rPr>
                <w:rFonts w:ascii="Times New Roman" w:hAnsi="Times New Roman" w:cs="Times New Roman"/>
                <w:noProof/>
                <w:sz w:val="20"/>
                <w:szCs w:val="20"/>
              </w:rPr>
            </w:pPr>
            <w:r>
              <w:rPr>
                <w:rFonts w:ascii="Times New Roman" w:hAnsi="Times New Roman"/>
                <w:noProof/>
                <w:sz w:val="20"/>
              </w:rPr>
              <w:t>Predlagano decembra 2015; uradno sprejetje marca 2017.</w:t>
            </w:r>
          </w:p>
        </w:tc>
        <w:tc>
          <w:tcPr>
            <w:tcW w:w="1378" w:type="dxa"/>
            <w:shd w:val="clear" w:color="auto" w:fill="00B050"/>
            <w:vAlign w:val="center"/>
          </w:tcPr>
          <w:p>
            <w:pPr>
              <w:spacing w:before="180" w:after="180"/>
              <w:jc w:val="center"/>
              <w:rPr>
                <w:rFonts w:ascii="Times New Roman" w:hAnsi="Times New Roman" w:cs="Times New Roman"/>
                <w:noProof/>
                <w:sz w:val="20"/>
                <w:szCs w:val="20"/>
              </w:rPr>
            </w:pPr>
          </w:p>
        </w:tc>
        <w:tc>
          <w:tcPr>
            <w:tcW w:w="1276" w:type="dxa"/>
            <w:shd w:val="clear" w:color="auto" w:fill="00B050"/>
            <w:vAlign w:val="center"/>
          </w:tcPr>
          <w:p>
            <w:pPr>
              <w:spacing w:before="180" w:after="180"/>
              <w:jc w:val="center"/>
              <w:rPr>
                <w:rFonts w:ascii="Times New Roman" w:hAnsi="Times New Roman" w:cs="Times New Roman"/>
                <w:noProof/>
                <w:sz w:val="20"/>
                <w:szCs w:val="20"/>
              </w:rPr>
            </w:pPr>
          </w:p>
        </w:tc>
        <w:tc>
          <w:tcPr>
            <w:tcW w:w="1146" w:type="dxa"/>
            <w:shd w:val="clear" w:color="auto" w:fill="00B050"/>
            <w:vAlign w:val="center"/>
          </w:tcPr>
          <w:p>
            <w:pPr>
              <w:spacing w:before="180" w:after="180"/>
              <w:jc w:val="center"/>
              <w:rPr>
                <w:rFonts w:ascii="Times New Roman" w:hAnsi="Times New Roman" w:cs="Times New Roman"/>
                <w:noProof/>
                <w:sz w:val="20"/>
                <w:szCs w:val="20"/>
              </w:rPr>
            </w:pPr>
          </w:p>
        </w:tc>
      </w:tr>
      <w:tr>
        <w:trPr>
          <w:jc w:val="center"/>
        </w:trPr>
        <w:tc>
          <w:tcPr>
            <w:tcW w:w="3085" w:type="dxa"/>
            <w:shd w:val="clear" w:color="auto" w:fill="DBE5F1" w:themeFill="accent1" w:themeFillTint="33"/>
            <w:vAlign w:val="center"/>
          </w:tcPr>
          <w:p>
            <w:pPr>
              <w:spacing w:before="180" w:after="180"/>
              <w:rPr>
                <w:rFonts w:ascii="Times New Roman" w:hAnsi="Times New Roman" w:cs="Times New Roman"/>
                <w:noProof/>
                <w:sz w:val="20"/>
                <w:szCs w:val="20"/>
              </w:rPr>
            </w:pPr>
            <w:r>
              <w:rPr>
                <w:rFonts w:ascii="Times New Roman" w:hAnsi="Times New Roman"/>
                <w:noProof/>
                <w:sz w:val="20"/>
              </w:rPr>
              <w:t>Uredba o kibernetski varnosti</w:t>
            </w:r>
            <w:r>
              <w:rPr>
                <w:rStyle w:val="FootnoteReference"/>
                <w:rFonts w:ascii="Times New Roman" w:hAnsi="Times New Roman"/>
                <w:noProof/>
                <w:sz w:val="20"/>
              </w:rPr>
              <w:footnoteReference w:id="15"/>
            </w:r>
          </w:p>
        </w:tc>
        <w:tc>
          <w:tcPr>
            <w:tcW w:w="2521" w:type="dxa"/>
            <w:vAlign w:val="center"/>
          </w:tcPr>
          <w:p>
            <w:pPr>
              <w:spacing w:before="180" w:after="180"/>
              <w:rPr>
                <w:rFonts w:ascii="Times New Roman" w:hAnsi="Times New Roman" w:cs="Times New Roman"/>
                <w:noProof/>
                <w:sz w:val="20"/>
                <w:szCs w:val="20"/>
              </w:rPr>
            </w:pPr>
            <w:r>
              <w:rPr>
                <w:rFonts w:ascii="Times New Roman" w:hAnsi="Times New Roman"/>
                <w:noProof/>
                <w:sz w:val="20"/>
              </w:rPr>
              <w:t>Predlagano septembra 2017; dogovorjeno med sozakonodajalcema; uradno sprejetje aprila 2019.</w:t>
            </w:r>
          </w:p>
          <w:p>
            <w:pPr>
              <w:spacing w:before="180" w:after="180"/>
              <w:rPr>
                <w:rFonts w:ascii="Times New Roman" w:hAnsi="Times New Roman" w:cs="Times New Roman"/>
                <w:noProof/>
                <w:sz w:val="20"/>
                <w:szCs w:val="20"/>
              </w:rPr>
            </w:pPr>
          </w:p>
        </w:tc>
        <w:tc>
          <w:tcPr>
            <w:tcW w:w="1378" w:type="dxa"/>
            <w:shd w:val="clear" w:color="auto" w:fill="00B050"/>
            <w:vAlign w:val="center"/>
          </w:tcPr>
          <w:p>
            <w:pPr>
              <w:spacing w:before="180" w:after="180"/>
              <w:jc w:val="center"/>
              <w:rPr>
                <w:rFonts w:ascii="Times New Roman" w:hAnsi="Times New Roman" w:cs="Times New Roman"/>
                <w:noProof/>
                <w:sz w:val="20"/>
                <w:szCs w:val="20"/>
              </w:rPr>
            </w:pPr>
          </w:p>
        </w:tc>
        <w:tc>
          <w:tcPr>
            <w:tcW w:w="1276" w:type="dxa"/>
            <w:shd w:val="clear" w:color="auto" w:fill="00B050"/>
            <w:vAlign w:val="center"/>
          </w:tcPr>
          <w:p>
            <w:pPr>
              <w:spacing w:before="180" w:after="180"/>
              <w:jc w:val="center"/>
              <w:rPr>
                <w:rFonts w:ascii="Times New Roman" w:hAnsi="Times New Roman" w:cs="Times New Roman"/>
                <w:noProof/>
                <w:sz w:val="20"/>
                <w:szCs w:val="20"/>
              </w:rPr>
            </w:pPr>
          </w:p>
        </w:tc>
        <w:tc>
          <w:tcPr>
            <w:tcW w:w="1146" w:type="dxa"/>
            <w:shd w:val="clear" w:color="auto" w:fill="00B050"/>
            <w:vAlign w:val="center"/>
          </w:tcPr>
          <w:p>
            <w:pPr>
              <w:spacing w:before="180" w:after="180"/>
              <w:jc w:val="center"/>
              <w:rPr>
                <w:rFonts w:ascii="Times New Roman" w:hAnsi="Times New Roman" w:cs="Times New Roman"/>
                <w:noProof/>
                <w:sz w:val="20"/>
                <w:szCs w:val="20"/>
              </w:rPr>
            </w:pPr>
          </w:p>
        </w:tc>
      </w:tr>
      <w:tr>
        <w:trPr>
          <w:jc w:val="center"/>
        </w:trPr>
        <w:tc>
          <w:tcPr>
            <w:tcW w:w="3085" w:type="dxa"/>
            <w:tcBorders>
              <w:bottom w:val="single" w:sz="4" w:space="0" w:color="auto"/>
            </w:tcBorders>
            <w:shd w:val="clear" w:color="auto" w:fill="DBE5F1" w:themeFill="accent1" w:themeFillTint="33"/>
            <w:vAlign w:val="center"/>
          </w:tcPr>
          <w:p>
            <w:pPr>
              <w:spacing w:before="180" w:after="180"/>
              <w:rPr>
                <w:rFonts w:ascii="Times New Roman" w:hAnsi="Times New Roman" w:cs="Times New Roman"/>
                <w:noProof/>
                <w:sz w:val="20"/>
                <w:szCs w:val="20"/>
              </w:rPr>
            </w:pPr>
            <w:r>
              <w:rPr>
                <w:rFonts w:ascii="Times New Roman" w:hAnsi="Times New Roman"/>
                <w:noProof/>
                <w:sz w:val="20"/>
              </w:rPr>
              <w:t>Evropski informacijski sistem kazenskih evidenc</w:t>
            </w:r>
            <w:r>
              <w:rPr>
                <w:rStyle w:val="FootnoteReference"/>
                <w:rFonts w:ascii="Times New Roman" w:hAnsi="Times New Roman"/>
                <w:noProof/>
                <w:sz w:val="20"/>
              </w:rPr>
              <w:footnoteReference w:id="16"/>
            </w:r>
          </w:p>
        </w:tc>
        <w:tc>
          <w:tcPr>
            <w:tcW w:w="2521" w:type="dxa"/>
            <w:tcBorders>
              <w:bottom w:val="single" w:sz="4" w:space="0" w:color="auto"/>
            </w:tcBorders>
            <w:vAlign w:val="center"/>
          </w:tcPr>
          <w:p>
            <w:pPr>
              <w:spacing w:before="180" w:after="180"/>
              <w:rPr>
                <w:rFonts w:ascii="Times New Roman" w:hAnsi="Times New Roman" w:cs="Times New Roman"/>
                <w:noProof/>
                <w:sz w:val="20"/>
                <w:szCs w:val="20"/>
              </w:rPr>
            </w:pPr>
            <w:r>
              <w:rPr>
                <w:rFonts w:ascii="Times New Roman" w:hAnsi="Times New Roman"/>
                <w:noProof/>
                <w:sz w:val="20"/>
              </w:rPr>
              <w:t>Predlagano januarja 2016 in dopolnjeno junija 2017; uradno sprejetje marca 2019.</w:t>
            </w:r>
          </w:p>
        </w:tc>
        <w:tc>
          <w:tcPr>
            <w:tcW w:w="1378" w:type="dxa"/>
            <w:tcBorders>
              <w:bottom w:val="single" w:sz="4" w:space="0" w:color="auto"/>
            </w:tcBorders>
            <w:shd w:val="clear" w:color="auto" w:fill="00B050"/>
            <w:vAlign w:val="center"/>
          </w:tcPr>
          <w:p>
            <w:pPr>
              <w:spacing w:before="180" w:after="180"/>
              <w:jc w:val="center"/>
              <w:rPr>
                <w:rFonts w:ascii="Times New Roman" w:hAnsi="Times New Roman" w:cs="Times New Roman"/>
                <w:noProof/>
                <w:sz w:val="20"/>
                <w:szCs w:val="20"/>
              </w:rPr>
            </w:pPr>
          </w:p>
        </w:tc>
        <w:tc>
          <w:tcPr>
            <w:tcW w:w="1276" w:type="dxa"/>
            <w:tcBorders>
              <w:bottom w:val="single" w:sz="4" w:space="0" w:color="auto"/>
            </w:tcBorders>
            <w:shd w:val="clear" w:color="auto" w:fill="00B050"/>
            <w:vAlign w:val="center"/>
          </w:tcPr>
          <w:p>
            <w:pPr>
              <w:spacing w:before="180" w:after="180"/>
              <w:jc w:val="center"/>
              <w:rPr>
                <w:rFonts w:ascii="Times New Roman" w:hAnsi="Times New Roman" w:cs="Times New Roman"/>
                <w:noProof/>
                <w:sz w:val="20"/>
                <w:szCs w:val="20"/>
              </w:rPr>
            </w:pPr>
          </w:p>
        </w:tc>
        <w:tc>
          <w:tcPr>
            <w:tcW w:w="1146" w:type="dxa"/>
            <w:tcBorders>
              <w:bottom w:val="single" w:sz="4" w:space="0" w:color="auto"/>
            </w:tcBorders>
            <w:shd w:val="clear" w:color="auto" w:fill="00B050"/>
            <w:vAlign w:val="center"/>
          </w:tcPr>
          <w:p>
            <w:pPr>
              <w:spacing w:before="180" w:after="180"/>
              <w:jc w:val="center"/>
              <w:rPr>
                <w:rFonts w:ascii="Times New Roman" w:hAnsi="Times New Roman" w:cs="Times New Roman"/>
                <w:noProof/>
                <w:sz w:val="20"/>
                <w:szCs w:val="20"/>
              </w:rPr>
            </w:pPr>
          </w:p>
        </w:tc>
      </w:tr>
      <w:tr>
        <w:trPr>
          <w:jc w:val="center"/>
        </w:trPr>
        <w:tc>
          <w:tcPr>
            <w:tcW w:w="3085" w:type="dxa"/>
            <w:tcBorders>
              <w:top w:val="single" w:sz="4" w:space="0" w:color="auto"/>
            </w:tcBorders>
            <w:shd w:val="clear" w:color="auto" w:fill="DBE5F1" w:themeFill="accent1" w:themeFillTint="33"/>
            <w:vAlign w:val="center"/>
          </w:tcPr>
          <w:p>
            <w:pPr>
              <w:spacing w:before="180" w:after="180"/>
              <w:rPr>
                <w:rFonts w:ascii="Times New Roman" w:hAnsi="Times New Roman" w:cs="Times New Roman"/>
                <w:noProof/>
                <w:sz w:val="20"/>
                <w:szCs w:val="20"/>
              </w:rPr>
            </w:pPr>
            <w:r>
              <w:rPr>
                <w:rFonts w:ascii="Times New Roman" w:hAnsi="Times New Roman"/>
                <w:noProof/>
                <w:sz w:val="20"/>
              </w:rPr>
              <w:t>Interoperabilnost informacijskih sistemov EU za upravljanje varnosti, meja in migracij</w:t>
            </w:r>
            <w:r>
              <w:rPr>
                <w:rStyle w:val="FootnoteReference"/>
                <w:rFonts w:ascii="Times New Roman" w:hAnsi="Times New Roman"/>
                <w:noProof/>
                <w:sz w:val="20"/>
              </w:rPr>
              <w:footnoteReference w:id="17"/>
            </w:r>
          </w:p>
        </w:tc>
        <w:tc>
          <w:tcPr>
            <w:tcW w:w="2521" w:type="dxa"/>
            <w:tcBorders>
              <w:top w:val="single" w:sz="4" w:space="0" w:color="auto"/>
            </w:tcBorders>
            <w:vAlign w:val="center"/>
          </w:tcPr>
          <w:p>
            <w:pPr>
              <w:spacing w:before="180" w:after="180"/>
              <w:rPr>
                <w:rFonts w:ascii="Times New Roman" w:hAnsi="Times New Roman" w:cs="Times New Roman"/>
                <w:noProof/>
                <w:sz w:val="20"/>
                <w:szCs w:val="20"/>
              </w:rPr>
            </w:pPr>
            <w:r>
              <w:rPr>
                <w:rFonts w:ascii="Times New Roman" w:hAnsi="Times New Roman"/>
                <w:noProof/>
                <w:sz w:val="20"/>
              </w:rPr>
              <w:t>Predlagano decembra 2017 in spremenjeno junija 2018; uradno sprejetje aprila 2019.</w:t>
            </w:r>
          </w:p>
        </w:tc>
        <w:tc>
          <w:tcPr>
            <w:tcW w:w="1378" w:type="dxa"/>
            <w:tcBorders>
              <w:top w:val="single" w:sz="4" w:space="0" w:color="auto"/>
            </w:tcBorders>
            <w:shd w:val="clear" w:color="auto" w:fill="00B050"/>
            <w:vAlign w:val="center"/>
          </w:tcPr>
          <w:p>
            <w:pPr>
              <w:spacing w:before="180" w:after="180"/>
              <w:jc w:val="center"/>
              <w:rPr>
                <w:rFonts w:ascii="Times New Roman" w:hAnsi="Times New Roman" w:cs="Times New Roman"/>
                <w:noProof/>
                <w:sz w:val="20"/>
                <w:szCs w:val="20"/>
              </w:rPr>
            </w:pPr>
          </w:p>
        </w:tc>
        <w:tc>
          <w:tcPr>
            <w:tcW w:w="1276" w:type="dxa"/>
            <w:tcBorders>
              <w:top w:val="single" w:sz="4" w:space="0" w:color="auto"/>
            </w:tcBorders>
            <w:shd w:val="clear" w:color="auto" w:fill="00B050"/>
            <w:vAlign w:val="center"/>
          </w:tcPr>
          <w:p>
            <w:pPr>
              <w:spacing w:before="180" w:after="180"/>
              <w:jc w:val="center"/>
              <w:rPr>
                <w:rFonts w:ascii="Times New Roman" w:hAnsi="Times New Roman" w:cs="Times New Roman"/>
                <w:noProof/>
                <w:sz w:val="20"/>
                <w:szCs w:val="20"/>
              </w:rPr>
            </w:pPr>
          </w:p>
        </w:tc>
        <w:tc>
          <w:tcPr>
            <w:tcW w:w="1146" w:type="dxa"/>
            <w:tcBorders>
              <w:top w:val="single" w:sz="4" w:space="0" w:color="auto"/>
            </w:tcBorders>
            <w:shd w:val="clear" w:color="auto" w:fill="00B050"/>
            <w:vAlign w:val="center"/>
          </w:tcPr>
          <w:p>
            <w:pPr>
              <w:spacing w:before="180" w:after="180"/>
              <w:jc w:val="center"/>
              <w:rPr>
                <w:rFonts w:ascii="Times New Roman" w:hAnsi="Times New Roman" w:cs="Times New Roman"/>
                <w:noProof/>
                <w:sz w:val="20"/>
                <w:szCs w:val="20"/>
              </w:rPr>
            </w:pPr>
          </w:p>
        </w:tc>
      </w:tr>
      <w:tr>
        <w:trPr>
          <w:jc w:val="center"/>
        </w:trPr>
        <w:tc>
          <w:tcPr>
            <w:tcW w:w="3085" w:type="dxa"/>
            <w:shd w:val="clear" w:color="auto" w:fill="DBE5F1" w:themeFill="accent1" w:themeFillTint="33"/>
            <w:vAlign w:val="center"/>
          </w:tcPr>
          <w:p>
            <w:pPr>
              <w:spacing w:before="180" w:after="180"/>
              <w:rPr>
                <w:rFonts w:ascii="Times New Roman" w:hAnsi="Times New Roman" w:cs="Times New Roman"/>
                <w:noProof/>
                <w:sz w:val="20"/>
                <w:szCs w:val="20"/>
              </w:rPr>
            </w:pPr>
            <w:r>
              <w:rPr>
                <w:rFonts w:ascii="Times New Roman" w:hAnsi="Times New Roman"/>
                <w:noProof/>
                <w:sz w:val="20"/>
              </w:rPr>
              <w:t>Čezmejni dostop organov za preprečevanje, odkrivanje in preiskovanje kaznivih dejanj do elektronskih dokazov</w:t>
            </w:r>
            <w:r>
              <w:rPr>
                <w:rStyle w:val="FootnoteReference"/>
                <w:rFonts w:ascii="Times New Roman" w:hAnsi="Times New Roman"/>
                <w:noProof/>
                <w:sz w:val="20"/>
              </w:rPr>
              <w:footnoteReference w:id="18"/>
            </w:r>
          </w:p>
        </w:tc>
        <w:tc>
          <w:tcPr>
            <w:tcW w:w="2521" w:type="dxa"/>
            <w:vAlign w:val="center"/>
          </w:tcPr>
          <w:p>
            <w:pPr>
              <w:spacing w:before="180" w:after="180"/>
              <w:rPr>
                <w:rFonts w:ascii="Times New Roman" w:hAnsi="Times New Roman" w:cs="Times New Roman"/>
                <w:noProof/>
                <w:sz w:val="20"/>
                <w:szCs w:val="20"/>
              </w:rPr>
            </w:pPr>
            <w:r>
              <w:rPr>
                <w:rFonts w:ascii="Times New Roman" w:hAnsi="Times New Roman"/>
                <w:noProof/>
                <w:sz w:val="20"/>
              </w:rPr>
              <w:t>Predlagano aprila 2018; Svet je sprejel svoj pogajalski mandat; Evropski parlament mora sprejeti svoj pogajalski mandat in začeti tristranske razprave.</w:t>
            </w:r>
          </w:p>
        </w:tc>
        <w:tc>
          <w:tcPr>
            <w:tcW w:w="1378" w:type="dxa"/>
            <w:shd w:val="clear" w:color="auto" w:fill="00B050"/>
            <w:vAlign w:val="center"/>
          </w:tcPr>
          <w:p>
            <w:pPr>
              <w:spacing w:before="180" w:after="180"/>
              <w:jc w:val="center"/>
              <w:rPr>
                <w:rFonts w:ascii="Times New Roman" w:hAnsi="Times New Roman" w:cs="Times New Roman"/>
                <w:noProof/>
                <w:sz w:val="20"/>
                <w:szCs w:val="20"/>
              </w:rPr>
            </w:pPr>
          </w:p>
        </w:tc>
        <w:tc>
          <w:tcPr>
            <w:tcW w:w="1276" w:type="dxa"/>
            <w:shd w:val="clear" w:color="auto" w:fill="F79646" w:themeFill="accent6"/>
            <w:vAlign w:val="center"/>
          </w:tcPr>
          <w:p>
            <w:pPr>
              <w:spacing w:before="180" w:after="180"/>
              <w:jc w:val="center"/>
              <w:rPr>
                <w:rFonts w:ascii="Times New Roman" w:hAnsi="Times New Roman" w:cs="Times New Roman"/>
                <w:noProof/>
                <w:sz w:val="20"/>
                <w:szCs w:val="20"/>
              </w:rPr>
            </w:pPr>
          </w:p>
        </w:tc>
        <w:tc>
          <w:tcPr>
            <w:tcW w:w="1146" w:type="dxa"/>
            <w:shd w:val="clear" w:color="auto" w:fill="FFFF00"/>
            <w:vAlign w:val="center"/>
          </w:tcPr>
          <w:p>
            <w:pPr>
              <w:spacing w:before="180" w:after="180"/>
              <w:jc w:val="center"/>
              <w:rPr>
                <w:rFonts w:ascii="Times New Roman" w:hAnsi="Times New Roman" w:cs="Times New Roman"/>
                <w:noProof/>
                <w:sz w:val="20"/>
                <w:szCs w:val="20"/>
              </w:rPr>
            </w:pPr>
          </w:p>
        </w:tc>
      </w:tr>
      <w:tr>
        <w:trPr>
          <w:jc w:val="center"/>
        </w:trPr>
        <w:tc>
          <w:tcPr>
            <w:tcW w:w="3085" w:type="dxa"/>
            <w:shd w:val="clear" w:color="auto" w:fill="DBE5F1" w:themeFill="accent1" w:themeFillTint="33"/>
            <w:vAlign w:val="center"/>
          </w:tcPr>
          <w:p>
            <w:pPr>
              <w:spacing w:before="180" w:after="180"/>
              <w:rPr>
                <w:rFonts w:ascii="Times New Roman" w:hAnsi="Times New Roman" w:cs="Times New Roman"/>
                <w:noProof/>
                <w:sz w:val="20"/>
                <w:szCs w:val="20"/>
              </w:rPr>
            </w:pPr>
            <w:r>
              <w:rPr>
                <w:rFonts w:ascii="Times New Roman" w:hAnsi="Times New Roman"/>
                <w:noProof/>
                <w:sz w:val="20"/>
              </w:rPr>
              <w:t>Čezmejni dostop in uporaba finančnih informacij s strani organov za preprečevanje, odkrivanje, preiskovanje in pregon kaznivih dejanj</w:t>
            </w:r>
            <w:r>
              <w:rPr>
                <w:rStyle w:val="FootnoteReference"/>
                <w:rFonts w:ascii="Times New Roman" w:hAnsi="Times New Roman"/>
                <w:noProof/>
                <w:sz w:val="20"/>
              </w:rPr>
              <w:footnoteReference w:id="19"/>
            </w:r>
          </w:p>
        </w:tc>
        <w:tc>
          <w:tcPr>
            <w:tcW w:w="2521" w:type="dxa"/>
            <w:vAlign w:val="center"/>
          </w:tcPr>
          <w:p>
            <w:pPr>
              <w:spacing w:before="180" w:after="180"/>
              <w:rPr>
                <w:rFonts w:ascii="Times New Roman" w:hAnsi="Times New Roman" w:cs="Times New Roman"/>
                <w:noProof/>
                <w:sz w:val="20"/>
                <w:szCs w:val="20"/>
              </w:rPr>
            </w:pPr>
            <w:r>
              <w:rPr>
                <w:rFonts w:ascii="Times New Roman" w:hAnsi="Times New Roman"/>
                <w:noProof/>
                <w:sz w:val="20"/>
              </w:rPr>
              <w:t>Predlagano aprila 2018; uradno sprejetje aprila 2019.</w:t>
            </w:r>
          </w:p>
        </w:tc>
        <w:tc>
          <w:tcPr>
            <w:tcW w:w="1378" w:type="dxa"/>
            <w:shd w:val="clear" w:color="auto" w:fill="00B050"/>
            <w:vAlign w:val="center"/>
          </w:tcPr>
          <w:p>
            <w:pPr>
              <w:spacing w:before="180" w:after="180"/>
              <w:jc w:val="center"/>
              <w:rPr>
                <w:rFonts w:ascii="Times New Roman" w:hAnsi="Times New Roman" w:cs="Times New Roman"/>
                <w:noProof/>
                <w:sz w:val="20"/>
                <w:szCs w:val="20"/>
              </w:rPr>
            </w:pPr>
          </w:p>
        </w:tc>
        <w:tc>
          <w:tcPr>
            <w:tcW w:w="1276" w:type="dxa"/>
            <w:shd w:val="clear" w:color="auto" w:fill="00B050"/>
            <w:vAlign w:val="center"/>
          </w:tcPr>
          <w:p>
            <w:pPr>
              <w:spacing w:before="180" w:after="180"/>
              <w:jc w:val="center"/>
              <w:rPr>
                <w:rFonts w:ascii="Times New Roman" w:hAnsi="Times New Roman" w:cs="Times New Roman"/>
                <w:noProof/>
                <w:sz w:val="20"/>
                <w:szCs w:val="20"/>
              </w:rPr>
            </w:pPr>
          </w:p>
        </w:tc>
        <w:tc>
          <w:tcPr>
            <w:tcW w:w="1146" w:type="dxa"/>
            <w:shd w:val="clear" w:color="auto" w:fill="00B050"/>
            <w:vAlign w:val="center"/>
          </w:tcPr>
          <w:p>
            <w:pPr>
              <w:spacing w:before="180" w:after="180"/>
              <w:jc w:val="center"/>
              <w:rPr>
                <w:rFonts w:ascii="Times New Roman" w:hAnsi="Times New Roman" w:cs="Times New Roman"/>
                <w:noProof/>
                <w:sz w:val="20"/>
                <w:szCs w:val="20"/>
              </w:rPr>
            </w:pPr>
          </w:p>
        </w:tc>
      </w:tr>
      <w:tr>
        <w:trPr>
          <w:jc w:val="center"/>
        </w:trPr>
        <w:tc>
          <w:tcPr>
            <w:tcW w:w="3085" w:type="dxa"/>
            <w:shd w:val="clear" w:color="auto" w:fill="DBE5F1" w:themeFill="accent1" w:themeFillTint="33"/>
            <w:vAlign w:val="center"/>
          </w:tcPr>
          <w:p>
            <w:pPr>
              <w:spacing w:before="180" w:after="180"/>
              <w:rPr>
                <w:rFonts w:ascii="Times New Roman" w:hAnsi="Times New Roman" w:cs="Times New Roman"/>
                <w:noProof/>
                <w:sz w:val="20"/>
                <w:szCs w:val="20"/>
              </w:rPr>
            </w:pPr>
            <w:r>
              <w:rPr>
                <w:rFonts w:ascii="Times New Roman" w:hAnsi="Times New Roman"/>
                <w:noProof/>
                <w:sz w:val="20"/>
              </w:rPr>
              <w:t>Okrepitev sistema Eurodac</w:t>
            </w:r>
            <w:r>
              <w:rPr>
                <w:rStyle w:val="FootnoteReference"/>
                <w:rFonts w:ascii="Times New Roman" w:hAnsi="Times New Roman"/>
                <w:noProof/>
                <w:sz w:val="20"/>
              </w:rPr>
              <w:footnoteReference w:id="20"/>
            </w:r>
          </w:p>
        </w:tc>
        <w:tc>
          <w:tcPr>
            <w:tcW w:w="2521" w:type="dxa"/>
            <w:vAlign w:val="center"/>
          </w:tcPr>
          <w:p>
            <w:pPr>
              <w:spacing w:before="180" w:after="180"/>
              <w:rPr>
                <w:rFonts w:ascii="Times New Roman" w:hAnsi="Times New Roman" w:cs="Times New Roman"/>
                <w:noProof/>
                <w:sz w:val="20"/>
                <w:szCs w:val="20"/>
              </w:rPr>
            </w:pPr>
            <w:r>
              <w:rPr>
                <w:rFonts w:ascii="Times New Roman" w:hAnsi="Times New Roman"/>
                <w:noProof/>
                <w:sz w:val="20"/>
              </w:rPr>
              <w:t>Predlagano maja 2016; Evropski parlament in Svet morata zaključiti zaključna pogajanja.</w:t>
            </w:r>
          </w:p>
        </w:tc>
        <w:tc>
          <w:tcPr>
            <w:tcW w:w="1378" w:type="dxa"/>
            <w:shd w:val="clear" w:color="auto" w:fill="00B050"/>
            <w:vAlign w:val="center"/>
          </w:tcPr>
          <w:p>
            <w:pPr>
              <w:spacing w:before="180" w:after="180"/>
              <w:jc w:val="center"/>
              <w:rPr>
                <w:rFonts w:ascii="Times New Roman" w:hAnsi="Times New Roman" w:cs="Times New Roman"/>
                <w:noProof/>
                <w:sz w:val="20"/>
                <w:szCs w:val="20"/>
              </w:rPr>
            </w:pPr>
          </w:p>
        </w:tc>
        <w:tc>
          <w:tcPr>
            <w:tcW w:w="1276" w:type="dxa"/>
            <w:shd w:val="clear" w:color="auto" w:fill="F79646" w:themeFill="accent6"/>
            <w:vAlign w:val="center"/>
          </w:tcPr>
          <w:p>
            <w:pPr>
              <w:spacing w:before="180" w:after="180"/>
              <w:jc w:val="center"/>
              <w:rPr>
                <w:rFonts w:ascii="Times New Roman" w:hAnsi="Times New Roman" w:cs="Times New Roman"/>
                <w:noProof/>
                <w:sz w:val="20"/>
                <w:szCs w:val="20"/>
              </w:rPr>
            </w:pPr>
          </w:p>
        </w:tc>
        <w:tc>
          <w:tcPr>
            <w:tcW w:w="1146" w:type="dxa"/>
            <w:shd w:val="clear" w:color="auto" w:fill="F79646" w:themeFill="accent6"/>
            <w:vAlign w:val="center"/>
          </w:tcPr>
          <w:p>
            <w:pPr>
              <w:spacing w:before="180" w:after="180"/>
              <w:jc w:val="center"/>
              <w:rPr>
                <w:rFonts w:ascii="Times New Roman" w:hAnsi="Times New Roman" w:cs="Times New Roman"/>
                <w:noProof/>
                <w:sz w:val="20"/>
                <w:szCs w:val="20"/>
              </w:rPr>
            </w:pPr>
          </w:p>
        </w:tc>
      </w:tr>
    </w:tbl>
    <w:p>
      <w:pPr>
        <w:rPr>
          <w:rFonts w:ascii="Times New Roman" w:hAnsi="Times New Roman" w:cs="Times New Roman"/>
          <w:noProof/>
        </w:rPr>
      </w:pPr>
    </w:p>
    <w:p>
      <w:pPr>
        <w:rPr>
          <w:rStyle w:val="A13"/>
          <w:rFonts w:ascii="Times New Roman" w:hAnsi="Times New Roman" w:cs="Times New Roman"/>
          <w:noProof/>
          <w:sz w:val="23"/>
          <w:szCs w:val="23"/>
        </w:rPr>
      </w:pPr>
      <w:r>
        <w:rPr>
          <w:noProof/>
        </w:rPr>
        <w:br w:type="page"/>
      </w:r>
    </w:p>
    <w:p>
      <w:pPr>
        <w:pStyle w:val="Pa35"/>
        <w:rPr>
          <w:rFonts w:ascii="Times New Roman" w:hAnsi="Times New Roman" w:cs="Times New Roman"/>
          <w:noProof/>
        </w:rPr>
      </w:pPr>
      <w:r>
        <w:rPr>
          <w:rStyle w:val="A13"/>
          <w:rFonts w:ascii="Times New Roman" w:hAnsi="Times New Roman"/>
          <w:noProof/>
          <w:sz w:val="23"/>
        </w:rPr>
        <w:t xml:space="preserve">III) </w:t>
      </w:r>
      <w:r>
        <w:rPr>
          <w:rStyle w:val="A13"/>
          <w:rFonts w:ascii="Times New Roman" w:hAnsi="Times New Roman"/>
          <w:noProof/>
          <w:color w:val="auto"/>
          <w:sz w:val="23"/>
        </w:rPr>
        <w:t>Druge zakonodajne pobude na področju varnostne unije, o katerih potekajo razprave</w:t>
      </w:r>
      <w:r>
        <w:rPr>
          <w:rStyle w:val="A13"/>
          <w:rFonts w:ascii="Times New Roman" w:hAnsi="Times New Roman" w:cs="Times New Roman"/>
          <w:noProof/>
          <w:color w:val="auto"/>
          <w:sz w:val="23"/>
          <w:szCs w:val="23"/>
        </w:rPr>
        <w:br/>
      </w:r>
    </w:p>
    <w:tbl>
      <w:tblPr>
        <w:tblStyle w:val="TableGrid"/>
        <w:tblW w:w="0" w:type="auto"/>
        <w:jc w:val="center"/>
        <w:tblLook w:val="04A0" w:firstRow="1" w:lastRow="0" w:firstColumn="1" w:lastColumn="0" w:noHBand="0" w:noVBand="1"/>
      </w:tblPr>
      <w:tblGrid>
        <w:gridCol w:w="3085"/>
        <w:gridCol w:w="2521"/>
        <w:gridCol w:w="1378"/>
        <w:gridCol w:w="1276"/>
        <w:gridCol w:w="1146"/>
      </w:tblGrid>
      <w:tr>
        <w:trPr>
          <w:jc w:val="center"/>
        </w:trPr>
        <w:tc>
          <w:tcPr>
            <w:tcW w:w="3085" w:type="dxa"/>
            <w:vAlign w:val="center"/>
          </w:tcPr>
          <w:p>
            <w:pPr>
              <w:jc w:val="center"/>
              <w:rPr>
                <w:rFonts w:ascii="Times New Roman" w:hAnsi="Times New Roman" w:cs="Times New Roman"/>
                <w:b/>
                <w:noProof/>
              </w:rPr>
            </w:pPr>
            <w:r>
              <w:rPr>
                <w:rFonts w:ascii="Times New Roman" w:hAnsi="Times New Roman"/>
                <w:b/>
                <w:noProof/>
              </w:rPr>
              <w:t>Politika</w:t>
            </w:r>
          </w:p>
        </w:tc>
        <w:tc>
          <w:tcPr>
            <w:tcW w:w="2521" w:type="dxa"/>
            <w:vAlign w:val="center"/>
          </w:tcPr>
          <w:p>
            <w:pPr>
              <w:jc w:val="center"/>
              <w:rPr>
                <w:rFonts w:ascii="Times New Roman" w:hAnsi="Times New Roman" w:cs="Times New Roman"/>
                <w:b/>
                <w:noProof/>
              </w:rPr>
            </w:pPr>
            <w:r>
              <w:rPr>
                <w:rFonts w:ascii="Times New Roman" w:hAnsi="Times New Roman"/>
                <w:b/>
                <w:noProof/>
              </w:rPr>
              <w:t>Opis</w:t>
            </w:r>
          </w:p>
        </w:tc>
        <w:tc>
          <w:tcPr>
            <w:tcW w:w="1378" w:type="dxa"/>
            <w:vAlign w:val="center"/>
          </w:tcPr>
          <w:p>
            <w:pPr>
              <w:jc w:val="center"/>
              <w:rPr>
                <w:rFonts w:ascii="Times New Roman" w:hAnsi="Times New Roman" w:cs="Times New Roman"/>
                <w:b/>
                <w:noProof/>
              </w:rPr>
            </w:pPr>
            <w:r>
              <w:rPr>
                <w:rFonts w:ascii="Times New Roman" w:hAnsi="Times New Roman"/>
                <w:b/>
                <w:noProof/>
              </w:rPr>
              <w:t>Evropska komisija</w:t>
            </w:r>
          </w:p>
        </w:tc>
        <w:tc>
          <w:tcPr>
            <w:tcW w:w="1276" w:type="dxa"/>
            <w:vAlign w:val="center"/>
          </w:tcPr>
          <w:p>
            <w:pPr>
              <w:jc w:val="center"/>
              <w:rPr>
                <w:rFonts w:ascii="Times New Roman" w:hAnsi="Times New Roman" w:cs="Times New Roman"/>
                <w:b/>
                <w:noProof/>
              </w:rPr>
            </w:pPr>
            <w:r>
              <w:rPr>
                <w:rFonts w:ascii="Times New Roman" w:hAnsi="Times New Roman"/>
                <w:b/>
                <w:noProof/>
              </w:rPr>
              <w:t>Evropski parlament</w:t>
            </w:r>
          </w:p>
        </w:tc>
        <w:tc>
          <w:tcPr>
            <w:tcW w:w="1146" w:type="dxa"/>
            <w:vAlign w:val="center"/>
          </w:tcPr>
          <w:p>
            <w:pPr>
              <w:jc w:val="center"/>
              <w:rPr>
                <w:rFonts w:ascii="Times New Roman" w:hAnsi="Times New Roman" w:cs="Times New Roman"/>
                <w:b/>
                <w:noProof/>
              </w:rPr>
            </w:pPr>
            <w:r>
              <w:rPr>
                <w:rFonts w:ascii="Times New Roman" w:hAnsi="Times New Roman"/>
                <w:b/>
                <w:noProof/>
              </w:rPr>
              <w:t>Svet Evropske unije</w:t>
            </w:r>
          </w:p>
        </w:tc>
      </w:tr>
      <w:tr>
        <w:trPr>
          <w:jc w:val="center"/>
        </w:trPr>
        <w:tc>
          <w:tcPr>
            <w:tcW w:w="3085" w:type="dxa"/>
            <w:shd w:val="clear" w:color="auto" w:fill="DBE5F1" w:themeFill="accent1" w:themeFillTint="33"/>
          </w:tcPr>
          <w:p>
            <w:pPr>
              <w:spacing w:before="180" w:after="180"/>
              <w:rPr>
                <w:rFonts w:ascii="Times New Roman" w:hAnsi="Times New Roman" w:cs="Times New Roman"/>
                <w:noProof/>
                <w:sz w:val="20"/>
                <w:szCs w:val="20"/>
              </w:rPr>
            </w:pPr>
            <w:r>
              <w:rPr>
                <w:rFonts w:ascii="Times New Roman" w:hAnsi="Times New Roman"/>
                <w:noProof/>
                <w:sz w:val="20"/>
              </w:rPr>
              <w:t>Boj proti goljufijam in ponarejanju v zvezi z negotovinskimi plačilnimi sredstvi</w:t>
            </w:r>
            <w:r>
              <w:rPr>
                <w:rStyle w:val="FootnoteReference"/>
                <w:rFonts w:ascii="Times New Roman" w:hAnsi="Times New Roman"/>
                <w:noProof/>
                <w:sz w:val="20"/>
              </w:rPr>
              <w:footnoteReference w:id="21"/>
            </w:r>
          </w:p>
        </w:tc>
        <w:tc>
          <w:tcPr>
            <w:tcW w:w="2521" w:type="dxa"/>
          </w:tcPr>
          <w:p>
            <w:pPr>
              <w:spacing w:before="180" w:after="180"/>
              <w:rPr>
                <w:rFonts w:ascii="Times New Roman" w:hAnsi="Times New Roman" w:cs="Times New Roman"/>
                <w:noProof/>
                <w:sz w:val="20"/>
                <w:szCs w:val="20"/>
              </w:rPr>
            </w:pPr>
            <w:r>
              <w:rPr>
                <w:rFonts w:ascii="Times New Roman" w:hAnsi="Times New Roman"/>
                <w:noProof/>
                <w:sz w:val="20"/>
              </w:rPr>
              <w:t>Predlagano septembra 2017; uradno sprejetje aprila 2019.</w:t>
            </w:r>
          </w:p>
        </w:tc>
        <w:tc>
          <w:tcPr>
            <w:tcW w:w="1378" w:type="dxa"/>
            <w:shd w:val="clear" w:color="auto" w:fill="00B050"/>
          </w:tcPr>
          <w:p>
            <w:pPr>
              <w:spacing w:before="180" w:after="180"/>
              <w:jc w:val="center"/>
              <w:rPr>
                <w:rFonts w:ascii="Times New Roman" w:hAnsi="Times New Roman" w:cs="Times New Roman"/>
                <w:noProof/>
                <w:sz w:val="20"/>
                <w:szCs w:val="20"/>
              </w:rPr>
            </w:pPr>
          </w:p>
        </w:tc>
        <w:tc>
          <w:tcPr>
            <w:tcW w:w="1276" w:type="dxa"/>
            <w:shd w:val="clear" w:color="auto" w:fill="00B050"/>
          </w:tcPr>
          <w:p>
            <w:pPr>
              <w:spacing w:before="180" w:after="180"/>
              <w:jc w:val="center"/>
              <w:rPr>
                <w:rFonts w:ascii="Times New Roman" w:hAnsi="Times New Roman" w:cs="Times New Roman"/>
                <w:noProof/>
                <w:sz w:val="20"/>
                <w:szCs w:val="20"/>
              </w:rPr>
            </w:pPr>
          </w:p>
        </w:tc>
        <w:tc>
          <w:tcPr>
            <w:tcW w:w="1146" w:type="dxa"/>
            <w:shd w:val="clear" w:color="auto" w:fill="00B050"/>
          </w:tcPr>
          <w:p>
            <w:pPr>
              <w:spacing w:before="180" w:after="180"/>
              <w:jc w:val="center"/>
              <w:rPr>
                <w:rFonts w:ascii="Times New Roman" w:hAnsi="Times New Roman" w:cs="Times New Roman"/>
                <w:noProof/>
                <w:sz w:val="20"/>
                <w:szCs w:val="20"/>
              </w:rPr>
            </w:pPr>
          </w:p>
        </w:tc>
      </w:tr>
      <w:tr>
        <w:trPr>
          <w:jc w:val="center"/>
        </w:trPr>
        <w:tc>
          <w:tcPr>
            <w:tcW w:w="3085" w:type="dxa"/>
            <w:shd w:val="clear" w:color="auto" w:fill="DBE5F1" w:themeFill="accent1" w:themeFillTint="33"/>
          </w:tcPr>
          <w:p>
            <w:pPr>
              <w:spacing w:before="180" w:after="180"/>
              <w:rPr>
                <w:rFonts w:ascii="Times New Roman" w:hAnsi="Times New Roman" w:cs="Times New Roman"/>
                <w:noProof/>
                <w:sz w:val="20"/>
                <w:szCs w:val="20"/>
              </w:rPr>
            </w:pPr>
            <w:r>
              <w:rPr>
                <w:rFonts w:ascii="Times New Roman" w:hAnsi="Times New Roman"/>
                <w:noProof/>
                <w:sz w:val="20"/>
              </w:rPr>
              <w:t>Omejitev trženja in uporabe predhodnih sestavin za eksplozive</w:t>
            </w:r>
            <w:r>
              <w:rPr>
                <w:rStyle w:val="FootnoteReference"/>
                <w:rFonts w:ascii="Times New Roman" w:hAnsi="Times New Roman"/>
                <w:noProof/>
                <w:sz w:val="20"/>
              </w:rPr>
              <w:footnoteReference w:id="22"/>
            </w:r>
          </w:p>
        </w:tc>
        <w:tc>
          <w:tcPr>
            <w:tcW w:w="2521" w:type="dxa"/>
          </w:tcPr>
          <w:p>
            <w:pPr>
              <w:spacing w:before="180" w:after="180"/>
              <w:rPr>
                <w:rFonts w:ascii="Times New Roman" w:hAnsi="Times New Roman" w:cs="Times New Roman"/>
                <w:noProof/>
                <w:sz w:val="20"/>
                <w:szCs w:val="20"/>
              </w:rPr>
            </w:pPr>
            <w:r>
              <w:rPr>
                <w:rFonts w:ascii="Times New Roman" w:hAnsi="Times New Roman"/>
                <w:noProof/>
                <w:sz w:val="20"/>
              </w:rPr>
              <w:t>Predlagano aprila 2018; uradno sprejetje aprila 2019.</w:t>
            </w:r>
          </w:p>
        </w:tc>
        <w:tc>
          <w:tcPr>
            <w:tcW w:w="1378" w:type="dxa"/>
            <w:shd w:val="clear" w:color="auto" w:fill="00B050"/>
          </w:tcPr>
          <w:p>
            <w:pPr>
              <w:spacing w:before="180" w:after="180"/>
              <w:jc w:val="center"/>
              <w:rPr>
                <w:rFonts w:ascii="Times New Roman" w:hAnsi="Times New Roman" w:cs="Times New Roman"/>
                <w:noProof/>
                <w:sz w:val="20"/>
                <w:szCs w:val="20"/>
              </w:rPr>
            </w:pPr>
          </w:p>
        </w:tc>
        <w:tc>
          <w:tcPr>
            <w:tcW w:w="1276" w:type="dxa"/>
            <w:shd w:val="clear" w:color="auto" w:fill="00B050"/>
          </w:tcPr>
          <w:p>
            <w:pPr>
              <w:spacing w:before="180" w:after="180"/>
              <w:jc w:val="center"/>
              <w:rPr>
                <w:rFonts w:ascii="Times New Roman" w:hAnsi="Times New Roman" w:cs="Times New Roman"/>
                <w:noProof/>
                <w:sz w:val="20"/>
                <w:szCs w:val="20"/>
              </w:rPr>
            </w:pPr>
          </w:p>
        </w:tc>
        <w:tc>
          <w:tcPr>
            <w:tcW w:w="1146" w:type="dxa"/>
            <w:shd w:val="clear" w:color="auto" w:fill="00B050"/>
          </w:tcPr>
          <w:p>
            <w:pPr>
              <w:spacing w:before="180" w:after="180"/>
              <w:jc w:val="center"/>
              <w:rPr>
                <w:rFonts w:ascii="Times New Roman" w:hAnsi="Times New Roman" w:cs="Times New Roman"/>
                <w:noProof/>
                <w:sz w:val="20"/>
                <w:szCs w:val="20"/>
              </w:rPr>
            </w:pPr>
          </w:p>
        </w:tc>
      </w:tr>
      <w:tr>
        <w:trPr>
          <w:jc w:val="center"/>
        </w:trPr>
        <w:tc>
          <w:tcPr>
            <w:tcW w:w="3085" w:type="dxa"/>
            <w:shd w:val="clear" w:color="auto" w:fill="DBE5F1" w:themeFill="accent1" w:themeFillTint="33"/>
          </w:tcPr>
          <w:p>
            <w:pPr>
              <w:spacing w:before="180" w:after="180"/>
              <w:rPr>
                <w:rFonts w:ascii="Times New Roman" w:hAnsi="Times New Roman" w:cs="Times New Roman"/>
                <w:noProof/>
                <w:sz w:val="20"/>
                <w:szCs w:val="20"/>
              </w:rPr>
            </w:pPr>
            <w:r>
              <w:rPr>
                <w:rFonts w:ascii="Times New Roman" w:hAnsi="Times New Roman"/>
                <w:noProof/>
                <w:sz w:val="20"/>
              </w:rPr>
              <w:t>Okrepitev varnostnih značilnosti nacionalnih osebnih izkaznic in dokumentov za prebivanje</w:t>
            </w:r>
            <w:r>
              <w:rPr>
                <w:rStyle w:val="FootnoteReference"/>
                <w:rFonts w:ascii="Times New Roman" w:hAnsi="Times New Roman"/>
                <w:noProof/>
                <w:sz w:val="20"/>
              </w:rPr>
              <w:footnoteReference w:id="23"/>
            </w:r>
          </w:p>
        </w:tc>
        <w:tc>
          <w:tcPr>
            <w:tcW w:w="2521" w:type="dxa"/>
          </w:tcPr>
          <w:p>
            <w:pPr>
              <w:spacing w:before="180" w:after="180"/>
              <w:rPr>
                <w:rFonts w:ascii="Times New Roman" w:hAnsi="Times New Roman" w:cs="Times New Roman"/>
                <w:noProof/>
                <w:sz w:val="20"/>
                <w:szCs w:val="20"/>
              </w:rPr>
            </w:pPr>
            <w:r>
              <w:rPr>
                <w:rFonts w:ascii="Times New Roman" w:hAnsi="Times New Roman"/>
                <w:noProof/>
                <w:sz w:val="20"/>
              </w:rPr>
              <w:t xml:space="preserve">Predlagano aprila 2018; Evropski parlament in Svet sta februarja 2019 dosegla začasni dogovor, ki ga je treba potrditi na plenarnem zasedanju EP aprila 2019; potrebno je uradno sprejetje. </w:t>
            </w:r>
          </w:p>
        </w:tc>
        <w:tc>
          <w:tcPr>
            <w:tcW w:w="1378" w:type="dxa"/>
            <w:shd w:val="clear" w:color="auto" w:fill="00B050"/>
          </w:tcPr>
          <w:p>
            <w:pPr>
              <w:spacing w:before="180" w:after="180"/>
              <w:jc w:val="center"/>
              <w:rPr>
                <w:rFonts w:ascii="Times New Roman" w:hAnsi="Times New Roman" w:cs="Times New Roman"/>
                <w:noProof/>
                <w:sz w:val="20"/>
                <w:szCs w:val="20"/>
              </w:rPr>
            </w:pPr>
          </w:p>
        </w:tc>
        <w:tc>
          <w:tcPr>
            <w:tcW w:w="1276" w:type="dxa"/>
            <w:shd w:val="clear" w:color="auto" w:fill="00B050"/>
          </w:tcPr>
          <w:p>
            <w:pPr>
              <w:spacing w:before="180" w:after="180"/>
              <w:jc w:val="center"/>
              <w:rPr>
                <w:rFonts w:ascii="Times New Roman" w:hAnsi="Times New Roman" w:cs="Times New Roman"/>
                <w:noProof/>
                <w:sz w:val="20"/>
                <w:szCs w:val="20"/>
              </w:rPr>
            </w:pPr>
          </w:p>
        </w:tc>
        <w:tc>
          <w:tcPr>
            <w:tcW w:w="1146" w:type="dxa"/>
            <w:shd w:val="clear" w:color="auto" w:fill="00B050"/>
          </w:tcPr>
          <w:p>
            <w:pPr>
              <w:spacing w:before="180" w:after="180"/>
              <w:jc w:val="center"/>
              <w:rPr>
                <w:rFonts w:ascii="Times New Roman" w:hAnsi="Times New Roman" w:cs="Times New Roman"/>
                <w:noProof/>
                <w:sz w:val="20"/>
                <w:szCs w:val="20"/>
              </w:rPr>
            </w:pPr>
          </w:p>
        </w:tc>
      </w:tr>
      <w:tr>
        <w:trPr>
          <w:jc w:val="center"/>
        </w:trPr>
        <w:tc>
          <w:tcPr>
            <w:tcW w:w="3085" w:type="dxa"/>
            <w:shd w:val="clear" w:color="auto" w:fill="DBE5F1" w:themeFill="accent1" w:themeFillTint="33"/>
          </w:tcPr>
          <w:p>
            <w:pPr>
              <w:spacing w:before="180" w:after="180"/>
              <w:rPr>
                <w:rFonts w:ascii="Times New Roman" w:hAnsi="Times New Roman" w:cs="Times New Roman"/>
                <w:noProof/>
                <w:sz w:val="20"/>
                <w:szCs w:val="20"/>
              </w:rPr>
            </w:pPr>
            <w:r>
              <w:rPr>
                <w:rFonts w:ascii="Times New Roman" w:hAnsi="Times New Roman"/>
                <w:noProof/>
                <w:sz w:val="20"/>
              </w:rPr>
              <w:t>Okrepitev vizumskega informacijskega sistema</w:t>
            </w:r>
            <w:r>
              <w:rPr>
                <w:rStyle w:val="FootnoteReference"/>
                <w:rFonts w:ascii="Times New Roman" w:hAnsi="Times New Roman"/>
                <w:noProof/>
                <w:sz w:val="20"/>
              </w:rPr>
              <w:footnoteReference w:id="24"/>
            </w:r>
          </w:p>
        </w:tc>
        <w:tc>
          <w:tcPr>
            <w:tcW w:w="2521" w:type="dxa"/>
          </w:tcPr>
          <w:p>
            <w:pPr>
              <w:spacing w:before="180" w:after="180"/>
              <w:rPr>
                <w:rFonts w:ascii="Times New Roman" w:hAnsi="Times New Roman" w:cs="Times New Roman"/>
                <w:noProof/>
                <w:sz w:val="20"/>
                <w:szCs w:val="20"/>
              </w:rPr>
            </w:pPr>
            <w:r>
              <w:rPr>
                <w:rFonts w:ascii="Times New Roman" w:hAnsi="Times New Roman"/>
                <w:noProof/>
                <w:sz w:val="20"/>
              </w:rPr>
              <w:t>Predlagano maja 2018; Svet je svoj pogajalski mandat sprejel 19. decembra 2018; Evropski parlament je o svojem poročilu glasoval 13. marca 2019, s čimer je zaključil prvo obravnavo. Tristranska pogajanja s sozakonodajalcema se bodo začela v okviru sestave naslednjega Evropskega parlamenta.</w:t>
            </w:r>
          </w:p>
        </w:tc>
        <w:tc>
          <w:tcPr>
            <w:tcW w:w="1378" w:type="dxa"/>
            <w:shd w:val="clear" w:color="auto" w:fill="00B050"/>
          </w:tcPr>
          <w:p>
            <w:pPr>
              <w:spacing w:before="180" w:after="180"/>
              <w:jc w:val="center"/>
              <w:rPr>
                <w:rFonts w:ascii="Times New Roman" w:hAnsi="Times New Roman" w:cs="Times New Roman"/>
                <w:noProof/>
                <w:sz w:val="20"/>
                <w:szCs w:val="20"/>
              </w:rPr>
            </w:pPr>
          </w:p>
        </w:tc>
        <w:tc>
          <w:tcPr>
            <w:tcW w:w="1276" w:type="dxa"/>
            <w:shd w:val="clear" w:color="auto" w:fill="FFFF00"/>
          </w:tcPr>
          <w:p>
            <w:pPr>
              <w:spacing w:before="180" w:after="180"/>
              <w:jc w:val="center"/>
              <w:rPr>
                <w:rFonts w:ascii="Times New Roman" w:hAnsi="Times New Roman" w:cs="Times New Roman"/>
                <w:noProof/>
                <w:sz w:val="20"/>
                <w:szCs w:val="20"/>
              </w:rPr>
            </w:pPr>
          </w:p>
        </w:tc>
        <w:tc>
          <w:tcPr>
            <w:tcW w:w="1146" w:type="dxa"/>
            <w:shd w:val="clear" w:color="auto" w:fill="FFFF00"/>
          </w:tcPr>
          <w:p>
            <w:pPr>
              <w:spacing w:before="180" w:after="180"/>
              <w:jc w:val="center"/>
              <w:rPr>
                <w:rFonts w:ascii="Times New Roman" w:hAnsi="Times New Roman" w:cs="Times New Roman"/>
                <w:noProof/>
                <w:sz w:val="20"/>
                <w:szCs w:val="20"/>
              </w:rPr>
            </w:pPr>
          </w:p>
        </w:tc>
      </w:tr>
    </w:tbl>
    <w:p>
      <w:pPr>
        <w:tabs>
          <w:tab w:val="left" w:pos="6345"/>
        </w:tabs>
        <w:rPr>
          <w:rFonts w:ascii="Times New Roman" w:hAnsi="Times New Roman" w:cs="Times New Roman"/>
          <w:noProof/>
          <w:sz w:val="2"/>
          <w:szCs w:val="2"/>
        </w:rPr>
      </w:pPr>
    </w:p>
    <w:p>
      <w:pPr>
        <w:tabs>
          <w:tab w:val="left" w:pos="6345"/>
        </w:tabs>
        <w:rPr>
          <w:rFonts w:ascii="Times New Roman" w:hAnsi="Times New Roman" w:cs="Times New Roman"/>
          <w:noProof/>
          <w:sz w:val="2"/>
          <w:szCs w:val="2"/>
        </w:rPr>
      </w:pPr>
    </w:p>
    <w:sectPr>
      <w:headerReference w:type="even" r:id="rId15"/>
      <w:headerReference w:type="default" r:id="rId16"/>
      <w:footerReference w:type="even" r:id="rId17"/>
      <w:footerReference w:type="default" r:id="rId18"/>
      <w:headerReference w:type="first" r:id="rId19"/>
      <w:footerReference w:type="first" r:id="rId20"/>
      <w:pgSz w:w="11910" w:h="16840"/>
      <w:pgMar w:top="1020" w:right="400" w:bottom="0" w:left="4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EC Square Sans Pro">
    <w:panose1 w:val="020B0506040000020004"/>
    <w:charset w:val="00"/>
    <w:family w:val="swiss"/>
    <w:pitch w:val="variable"/>
    <w:sig w:usb0="A00002BF" w:usb1="5000E0F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SL</w:t>
    </w:r>
    <w:r>
      <w:rPr>
        <w:rFonts w:ascii="Arial" w:hAnsi="Arial" w:cs="Arial"/>
        <w:b/>
        <w:sz w:val="48"/>
      </w:rPr>
      <w:tab/>
    </w:r>
    <w:r>
      <w:rPr>
        <w:rFonts w:ascii="Arial" w:hAnsi="Arial" w:cs="Arial"/>
        <w:b/>
        <w:sz w:val="48"/>
      </w:rPr>
      <w:tab/>
    </w:r>
    <w:r>
      <w:tab/>
    </w:r>
    <w:r>
      <w:rPr>
        <w:rFonts w:ascii="Arial" w:hAnsi="Arial" w:cs="Arial"/>
        <w:b/>
        <w:sz w:val="48"/>
      </w:rPr>
      <w:t>SL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9017396"/>
      <w:docPartObj>
        <w:docPartGallery w:val="Page Numbers (Bottom of Page)"/>
        <w:docPartUnique/>
      </w:docPartObj>
    </w:sdtPr>
    <w:sdtEndPr>
      <w:rPr>
        <w:rFonts w:ascii="Times New Roman" w:hAnsi="Times New Roman" w:cs="Times New Roman"/>
        <w:noProof/>
      </w:rPr>
    </w:sdtEndPr>
    <w:sdtContent>
      <w:p>
        <w:pPr>
          <w:pStyle w:val="Footer"/>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noProof/>
          </w:rPr>
          <w:t>1</w:t>
        </w:r>
        <w:r>
          <w:rPr>
            <w:rFonts w:ascii="Times New Roman" w:hAnsi="Times New Roman" w:cs="Times New Roman"/>
            <w:noProof/>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ind w:left="567" w:hanging="567"/>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hyperlink r:id="rId1">
        <w:r>
          <w:rPr>
            <w:rStyle w:val="Hyperlink"/>
            <w:rFonts w:ascii="Times New Roman" w:hAnsi="Times New Roman"/>
          </w:rPr>
          <w:t>https://ec.europa.eu/commission/sites/beta-political/files/soteu2018-speech_sl_0.pdf</w:t>
        </w:r>
      </w:hyperlink>
      <w:r>
        <w:rPr>
          <w:rFonts w:ascii="Times New Roman" w:hAnsi="Times New Roman"/>
        </w:rPr>
        <w:t xml:space="preserve">. Glej tudi pismo o nameri predsednika Junckerja: </w:t>
      </w:r>
      <w:hyperlink r:id="rId2">
        <w:r>
          <w:rPr>
            <w:rStyle w:val="Hyperlink"/>
            <w:rFonts w:ascii="Times New Roman" w:hAnsi="Times New Roman"/>
          </w:rPr>
          <w:t>https://ec.europa.eu/commission/sites/beta-political/files/soteu2018-letter-of-intent_sl.pdf</w:t>
        </w:r>
      </w:hyperlink>
      <w:r>
        <w:rPr>
          <w:rFonts w:ascii="Times New Roman" w:hAnsi="Times New Roman"/>
        </w:rPr>
        <w:t>.</w:t>
      </w:r>
    </w:p>
  </w:footnote>
  <w:footnote w:id="2">
    <w:p>
      <w:pPr>
        <w:pStyle w:val="FootnoteText"/>
        <w:ind w:left="567" w:hanging="567"/>
        <w:jc w:val="both"/>
        <w:rPr>
          <w:rFonts w:ascii="Times New Roman" w:hAnsi="Times New Roman" w:cs="Times New Roman"/>
          <w:lang w:val="pt-PT"/>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COM(2018) 640 final z dne 12. septembra 2018.</w:t>
      </w:r>
    </w:p>
  </w:footnote>
  <w:footnote w:id="3">
    <w:p>
      <w:pPr>
        <w:pStyle w:val="FootnoteText"/>
        <w:ind w:left="567" w:hanging="567"/>
        <w:jc w:val="both"/>
        <w:rPr>
          <w:rFonts w:ascii="Times New Roman" w:hAnsi="Times New Roman" w:cs="Times New Roman"/>
          <w:lang w:val="pt-PT"/>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COM(2018) 641 final z dne 12. septembra 2018.</w:t>
      </w:r>
    </w:p>
  </w:footnote>
  <w:footnote w:id="4">
    <w:p>
      <w:pPr>
        <w:pStyle w:val="FootnoteText"/>
        <w:ind w:left="567" w:hanging="567"/>
        <w:jc w:val="both"/>
        <w:rPr>
          <w:rFonts w:ascii="Times New Roman" w:hAnsi="Times New Roman" w:cs="Times New Roman"/>
          <w:lang w:val="pt-PT"/>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COM(2018) 636 final z dne 12. septembra 2018.</w:t>
      </w:r>
    </w:p>
  </w:footnote>
  <w:footnote w:id="5">
    <w:p>
      <w:pPr>
        <w:pStyle w:val="FootnoteText"/>
        <w:ind w:left="567" w:hanging="567"/>
        <w:jc w:val="both"/>
        <w:rPr>
          <w:lang w:val="pt-PT"/>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COM(2018) 631 final z dne 12. septembra 2018.</w:t>
      </w:r>
    </w:p>
  </w:footnote>
  <w:footnote w:id="6">
    <w:p>
      <w:pPr>
        <w:pStyle w:val="FootnoteText"/>
        <w:ind w:left="567" w:hanging="567"/>
        <w:jc w:val="both"/>
        <w:rPr>
          <w:rFonts w:ascii="Times New Roman" w:hAnsi="Times New Roman" w:cs="Times New Roman"/>
          <w:lang w:val="pt-PT"/>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COM(2018) 630 final z dne 12. septembra 2018.</w:t>
      </w:r>
    </w:p>
  </w:footnote>
  <w:footnote w:id="7">
    <w:p>
      <w:pPr>
        <w:pStyle w:val="FootnoteText"/>
        <w:ind w:left="567" w:hanging="567"/>
        <w:jc w:val="both"/>
        <w:rPr>
          <w:rFonts w:ascii="Times New Roman" w:hAnsi="Times New Roman" w:cs="Times New Roman"/>
          <w:lang w:val="pt-PT"/>
        </w:rPr>
      </w:pPr>
      <w:r>
        <w:rPr>
          <w:rStyle w:val="FootnoteReference"/>
          <w:rFonts w:ascii="Times New Roman" w:hAnsi="Times New Roman"/>
        </w:rPr>
        <w:footnoteRef/>
      </w:r>
      <w:r>
        <w:rPr>
          <w:rFonts w:ascii="Times New Roman" w:hAnsi="Times New Roman"/>
        </w:rPr>
        <w:t xml:space="preserve"> </w:t>
      </w:r>
      <w:r>
        <w:tab/>
      </w:r>
      <w:hyperlink r:id="rId3">
        <w:r>
          <w:rPr>
            <w:rStyle w:val="Hyperlink"/>
            <w:rFonts w:ascii="Times New Roman" w:hAnsi="Times New Roman"/>
          </w:rPr>
          <w:t>https://ec.europa.eu/commission/sites/beta-political/files/joint-declaration-eu-legislative-priorities-2018-19_en.pdf</w:t>
        </w:r>
      </w:hyperlink>
      <w:r>
        <w:rPr>
          <w:rFonts w:ascii="Times New Roman" w:hAnsi="Times New Roman"/>
        </w:rPr>
        <w:t>.</w:t>
      </w:r>
    </w:p>
  </w:footnote>
  <w:footnote w:id="8">
    <w:p>
      <w:pPr>
        <w:pStyle w:val="FootnoteText"/>
        <w:ind w:left="567" w:hanging="567"/>
        <w:jc w:val="both"/>
        <w:rPr>
          <w:rFonts w:ascii="Times New Roman" w:hAnsi="Times New Roman" w:cs="Times New Roman"/>
          <w:lang w:val="sv-SE"/>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Uredba (EU) 2018/1240 (12.9.2018) in Uredba (EU) 2018/1241 (12.9.2018).</w:t>
      </w:r>
    </w:p>
  </w:footnote>
  <w:footnote w:id="9">
    <w:p>
      <w:pPr>
        <w:pStyle w:val="FootnoteText"/>
        <w:ind w:left="567" w:hanging="567"/>
        <w:jc w:val="both"/>
        <w:rPr>
          <w:rFonts w:ascii="Times New Roman" w:hAnsi="Times New Roman" w:cs="Times New Roman"/>
          <w:lang w:val="sv-SE"/>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Uredba (EU) 2018/1726 (14.11.2018).</w:t>
      </w:r>
    </w:p>
  </w:footnote>
  <w:footnote w:id="10">
    <w:p>
      <w:pPr>
        <w:pStyle w:val="FootnoteText"/>
        <w:ind w:left="567" w:hanging="567"/>
        <w:jc w:val="both"/>
        <w:rPr>
          <w:rFonts w:ascii="Times New Roman" w:hAnsi="Times New Roman" w:cs="Times New Roman"/>
          <w:lang w:val="sv-SE"/>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Uredba (EU) 2018/1860 (28.11.2018), Uredba (EU) 2018/1861 (28.11.2018) in Uredba (EU) 2018/1862 (28.11.2018).</w:t>
      </w:r>
    </w:p>
  </w:footnote>
  <w:footnote w:id="11">
    <w:p>
      <w:pPr>
        <w:pStyle w:val="FootnoteText"/>
        <w:ind w:left="567" w:hanging="567"/>
        <w:jc w:val="both"/>
        <w:rPr>
          <w:rFonts w:ascii="Times New Roman" w:hAnsi="Times New Roman" w:cs="Times New Roman"/>
          <w:lang w:val="sv-SE"/>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Direktiva (EU) 2018/843 (30.5.2018).</w:t>
      </w:r>
    </w:p>
  </w:footnote>
  <w:footnote w:id="12">
    <w:p>
      <w:pPr>
        <w:pStyle w:val="FootnoteText"/>
        <w:ind w:left="567" w:hanging="567"/>
        <w:jc w:val="both"/>
        <w:rPr>
          <w:rFonts w:ascii="Times New Roman" w:hAnsi="Times New Roman" w:cs="Times New Roman"/>
          <w:lang w:val="sv-SE"/>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Uredba (EU) 2017/2226 (30.11.2017).</w:t>
      </w:r>
    </w:p>
  </w:footnote>
  <w:footnote w:id="13">
    <w:p>
      <w:pPr>
        <w:pStyle w:val="FootnoteText"/>
        <w:ind w:left="567" w:hanging="567"/>
        <w:jc w:val="both"/>
        <w:rPr>
          <w:rFonts w:ascii="Times New Roman" w:hAnsi="Times New Roman" w:cs="Times New Roman"/>
          <w:lang w:val="sv-SE"/>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Direktiva (EU) 2017/853 (17.5.2017).</w:t>
      </w:r>
    </w:p>
  </w:footnote>
  <w:footnote w:id="14">
    <w:p>
      <w:pPr>
        <w:pStyle w:val="FootnoteText"/>
        <w:ind w:left="567" w:hanging="567"/>
        <w:jc w:val="both"/>
        <w:rPr>
          <w:rFonts w:ascii="Times New Roman" w:hAnsi="Times New Roman" w:cs="Times New Roman"/>
          <w:lang w:val="pt-PT"/>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Direktiva (EU) 2017/541 (15.3.2017).</w:t>
      </w:r>
    </w:p>
  </w:footnote>
  <w:footnote w:id="15">
    <w:p>
      <w:pPr>
        <w:pStyle w:val="FootnoteText"/>
        <w:ind w:left="567" w:hanging="567"/>
        <w:jc w:val="both"/>
        <w:rPr>
          <w:rFonts w:ascii="Times New Roman" w:hAnsi="Times New Roman" w:cs="Times New Roman"/>
          <w:lang w:val="pt-PT"/>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COM(2017) 477 final z dne 13. septembra 2017.</w:t>
      </w:r>
    </w:p>
  </w:footnote>
  <w:footnote w:id="16">
    <w:p>
      <w:pPr>
        <w:pStyle w:val="FootnoteText"/>
        <w:ind w:left="567" w:hanging="567"/>
        <w:jc w:val="both"/>
        <w:rPr>
          <w:rFonts w:ascii="Times New Roman" w:hAnsi="Times New Roman" w:cs="Times New Roman"/>
          <w:lang w:val="pt-PT"/>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COM(2016) 7 final z dne 19. januarja 2016 in COM(2017) 344 final z dne 29. junija 2017.</w:t>
      </w:r>
    </w:p>
  </w:footnote>
  <w:footnote w:id="17">
    <w:p>
      <w:pPr>
        <w:pStyle w:val="FootnoteText"/>
        <w:ind w:left="567" w:hanging="567"/>
        <w:jc w:val="both"/>
        <w:rPr>
          <w:rFonts w:ascii="Times New Roman" w:hAnsi="Times New Roman" w:cs="Times New Roman"/>
          <w:lang w:val="pt-PT"/>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COM(2017) 793 final z dne 12. decembra 2017, COM(2017) 794 final z dne 12. decembra 2017, COM(2018) 478 final z dne 13. junija 2018 in COM(2018) 480 final z dne 13. junija 2018.</w:t>
      </w:r>
    </w:p>
  </w:footnote>
  <w:footnote w:id="18">
    <w:p>
      <w:pPr>
        <w:pStyle w:val="FootnoteText"/>
        <w:ind w:left="567" w:hanging="567"/>
        <w:jc w:val="both"/>
        <w:rPr>
          <w:rFonts w:ascii="Times New Roman" w:hAnsi="Times New Roman" w:cs="Times New Roman"/>
          <w:lang w:val="pt-PT"/>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COM(2018) 225 final z dne 17. aprila 2018 in COM(2018) 226 final z dne 17. aprila 2018.</w:t>
      </w:r>
    </w:p>
  </w:footnote>
  <w:footnote w:id="19">
    <w:p>
      <w:pPr>
        <w:pStyle w:val="FootnoteText"/>
        <w:ind w:left="567" w:hanging="567"/>
        <w:jc w:val="both"/>
        <w:rPr>
          <w:rFonts w:ascii="Times New Roman" w:hAnsi="Times New Roman" w:cs="Times New Roman"/>
          <w:lang w:val="pt-PT"/>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COM(2018) 213 final z dne 17. aprila 2018.</w:t>
      </w:r>
    </w:p>
  </w:footnote>
  <w:footnote w:id="20">
    <w:p>
      <w:pPr>
        <w:pStyle w:val="FootnoteText"/>
        <w:ind w:left="567" w:hanging="567"/>
        <w:jc w:val="both"/>
        <w:rPr>
          <w:rFonts w:ascii="Times New Roman" w:hAnsi="Times New Roman" w:cs="Times New Roman"/>
          <w:lang w:val="pl-PL"/>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COM(2016) 272 final z dne 4. maja 2016.</w:t>
      </w:r>
    </w:p>
  </w:footnote>
  <w:footnote w:id="21">
    <w:p>
      <w:pPr>
        <w:pStyle w:val="FootnoteText"/>
        <w:ind w:left="567" w:hanging="567"/>
        <w:jc w:val="both"/>
        <w:rPr>
          <w:rFonts w:ascii="Times New Roman" w:hAnsi="Times New Roman" w:cs="Times New Roman"/>
          <w:lang w:val="pt-PT"/>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COM(2017) 489 final z dne 13. septembra 2017.</w:t>
      </w:r>
    </w:p>
  </w:footnote>
  <w:footnote w:id="22">
    <w:p>
      <w:pPr>
        <w:pStyle w:val="FootnoteText"/>
        <w:ind w:left="567" w:hanging="567"/>
        <w:jc w:val="both"/>
        <w:rPr>
          <w:rFonts w:ascii="Times New Roman" w:hAnsi="Times New Roman" w:cs="Times New Roman"/>
          <w:lang w:val="pt-PT"/>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COM(2018) 209 final z dne 17. aprila 2018.</w:t>
      </w:r>
    </w:p>
  </w:footnote>
  <w:footnote w:id="23">
    <w:p>
      <w:pPr>
        <w:pStyle w:val="FootnoteText"/>
        <w:ind w:left="567" w:hanging="567"/>
        <w:jc w:val="both"/>
        <w:rPr>
          <w:rFonts w:ascii="Times New Roman" w:hAnsi="Times New Roman" w:cs="Times New Roman"/>
          <w:lang w:val="pt-PT"/>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COM(2018) 212 final z dne 17. aprila 2018.</w:t>
      </w:r>
    </w:p>
  </w:footnote>
  <w:footnote w:id="24">
    <w:p>
      <w:pPr>
        <w:pStyle w:val="FootnoteText"/>
        <w:ind w:left="567" w:hanging="567"/>
        <w:jc w:val="both"/>
        <w:rPr>
          <w:lang w:val="pl-PL"/>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COM(2018) 302 final z dne 16. maja 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IEGL Julian (CAB-KING)">
    <w15:presenceInfo w15:providerId="None" w15:userId="SIEGL Julian (CAB-KING)"/>
  </w15:person>
  <w15:person w15:author="ROSSIDES Giorgos (CAB-AVRAMOPOULOS)">
    <w15:presenceInfo w15:providerId="None" w15:userId="ROSSIDES Giorgos (CAB-AVRAMOPOULO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revisionView w:markup="0"/>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k"/>
    <w:docVar w:name="LW_ANNEX_NBR_FIRST" w:val="1"/>
    <w:docVar w:name="LW_ANNEX_NBR_LAST" w:val="1"/>
    <w:docVar w:name="LW_ANNEX_UNIQUE" w:val="1"/>
    <w:docVar w:name="LW_CORRIGENDUM" w:val="&lt;UNUSED&gt;"/>
    <w:docVar w:name="LW_COVERPAGE_EXISTS" w:val="True"/>
    <w:docVar w:name="LW_COVERPAGE_GUID" w:val="3E44D351-0438-43A6-97F3-3CC303176C25"/>
    <w:docVar w:name="LW_COVERPAGE_TYPE" w:val="1"/>
    <w:docVar w:name="LW_CROSSREFERENCE" w:val="{SWD(2019) 140 final}"/>
    <w:docVar w:name="LW_DocType" w:val="NORMAL"/>
    <w:docVar w:name="LW_EMISSION" w:val="20.3.2019"/>
    <w:docVar w:name="LW_EMISSION_ISODATE" w:val="2019-03-20"/>
    <w:docVar w:name="LW_EMISSION_LOCATION" w:val="BRX"/>
    <w:docVar w:name="LW_EMISSION_PREFIX" w:val="Bruselj, "/>
    <w:docVar w:name="LW_EMISSION_SUFFIX" w:val=" "/>
    <w:docVar w:name="LW_ID_DOCTYPE_NONLW" w:val="CP-039"/>
    <w:docVar w:name="LW_LANGUE" w:val="SL"/>
    <w:docVar w:name="LW_LEVEL_OF_SENSITIVITY" w:val="Standard treatment"/>
    <w:docVar w:name="LW_NOM.INST" w:val="EVROPSKA KOMISIJA"/>
    <w:docVar w:name="LW_NOM.INST_JOINTDOC" w:val="&lt;EMPTY&gt;"/>
    <w:docVar w:name="LW_OBJETACTEPRINCIPAL.CP" w:val="Osemnajsto poro\u269?ilo o nadaljnjem napredku pri vzpostavljanju u\u269?inkovite in prave varnostne unije_x000b__x000b_Seznam zakonodajnih pobud_x000b__x000b_"/>
    <w:docVar w:name="LW_PART_NBR" w:val="1"/>
    <w:docVar w:name="LW_PART_NBR_TOTAL" w:val="1"/>
    <w:docVar w:name="LW_REF.INST.NEW" w:val="COM"/>
    <w:docVar w:name="LW_REF.INST.NEW_ADOPTED" w:val="final"/>
    <w:docVar w:name="LW_REF.INST.NEW_TEXT" w:val="(2019) 14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CP" w:val="PRILOGA_x000b_"/>
    <w:docVar w:name="LW_TYPEACTEPRINCIPAL.CP" w:val="SPORO\u268?ILU KOMISIJE EVROPSKEMU PARLAMENTU, EVROPSKEMU SVETU IN SVETU_x000b_"/>
  </w:docVar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sl-SI" w:bidi="sl-S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styleId="BodyText">
    <w:name w:val="Body Text"/>
    <w:basedOn w:val="Normal"/>
    <w:link w:val="BodyTextChar"/>
    <w:uiPriority w:val="1"/>
    <w:qFormat/>
    <w:pPr>
      <w:widowControl w:val="0"/>
      <w:autoSpaceDE w:val="0"/>
      <w:autoSpaceDN w:val="0"/>
      <w:spacing w:before="4" w:after="0" w:line="240" w:lineRule="auto"/>
      <w:ind w:left="40"/>
    </w:pPr>
    <w:rPr>
      <w:rFonts w:ascii="EC Square Sans Pro" w:eastAsia="EC Square Sans Pro" w:hAnsi="EC Square Sans Pro" w:cs="EC Square Sans Pro"/>
      <w:sz w:val="18"/>
      <w:szCs w:val="18"/>
    </w:rPr>
  </w:style>
  <w:style w:type="character" w:customStyle="1" w:styleId="BodyTextChar">
    <w:name w:val="Body Text Char"/>
    <w:basedOn w:val="DefaultParagraphFont"/>
    <w:link w:val="BodyText"/>
    <w:uiPriority w:val="1"/>
    <w:rPr>
      <w:rFonts w:ascii="EC Square Sans Pro" w:eastAsia="EC Square Sans Pro" w:hAnsi="EC Square Sans Pro" w:cs="EC Square Sans Pro"/>
      <w:sz w:val="18"/>
      <w:szCs w:val="18"/>
      <w:lang w:eastAsia="sl-SI" w:bidi="sl-SI"/>
    </w:rPr>
  </w:style>
  <w:style w:type="character" w:styleId="Hyperlink">
    <w:name w:val="Hyperlink"/>
    <w:basedOn w:val="DefaultParagraphFont"/>
    <w:uiPriority w:val="99"/>
    <w:unhideWhenUsed/>
    <w:rPr>
      <w:color w:val="0000FF" w:themeColor="hyperlink"/>
      <w:u w:val="single"/>
    </w:rPr>
  </w:style>
  <w:style w:type="paragraph" w:customStyle="1" w:styleId="Pa35">
    <w:name w:val="Pa35"/>
    <w:basedOn w:val="Normal"/>
    <w:next w:val="Normal"/>
    <w:uiPriority w:val="99"/>
    <w:pPr>
      <w:autoSpaceDE w:val="0"/>
      <w:autoSpaceDN w:val="0"/>
      <w:adjustRightInd w:val="0"/>
      <w:spacing w:after="0" w:line="195" w:lineRule="atLeast"/>
    </w:pPr>
    <w:rPr>
      <w:rFonts w:ascii="EC Square Sans Pro" w:hAnsi="EC Square Sans Pro"/>
      <w:sz w:val="24"/>
      <w:szCs w:val="24"/>
    </w:rPr>
  </w:style>
  <w:style w:type="character" w:customStyle="1" w:styleId="A13">
    <w:name w:val="A13"/>
    <w:uiPriority w:val="99"/>
    <w:rPr>
      <w:rFonts w:cs="EC Square Sans Pro"/>
      <w:b/>
      <w:bCs/>
      <w:color w:val="00000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CSR,Fußnotentextf,Note de bas de page Car Car Car Car Car Car Car Car Car Car,Note de bas de page Car Car Car Car,Note de bas de page Car Car Car Car Car Car Car Car Car,ft,Fußnote, Char Char Car,fn,Schriftart: 9 pt,o"/>
    <w:basedOn w:val="Normal"/>
    <w:link w:val="FootnoteTextChar"/>
    <w:uiPriority w:val="99"/>
    <w:unhideWhenUsed/>
    <w:qFormat/>
    <w:pPr>
      <w:spacing w:after="0" w:line="240" w:lineRule="auto"/>
    </w:pPr>
    <w:rPr>
      <w:sz w:val="20"/>
      <w:szCs w:val="20"/>
    </w:rPr>
  </w:style>
  <w:style w:type="character" w:customStyle="1" w:styleId="FootnoteTextChar">
    <w:name w:val="Footnote Text Char"/>
    <w:aliases w:val="Footnote TextCSR Char,Fußnotentextf Char,Note de bas de page Car Car Car Car Car Car Car Car Car Car Char,Note de bas de page Car Car Car Car Char,Note de bas de page Car Car Car Car Car Car Car Car Car Char,ft Char,Fußnote Char"/>
    <w:basedOn w:val="DefaultParagraphFont"/>
    <w:link w:val="FootnoteText"/>
    <w:uiPriority w:val="99"/>
    <w:qFormat/>
    <w:rPr>
      <w:sz w:val="20"/>
      <w:szCs w:val="20"/>
    </w:rPr>
  </w:style>
  <w:style w:type="character" w:styleId="FootnoteReference">
    <w:name w:val="footnote reference"/>
    <w:basedOn w:val="DefaultParagraphFont"/>
    <w:uiPriority w:val="99"/>
    <w:semiHidden/>
    <w:unhideWhenUsed/>
    <w:rPr>
      <w:vertAlign w:val="superscript"/>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sl-SI" w:bidi="sl-S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styleId="BodyText">
    <w:name w:val="Body Text"/>
    <w:basedOn w:val="Normal"/>
    <w:link w:val="BodyTextChar"/>
    <w:uiPriority w:val="1"/>
    <w:qFormat/>
    <w:pPr>
      <w:widowControl w:val="0"/>
      <w:autoSpaceDE w:val="0"/>
      <w:autoSpaceDN w:val="0"/>
      <w:spacing w:before="4" w:after="0" w:line="240" w:lineRule="auto"/>
      <w:ind w:left="40"/>
    </w:pPr>
    <w:rPr>
      <w:rFonts w:ascii="EC Square Sans Pro" w:eastAsia="EC Square Sans Pro" w:hAnsi="EC Square Sans Pro" w:cs="EC Square Sans Pro"/>
      <w:sz w:val="18"/>
      <w:szCs w:val="18"/>
    </w:rPr>
  </w:style>
  <w:style w:type="character" w:customStyle="1" w:styleId="BodyTextChar">
    <w:name w:val="Body Text Char"/>
    <w:basedOn w:val="DefaultParagraphFont"/>
    <w:link w:val="BodyText"/>
    <w:uiPriority w:val="1"/>
    <w:rPr>
      <w:rFonts w:ascii="EC Square Sans Pro" w:eastAsia="EC Square Sans Pro" w:hAnsi="EC Square Sans Pro" w:cs="EC Square Sans Pro"/>
      <w:sz w:val="18"/>
      <w:szCs w:val="18"/>
      <w:lang w:eastAsia="sl-SI" w:bidi="sl-SI"/>
    </w:rPr>
  </w:style>
  <w:style w:type="character" w:styleId="Hyperlink">
    <w:name w:val="Hyperlink"/>
    <w:basedOn w:val="DefaultParagraphFont"/>
    <w:uiPriority w:val="99"/>
    <w:unhideWhenUsed/>
    <w:rPr>
      <w:color w:val="0000FF" w:themeColor="hyperlink"/>
      <w:u w:val="single"/>
    </w:rPr>
  </w:style>
  <w:style w:type="paragraph" w:customStyle="1" w:styleId="Pa35">
    <w:name w:val="Pa35"/>
    <w:basedOn w:val="Normal"/>
    <w:next w:val="Normal"/>
    <w:uiPriority w:val="99"/>
    <w:pPr>
      <w:autoSpaceDE w:val="0"/>
      <w:autoSpaceDN w:val="0"/>
      <w:adjustRightInd w:val="0"/>
      <w:spacing w:after="0" w:line="195" w:lineRule="atLeast"/>
    </w:pPr>
    <w:rPr>
      <w:rFonts w:ascii="EC Square Sans Pro" w:hAnsi="EC Square Sans Pro"/>
      <w:sz w:val="24"/>
      <w:szCs w:val="24"/>
    </w:rPr>
  </w:style>
  <w:style w:type="character" w:customStyle="1" w:styleId="A13">
    <w:name w:val="A13"/>
    <w:uiPriority w:val="99"/>
    <w:rPr>
      <w:rFonts w:cs="EC Square Sans Pro"/>
      <w:b/>
      <w:bCs/>
      <w:color w:val="00000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CSR,Fußnotentextf,Note de bas de page Car Car Car Car Car Car Car Car Car Car,Note de bas de page Car Car Car Car,Note de bas de page Car Car Car Car Car Car Car Car Car,ft,Fußnote, Char Char Car,fn,Schriftart: 9 pt,o"/>
    <w:basedOn w:val="Normal"/>
    <w:link w:val="FootnoteTextChar"/>
    <w:uiPriority w:val="99"/>
    <w:unhideWhenUsed/>
    <w:qFormat/>
    <w:pPr>
      <w:spacing w:after="0" w:line="240" w:lineRule="auto"/>
    </w:pPr>
    <w:rPr>
      <w:sz w:val="20"/>
      <w:szCs w:val="20"/>
    </w:rPr>
  </w:style>
  <w:style w:type="character" w:customStyle="1" w:styleId="FootnoteTextChar">
    <w:name w:val="Footnote Text Char"/>
    <w:aliases w:val="Footnote TextCSR Char,Fußnotentextf Char,Note de bas de page Car Car Car Car Car Car Car Car Car Car Char,Note de bas de page Car Car Car Car Char,Note de bas de page Car Car Car Car Car Car Car Car Car Char,ft Char,Fußnote Char"/>
    <w:basedOn w:val="DefaultParagraphFont"/>
    <w:link w:val="FootnoteText"/>
    <w:uiPriority w:val="99"/>
    <w:qFormat/>
    <w:rPr>
      <w:sz w:val="20"/>
      <w:szCs w:val="20"/>
    </w:rPr>
  </w:style>
  <w:style w:type="character" w:styleId="FootnoteReference">
    <w:name w:val="footnote reference"/>
    <w:basedOn w:val="DefaultParagraphFont"/>
    <w:uiPriority w:val="99"/>
    <w:semiHidden/>
    <w:unhideWhenUsed/>
    <w:rPr>
      <w:vertAlign w:val="superscript"/>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23" Type="http://schemas.microsoft.com/office/2011/relationships/people" Target="people.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commission/sites/beta-political/files/joint-declaration-eu-legislative-priorities-2018-19_en.pdf" TargetMode="External"/><Relationship Id="rId2" Type="http://schemas.openxmlformats.org/officeDocument/2006/relationships/hyperlink" Target="https://ec.europa.eu/commission/sites/beta-political/files/soteu2018-letter-of-intent_sl.pdf" TargetMode="External"/><Relationship Id="rId1" Type="http://schemas.openxmlformats.org/officeDocument/2006/relationships/hyperlink" Target="https://ec.europa.eu/commission/sites/beta-political/files/soteu2018-speech_sl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BB00127C-CCE1-41D5-8B0A-14992912A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5</Pages>
  <Words>562</Words>
  <Characters>3916</Characters>
  <Application>Microsoft Office Word</Application>
  <DocSecurity>0</DocSecurity>
  <Lines>279</Lines>
  <Paragraphs>78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European Commission</Company>
  <LinksUpToDate>false</LinksUpToDate>
  <CharactersWithSpaces>4400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BARETTE Anne (HOME)</dc:creator>
  <cp:lastModifiedBy>WES PDFC Administrator</cp:lastModifiedBy>
  <cp:revision>13</cp:revision>
  <cp:lastPrinted>2019-03-06T14:21:00Z</cp:lastPrinted>
  <dcterms:created xsi:type="dcterms:W3CDTF">2019-04-08T07:55:00Z</dcterms:created>
  <dcterms:modified xsi:type="dcterms:W3CDTF">2019-04-10T14:16:00Z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First annex">
    <vt:lpwstr>1</vt:lpwstr>
  </property>
  <property fmtid="{D5CDD505-2E9C-101B-9397-08002B2CF9AE}" pid="4" name="Last annex">
    <vt:lpwstr>1</vt:lpwstr>
  </property>
  <property fmtid="{D5CDD505-2E9C-101B-9397-08002B2CF9AE}" pid="5" name="Unique annex">
    <vt:lpwstr>1</vt:lpwstr>
  </property>
  <property fmtid="{D5CDD505-2E9C-101B-9397-08002B2CF9AE}" pid="6" name="Part">
    <vt:lpwstr>1</vt:lpwstr>
  </property>
  <property fmtid="{D5CDD505-2E9C-101B-9397-08002B2CF9AE}" pid="7" name="Total parts">
    <vt:lpwstr>1</vt:lpwstr>
  </property>
  <property fmtid="{D5CDD505-2E9C-101B-9397-08002B2CF9AE}" pid="8" name="DocStatus">
    <vt:lpwstr>Green</vt:lpwstr>
  </property>
  <property fmtid="{D5CDD505-2E9C-101B-9397-08002B2CF9AE}" pid="9" name="Created using">
    <vt:lpwstr>LW 6.0.1, Build 20180503</vt:lpwstr>
  </property>
  <property fmtid="{D5CDD505-2E9C-101B-9397-08002B2CF9AE}" pid="10" name="Last edited using">
    <vt:lpwstr>LW 6.0.1, Build 20180503</vt:lpwstr>
  </property>
</Properties>
</file>