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317F1A2-6B30-4272-9BB2-6D4704932B55" style="width:450.45pt;height:397.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BIJLAGE</w:t>
      </w:r>
    </w:p>
    <w:p>
      <w:pPr>
        <w:rPr>
          <w:noProof/>
        </w:rPr>
      </w:pPr>
    </w:p>
    <w:tbl>
      <w:tblPr>
        <w:tblW w:w="0" w:type="auto"/>
        <w:tblCellSpacing w:w="0" w:type="dxa"/>
        <w:tblBorders>
          <w:top w:val="single" w:sz="2" w:space="0" w:color="auto"/>
          <w:bottom w:val="single" w:sz="2" w:space="0" w:color="auto"/>
        </w:tblBorders>
        <w:tblCellMar>
          <w:top w:w="120" w:type="dxa"/>
          <w:left w:w="60" w:type="dxa"/>
          <w:bottom w:w="120" w:type="dxa"/>
          <w:right w:w="60" w:type="dxa"/>
        </w:tblCellMar>
        <w:tblLook w:val="0000" w:firstRow="0" w:lastRow="0" w:firstColumn="0" w:lastColumn="0" w:noHBand="0" w:noVBand="0"/>
      </w:tblPr>
      <w:tblGrid>
        <w:gridCol w:w="664"/>
        <w:gridCol w:w="1037"/>
        <w:gridCol w:w="605"/>
        <w:gridCol w:w="4489"/>
        <w:gridCol w:w="938"/>
        <w:gridCol w:w="955"/>
        <w:gridCol w:w="838"/>
      </w:tblGrid>
      <w:tr>
        <w:trPr>
          <w:cantSplit/>
          <w:tblHeader/>
          <w:tblCellSpacing w:w="0" w:type="dxa"/>
        </w:trPr>
        <w:tc>
          <w:tcPr>
            <w:tcW w:w="0" w:type="auto"/>
            <w:tcBorders>
              <w:bottom w:val="single" w:sz="2" w:space="0" w:color="auto"/>
            </w:tcBorders>
            <w:shd w:val="clear" w:color="auto" w:fill="auto"/>
            <w:vAlign w:val="center"/>
          </w:tcPr>
          <w:p>
            <w:pPr>
              <w:pStyle w:val="Paragraph"/>
              <w:jc w:val="center"/>
              <w:rPr>
                <w:noProof/>
                <w:szCs w:val="16"/>
              </w:rPr>
            </w:pPr>
            <w:r>
              <w:rPr>
                <w:noProof/>
                <w:szCs w:val="16"/>
              </w:rPr>
              <w:t>Volg-nummer</w:t>
            </w:r>
          </w:p>
        </w:tc>
        <w:tc>
          <w:tcPr>
            <w:tcW w:w="0" w:type="auto"/>
            <w:tcBorders>
              <w:left w:val="single" w:sz="2" w:space="0" w:color="auto"/>
              <w:bottom w:val="single" w:sz="2" w:space="0" w:color="auto"/>
            </w:tcBorders>
            <w:shd w:val="clear" w:color="auto" w:fill="auto"/>
            <w:vAlign w:val="center"/>
          </w:tcPr>
          <w:p>
            <w:pPr>
              <w:pStyle w:val="Paragraph"/>
              <w:jc w:val="center"/>
              <w:rPr>
                <w:noProof/>
                <w:szCs w:val="16"/>
              </w:rPr>
            </w:pPr>
            <w:r>
              <w:rPr>
                <w:noProof/>
                <w:szCs w:val="16"/>
              </w:rPr>
              <w:t>GN-code</w:t>
            </w:r>
          </w:p>
        </w:tc>
        <w:tc>
          <w:tcPr>
            <w:tcW w:w="0" w:type="auto"/>
            <w:tcBorders>
              <w:left w:val="single" w:sz="2" w:space="0" w:color="auto"/>
              <w:bottom w:val="single" w:sz="2" w:space="0" w:color="auto"/>
            </w:tcBorders>
            <w:shd w:val="clear" w:color="auto" w:fill="auto"/>
            <w:vAlign w:val="center"/>
          </w:tcPr>
          <w:p>
            <w:pPr>
              <w:pStyle w:val="Paragraph"/>
              <w:jc w:val="center"/>
              <w:rPr>
                <w:noProof/>
                <w:szCs w:val="16"/>
              </w:rPr>
            </w:pPr>
            <w:r>
              <w:rPr>
                <w:noProof/>
                <w:szCs w:val="16"/>
              </w:rPr>
              <w:t>TARIC</w:t>
            </w:r>
          </w:p>
        </w:tc>
        <w:tc>
          <w:tcPr>
            <w:tcW w:w="0" w:type="auto"/>
            <w:tcBorders>
              <w:left w:val="single" w:sz="2" w:space="0" w:color="auto"/>
              <w:bottom w:val="single" w:sz="2" w:space="0" w:color="auto"/>
            </w:tcBorders>
            <w:shd w:val="clear" w:color="auto" w:fill="auto"/>
            <w:vAlign w:val="center"/>
          </w:tcPr>
          <w:p>
            <w:pPr>
              <w:pStyle w:val="Paragraph"/>
              <w:jc w:val="center"/>
              <w:rPr>
                <w:noProof/>
                <w:szCs w:val="16"/>
              </w:rPr>
            </w:pPr>
            <w:r>
              <w:rPr>
                <w:noProof/>
                <w:szCs w:val="16"/>
              </w:rPr>
              <w:t>Omschrijving</w:t>
            </w:r>
          </w:p>
        </w:tc>
        <w:tc>
          <w:tcPr>
            <w:tcW w:w="0" w:type="auto"/>
            <w:tcBorders>
              <w:left w:val="single" w:sz="2" w:space="0" w:color="auto"/>
              <w:bottom w:val="single" w:sz="2" w:space="0" w:color="auto"/>
            </w:tcBorders>
            <w:shd w:val="clear" w:color="auto" w:fill="auto"/>
            <w:vAlign w:val="center"/>
          </w:tcPr>
          <w:p>
            <w:pPr>
              <w:pStyle w:val="Paragraph"/>
              <w:jc w:val="center"/>
              <w:rPr>
                <w:noProof/>
                <w:szCs w:val="16"/>
              </w:rPr>
            </w:pPr>
            <w:r>
              <w:rPr>
                <w:noProof/>
                <w:szCs w:val="16"/>
              </w:rPr>
              <w:t>Contingent-periode</w:t>
            </w:r>
          </w:p>
        </w:tc>
        <w:tc>
          <w:tcPr>
            <w:tcW w:w="0" w:type="auto"/>
            <w:tcBorders>
              <w:left w:val="single" w:sz="2" w:space="0" w:color="auto"/>
              <w:bottom w:val="single" w:sz="2" w:space="0" w:color="auto"/>
            </w:tcBorders>
            <w:shd w:val="clear" w:color="auto" w:fill="auto"/>
            <w:vAlign w:val="center"/>
          </w:tcPr>
          <w:p>
            <w:pPr>
              <w:pStyle w:val="Paragraph"/>
              <w:jc w:val="center"/>
              <w:rPr>
                <w:noProof/>
                <w:szCs w:val="16"/>
              </w:rPr>
            </w:pPr>
            <w:r>
              <w:rPr>
                <w:noProof/>
                <w:szCs w:val="16"/>
              </w:rPr>
              <w:t>Omvang van het contingent</w:t>
            </w:r>
          </w:p>
        </w:tc>
        <w:tc>
          <w:tcPr>
            <w:tcW w:w="0" w:type="auto"/>
            <w:tcBorders>
              <w:left w:val="single" w:sz="2" w:space="0" w:color="auto"/>
              <w:bottom w:val="single" w:sz="2" w:space="0" w:color="auto"/>
            </w:tcBorders>
            <w:shd w:val="clear" w:color="auto" w:fill="auto"/>
            <w:vAlign w:val="center"/>
          </w:tcPr>
          <w:p>
            <w:pPr>
              <w:pStyle w:val="Paragraph"/>
              <w:jc w:val="center"/>
              <w:rPr>
                <w:noProof/>
                <w:szCs w:val="16"/>
              </w:rPr>
            </w:pPr>
            <w:r>
              <w:rPr>
                <w:noProof/>
                <w:szCs w:val="16"/>
              </w:rPr>
              <w:t>Recht van het contingent (%)</w:t>
            </w:r>
          </w:p>
        </w:tc>
      </w:tr>
      <w:tr>
        <w:trPr>
          <w:tblCellSpacing w:w="0" w:type="dxa"/>
        </w:trPr>
        <w:tc>
          <w:tcPr>
            <w:tcW w:w="0" w:type="auto"/>
            <w:shd w:val="clear" w:color="auto" w:fill="auto"/>
          </w:tcPr>
          <w:p>
            <w:pPr>
              <w:pStyle w:val="Paragraph"/>
              <w:rPr>
                <w:noProof/>
                <w:szCs w:val="16"/>
              </w:rPr>
            </w:pPr>
            <w:r>
              <w:rPr>
                <w:noProof/>
                <w:szCs w:val="16"/>
              </w:rPr>
              <w:t>09.2637</w:t>
            </w:r>
          </w:p>
          <w:p>
            <w:pPr>
              <w:pStyle w:val="Paragraph"/>
              <w:rPr>
                <w:noProof/>
                <w:szCs w:val="16"/>
              </w:rPr>
            </w:pPr>
          </w:p>
        </w:tc>
        <w:tc>
          <w:tcPr>
            <w:tcW w:w="0" w:type="auto"/>
            <w:tcBorders>
              <w:left w:val="single" w:sz="2" w:space="0" w:color="auto"/>
              <w:bottom w:val="nil"/>
            </w:tcBorders>
            <w:shd w:val="clear" w:color="auto" w:fill="auto"/>
          </w:tcPr>
          <w:p>
            <w:pPr>
              <w:pStyle w:val="Paragraph"/>
              <w:jc w:val="right"/>
              <w:rPr>
                <w:noProof/>
                <w:szCs w:val="16"/>
              </w:rPr>
            </w:pPr>
            <w:r>
              <w:rPr>
                <w:noProof/>
                <w:szCs w:val="16"/>
              </w:rPr>
              <w:t>ex 0710 40 00</w:t>
            </w:r>
          </w:p>
          <w:p>
            <w:pPr>
              <w:pStyle w:val="Paragraph"/>
              <w:jc w:val="right"/>
              <w:rPr>
                <w:noProof/>
                <w:szCs w:val="16"/>
              </w:rPr>
            </w:pPr>
            <w:r>
              <w:rPr>
                <w:noProof/>
                <w:szCs w:val="16"/>
              </w:rPr>
              <w:t>ex 2005 80 00</w:t>
            </w:r>
          </w:p>
        </w:tc>
        <w:tc>
          <w:tcPr>
            <w:tcW w:w="0" w:type="auto"/>
            <w:tcBorders>
              <w:left w:val="single" w:sz="2" w:space="0" w:color="auto"/>
              <w:bottom w:val="nil"/>
            </w:tcBorders>
            <w:shd w:val="clear" w:color="auto" w:fill="auto"/>
          </w:tcPr>
          <w:p>
            <w:pPr>
              <w:pStyle w:val="Paragraph"/>
              <w:jc w:val="center"/>
              <w:rPr>
                <w:noProof/>
                <w:szCs w:val="16"/>
              </w:rPr>
            </w:pPr>
            <w:r>
              <w:rPr>
                <w:noProof/>
                <w:szCs w:val="16"/>
              </w:rPr>
              <w:t>20</w:t>
            </w:r>
          </w:p>
          <w:p>
            <w:pPr>
              <w:pStyle w:val="Paragraph"/>
              <w:jc w:val="center"/>
              <w:rPr>
                <w:noProof/>
                <w:szCs w:val="16"/>
              </w:rPr>
            </w:pPr>
            <w:r>
              <w:rPr>
                <w:noProof/>
                <w:szCs w:val="16"/>
              </w:rPr>
              <w:t>30</w:t>
            </w:r>
          </w:p>
        </w:tc>
        <w:tc>
          <w:tcPr>
            <w:tcW w:w="0" w:type="auto"/>
            <w:tcBorders>
              <w:left w:val="single" w:sz="2" w:space="0" w:color="auto"/>
            </w:tcBorders>
            <w:shd w:val="clear" w:color="auto" w:fill="auto"/>
          </w:tcPr>
          <w:p>
            <w:pPr>
              <w:pStyle w:val="Paragraph"/>
              <w:rPr>
                <w:noProof/>
                <w:szCs w:val="16"/>
              </w:rPr>
            </w:pPr>
            <w:r>
              <w:rPr>
                <w:noProof/>
                <w:szCs w:val="16"/>
              </w:rPr>
              <w:t>Maiskolven (</w:t>
            </w:r>
            <w:r>
              <w:rPr>
                <w:i/>
                <w:iCs/>
                <w:noProof/>
                <w:szCs w:val="16"/>
              </w:rPr>
              <w:t>Zea Mays Saccharata</w:t>
            </w:r>
            <w:r>
              <w:rPr>
                <w:noProof/>
                <w:szCs w:val="16"/>
              </w:rPr>
              <w:t>), ook indien gesneden, met een diameter van 10 mm of meer maar niet meer dan 20 mm, bestemd voor gebruik bij de vervaardiging van producten van de levensmiddelenindustrie, om een andere behandeling te ondergaan dan het enkel opnieuw verpakken </w:t>
            </w:r>
            <w:r>
              <w:rPr>
                <w:rStyle w:val="FootnoteReference"/>
                <w:noProof/>
              </w:rPr>
              <w:t>(1)(2)</w:t>
            </w:r>
          </w:p>
        </w:tc>
        <w:tc>
          <w:tcPr>
            <w:tcW w:w="0" w:type="auto"/>
            <w:tcBorders>
              <w:left w:val="single" w:sz="2" w:space="0" w:color="auto"/>
              <w:bottom w:val="nil"/>
            </w:tcBorders>
            <w:shd w:val="clear" w:color="auto" w:fill="auto"/>
          </w:tcPr>
          <w:p>
            <w:pPr>
              <w:pStyle w:val="Paragraph"/>
              <w:rPr>
                <w:noProof/>
                <w:szCs w:val="16"/>
              </w:rPr>
            </w:pPr>
            <w:r>
              <w:rPr>
                <w:noProof/>
                <w:szCs w:val="16"/>
              </w:rPr>
              <w:t>1.1.-31.12.</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550 t</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0 % </w:t>
            </w:r>
            <w:r>
              <w:rPr>
                <w:rStyle w:val="FootnoteReference"/>
                <w:noProof/>
              </w:rPr>
              <w:t>(3)</w:t>
            </w:r>
          </w:p>
          <w:p>
            <w:pPr>
              <w:pStyle w:val="Paragraph"/>
              <w:rPr>
                <w:noProof/>
                <w:szCs w:val="16"/>
              </w:rPr>
            </w:pPr>
          </w:p>
        </w:tc>
      </w:tr>
      <w:tr>
        <w:trPr>
          <w:tblCellSpacing w:w="0" w:type="dxa"/>
        </w:trPr>
        <w:tc>
          <w:tcPr>
            <w:tcW w:w="0" w:type="auto"/>
            <w:shd w:val="clear" w:color="auto" w:fill="auto"/>
          </w:tcPr>
          <w:p>
            <w:pPr>
              <w:pStyle w:val="Paragraph"/>
              <w:rPr>
                <w:noProof/>
                <w:szCs w:val="16"/>
              </w:rPr>
            </w:pPr>
            <w:r>
              <w:rPr>
                <w:noProof/>
                <w:szCs w:val="16"/>
              </w:rPr>
              <w:t>09.2849</w:t>
            </w:r>
          </w:p>
        </w:tc>
        <w:tc>
          <w:tcPr>
            <w:tcW w:w="0" w:type="auto"/>
            <w:tcBorders>
              <w:left w:val="single" w:sz="2" w:space="0" w:color="auto"/>
            </w:tcBorders>
            <w:shd w:val="clear" w:color="auto" w:fill="auto"/>
          </w:tcPr>
          <w:p>
            <w:pPr>
              <w:pStyle w:val="Paragraph"/>
              <w:jc w:val="right"/>
              <w:rPr>
                <w:noProof/>
                <w:szCs w:val="16"/>
              </w:rPr>
            </w:pPr>
            <w:r>
              <w:rPr>
                <w:noProof/>
                <w:szCs w:val="16"/>
              </w:rPr>
              <w:t>ex 0710 80 69</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Paddenstoelen van de soort Auricularia polytricha, ook indien gestoomd of in water gekookt, bevroren, bestemd voor de vervaardiging van “kant-en-klaar maaltijden </w:t>
            </w:r>
            <w:r>
              <w:rPr>
                <w:rStyle w:val="FootnoteReference"/>
                <w:noProof/>
              </w:rPr>
              <w:t>(1)(2)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700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09.2664</w:t>
            </w:r>
          </w:p>
        </w:tc>
        <w:tc>
          <w:tcPr>
            <w:tcW w:w="0" w:type="auto"/>
            <w:tcBorders>
              <w:left w:val="single" w:sz="2" w:space="0" w:color="auto"/>
            </w:tcBorders>
            <w:shd w:val="clear" w:color="auto" w:fill="auto"/>
          </w:tcPr>
          <w:p>
            <w:pPr>
              <w:pStyle w:val="Paragraph"/>
              <w:jc w:val="right"/>
              <w:rPr>
                <w:noProof/>
                <w:szCs w:val="16"/>
              </w:rPr>
            </w:pPr>
            <w:r>
              <w:rPr>
                <w:noProof/>
                <w:szCs w:val="16"/>
              </w:rPr>
              <w:t>ex 2008 60 39</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0" w:type="auto"/>
            <w:tcBorders>
              <w:left w:val="single" w:sz="2" w:space="0" w:color="auto"/>
            </w:tcBorders>
            <w:shd w:val="clear" w:color="auto" w:fill="auto"/>
          </w:tcPr>
          <w:p>
            <w:pPr>
              <w:pStyle w:val="Paragraph"/>
              <w:rPr>
                <w:noProof/>
                <w:szCs w:val="16"/>
              </w:rPr>
            </w:pPr>
            <w:r>
              <w:rPr>
                <w:noProof/>
                <w:szCs w:val="16"/>
              </w:rPr>
              <w:t>Zoete kersen met toegevoegde alcohol, met een suikergehalte van niet meer dan 9 gewichtspercent, met een diameter van niet meer dan 19,9 mm, met pit, bestemd om te worden verwerkt in chocoladeproducten </w:t>
            </w:r>
            <w:r>
              <w:rPr>
                <w:rStyle w:val="FootnoteReference"/>
                <w:noProof/>
              </w:rPr>
              <w:t>(2)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1 000 t</w:t>
            </w:r>
          </w:p>
        </w:tc>
        <w:tc>
          <w:tcPr>
            <w:tcW w:w="0" w:type="auto"/>
            <w:tcBorders>
              <w:left w:val="single" w:sz="2" w:space="0" w:color="auto"/>
            </w:tcBorders>
            <w:shd w:val="clear" w:color="auto" w:fill="auto"/>
          </w:tcPr>
          <w:p>
            <w:pPr>
              <w:pStyle w:val="Paragraph"/>
              <w:rPr>
                <w:noProof/>
                <w:szCs w:val="16"/>
              </w:rPr>
            </w:pPr>
            <w:r>
              <w:rPr>
                <w:noProof/>
                <w:szCs w:val="16"/>
              </w:rPr>
              <w:t>10 %</w:t>
            </w:r>
          </w:p>
        </w:tc>
      </w:tr>
      <w:tr>
        <w:trPr>
          <w:tblCellSpacing w:w="0" w:type="dxa"/>
        </w:trPr>
        <w:tc>
          <w:tcPr>
            <w:tcW w:w="0" w:type="auto"/>
            <w:shd w:val="clear" w:color="auto" w:fill="auto"/>
          </w:tcPr>
          <w:p>
            <w:pPr>
              <w:pStyle w:val="Paragraph"/>
              <w:rPr>
                <w:noProof/>
                <w:szCs w:val="16"/>
              </w:rPr>
            </w:pPr>
            <w:r>
              <w:rPr>
                <w:noProof/>
                <w:szCs w:val="16"/>
              </w:rPr>
              <w:t>09.2740</w:t>
            </w:r>
          </w:p>
          <w:p>
            <w:pPr>
              <w:pStyle w:val="Paragraph"/>
              <w:rPr>
                <w:noProof/>
                <w:szCs w:val="16"/>
              </w:rPr>
            </w:pPr>
          </w:p>
        </w:tc>
        <w:tc>
          <w:tcPr>
            <w:tcW w:w="0" w:type="auto"/>
            <w:tcBorders>
              <w:left w:val="single" w:sz="2" w:space="0" w:color="auto"/>
              <w:bottom w:val="nil"/>
            </w:tcBorders>
            <w:shd w:val="clear" w:color="auto" w:fill="auto"/>
          </w:tcPr>
          <w:p>
            <w:pPr>
              <w:pStyle w:val="Paragraph"/>
              <w:jc w:val="right"/>
              <w:rPr>
                <w:noProof/>
                <w:szCs w:val="16"/>
              </w:rPr>
            </w:pPr>
            <w:r>
              <w:rPr>
                <w:noProof/>
                <w:szCs w:val="16"/>
              </w:rPr>
              <w:t>ex 2309 90 31</w:t>
            </w:r>
          </w:p>
          <w:p>
            <w:pPr>
              <w:pStyle w:val="Paragraph"/>
              <w:jc w:val="right"/>
              <w:rPr>
                <w:noProof/>
                <w:szCs w:val="16"/>
              </w:rPr>
            </w:pPr>
            <w:r>
              <w:rPr>
                <w:noProof/>
                <w:szCs w:val="16"/>
              </w:rPr>
              <w:t>ex 2309 90 96</w:t>
            </w:r>
          </w:p>
        </w:tc>
        <w:tc>
          <w:tcPr>
            <w:tcW w:w="0" w:type="auto"/>
            <w:tcBorders>
              <w:left w:val="single" w:sz="2" w:space="0" w:color="auto"/>
              <w:bottom w:val="nil"/>
            </w:tcBorders>
            <w:shd w:val="clear" w:color="auto" w:fill="auto"/>
          </w:tcPr>
          <w:p>
            <w:pPr>
              <w:pStyle w:val="Paragraph"/>
              <w:jc w:val="center"/>
              <w:rPr>
                <w:noProof/>
                <w:szCs w:val="16"/>
              </w:rPr>
            </w:pPr>
            <w:r>
              <w:rPr>
                <w:noProof/>
                <w:szCs w:val="16"/>
              </w:rPr>
              <w:t>87</w:t>
            </w:r>
          </w:p>
          <w:p>
            <w:pPr>
              <w:pStyle w:val="Paragraph"/>
              <w:jc w:val="center"/>
              <w:rPr>
                <w:noProof/>
                <w:szCs w:val="16"/>
              </w:rPr>
            </w:pPr>
            <w:r>
              <w:rPr>
                <w:noProof/>
                <w:szCs w:val="16"/>
              </w:rPr>
              <w:t>97</w:t>
            </w:r>
          </w:p>
        </w:tc>
        <w:tc>
          <w:tcPr>
            <w:tcW w:w="0" w:type="auto"/>
            <w:tcBorders>
              <w:left w:val="single" w:sz="2" w:space="0" w:color="auto"/>
            </w:tcBorders>
            <w:shd w:val="clear" w:color="auto" w:fill="auto"/>
          </w:tcPr>
          <w:p>
            <w:pPr>
              <w:pStyle w:val="Paragraph"/>
              <w:rPr>
                <w:noProof/>
                <w:szCs w:val="16"/>
              </w:rPr>
            </w:pPr>
            <w:r>
              <w:rPr>
                <w:noProof/>
                <w:szCs w:val="16"/>
              </w:rPr>
              <w:t>Soja-eiwitconcentraat bevattende: </w:t>
            </w:r>
          </w:p>
          <w:tbl>
            <w:tblPr>
              <w:tblW w:w="0" w:type="auto"/>
              <w:tblCellSpacing w:w="0" w:type="dxa"/>
              <w:tblCellMar>
                <w:left w:w="0" w:type="dxa"/>
                <w:right w:w="60" w:type="dxa"/>
              </w:tblCellMar>
              <w:tblLook w:val="0000" w:firstRow="0" w:lastRow="0" w:firstColumn="0" w:lastColumn="0" w:noHBand="0" w:noVBand="0"/>
            </w:tblPr>
            <w:tblGrid>
              <w:gridCol w:w="220"/>
              <w:gridCol w:w="3841"/>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60 (± 10 %) gewichtspercenten ruw eiwit, </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5 (± 3 %) gewichtspercenten ruwe celstof, </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5 (± 3 %) gewichtspercenten ruwe as, 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3 of meer, maar niet meer dan 6,9 gewichtspercent zetmeel</w:t>
                  </w:r>
                </w:p>
              </w:tc>
            </w:tr>
          </w:tbl>
          <w:p>
            <w:pPr>
              <w:pStyle w:val="Paragraph"/>
              <w:rPr>
                <w:noProof/>
                <w:szCs w:val="16"/>
              </w:rPr>
            </w:pPr>
            <w:r>
              <w:rPr>
                <w:noProof/>
                <w:szCs w:val="16"/>
              </w:rPr>
              <w:t>bestemd voor de vervaardiging van diervoeder producten </w:t>
            </w:r>
            <w:r>
              <w:rPr>
                <w:rStyle w:val="FootnoteReference"/>
                <w:noProof/>
              </w:rPr>
              <w:t>(2)</w:t>
            </w:r>
          </w:p>
        </w:tc>
        <w:tc>
          <w:tcPr>
            <w:tcW w:w="0" w:type="auto"/>
            <w:tcBorders>
              <w:left w:val="single" w:sz="2" w:space="0" w:color="auto"/>
              <w:bottom w:val="nil"/>
            </w:tcBorders>
            <w:shd w:val="clear" w:color="auto" w:fill="auto"/>
          </w:tcPr>
          <w:p>
            <w:pPr>
              <w:pStyle w:val="Paragraph"/>
              <w:rPr>
                <w:noProof/>
                <w:szCs w:val="16"/>
              </w:rPr>
            </w:pPr>
            <w:r>
              <w:rPr>
                <w:noProof/>
                <w:szCs w:val="16"/>
              </w:rPr>
              <w:t>1.1.-31.12.</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30 000 t</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0 %</w:t>
            </w:r>
          </w:p>
          <w:p>
            <w:pPr>
              <w:pStyle w:val="Paragraph"/>
              <w:rPr>
                <w:noProof/>
                <w:szCs w:val="16"/>
              </w:rPr>
            </w:pPr>
          </w:p>
        </w:tc>
      </w:tr>
      <w:tr>
        <w:trPr>
          <w:tblCellSpacing w:w="0" w:type="dxa"/>
        </w:trPr>
        <w:tc>
          <w:tcPr>
            <w:tcW w:w="0" w:type="auto"/>
            <w:shd w:val="clear" w:color="auto" w:fill="auto"/>
          </w:tcPr>
          <w:p>
            <w:pPr>
              <w:pStyle w:val="Paragraph"/>
              <w:rPr>
                <w:noProof/>
                <w:szCs w:val="16"/>
              </w:rPr>
            </w:pPr>
            <w:r>
              <w:rPr>
                <w:noProof/>
                <w:szCs w:val="16"/>
              </w:rPr>
              <w:t>09.2913</w:t>
            </w: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tc>
        <w:tc>
          <w:tcPr>
            <w:tcW w:w="0" w:type="auto"/>
            <w:tcBorders>
              <w:left w:val="single" w:sz="2" w:space="0" w:color="auto"/>
              <w:bottom w:val="nil"/>
            </w:tcBorders>
            <w:shd w:val="clear" w:color="auto" w:fill="auto"/>
          </w:tcPr>
          <w:p>
            <w:pPr>
              <w:pStyle w:val="Paragraph"/>
              <w:jc w:val="right"/>
              <w:rPr>
                <w:noProof/>
                <w:szCs w:val="16"/>
              </w:rPr>
            </w:pPr>
            <w:r>
              <w:rPr>
                <w:noProof/>
                <w:szCs w:val="16"/>
              </w:rPr>
              <w:t>ex 2401 10 35</w:t>
            </w:r>
          </w:p>
          <w:p>
            <w:pPr>
              <w:pStyle w:val="Paragraph"/>
              <w:jc w:val="right"/>
              <w:rPr>
                <w:noProof/>
                <w:szCs w:val="16"/>
              </w:rPr>
            </w:pPr>
            <w:r>
              <w:rPr>
                <w:noProof/>
                <w:szCs w:val="16"/>
              </w:rPr>
              <w:t>ex 2401 10 70</w:t>
            </w:r>
          </w:p>
          <w:p>
            <w:pPr>
              <w:pStyle w:val="Paragraph"/>
              <w:jc w:val="right"/>
              <w:rPr>
                <w:noProof/>
                <w:szCs w:val="16"/>
              </w:rPr>
            </w:pPr>
            <w:r>
              <w:rPr>
                <w:noProof/>
                <w:szCs w:val="16"/>
              </w:rPr>
              <w:t>ex 2401 10 95</w:t>
            </w:r>
          </w:p>
          <w:p>
            <w:pPr>
              <w:pStyle w:val="Paragraph"/>
              <w:jc w:val="right"/>
              <w:rPr>
                <w:noProof/>
                <w:szCs w:val="16"/>
              </w:rPr>
            </w:pPr>
            <w:r>
              <w:rPr>
                <w:noProof/>
                <w:szCs w:val="16"/>
              </w:rPr>
              <w:t>ex 2401 10 95</w:t>
            </w:r>
          </w:p>
          <w:p>
            <w:pPr>
              <w:pStyle w:val="Paragraph"/>
              <w:jc w:val="right"/>
              <w:rPr>
                <w:noProof/>
                <w:szCs w:val="16"/>
              </w:rPr>
            </w:pPr>
            <w:r>
              <w:rPr>
                <w:noProof/>
                <w:szCs w:val="16"/>
              </w:rPr>
              <w:t>ex 2401 10 95</w:t>
            </w:r>
          </w:p>
          <w:p>
            <w:pPr>
              <w:pStyle w:val="Paragraph"/>
              <w:jc w:val="right"/>
              <w:rPr>
                <w:noProof/>
                <w:szCs w:val="16"/>
              </w:rPr>
            </w:pPr>
            <w:r>
              <w:rPr>
                <w:noProof/>
                <w:szCs w:val="16"/>
              </w:rPr>
              <w:t>ex 2401 20 35</w:t>
            </w:r>
          </w:p>
          <w:p>
            <w:pPr>
              <w:pStyle w:val="Paragraph"/>
              <w:jc w:val="right"/>
              <w:rPr>
                <w:noProof/>
                <w:szCs w:val="16"/>
              </w:rPr>
            </w:pPr>
            <w:r>
              <w:rPr>
                <w:noProof/>
                <w:szCs w:val="16"/>
              </w:rPr>
              <w:t>ex 2401 20 70</w:t>
            </w:r>
          </w:p>
          <w:p>
            <w:pPr>
              <w:pStyle w:val="Paragraph"/>
              <w:jc w:val="right"/>
              <w:rPr>
                <w:noProof/>
                <w:szCs w:val="16"/>
              </w:rPr>
            </w:pPr>
            <w:r>
              <w:rPr>
                <w:noProof/>
                <w:szCs w:val="16"/>
              </w:rPr>
              <w:t>ex 2401 20 95</w:t>
            </w:r>
          </w:p>
          <w:p>
            <w:pPr>
              <w:pStyle w:val="Paragraph"/>
              <w:jc w:val="right"/>
              <w:rPr>
                <w:noProof/>
                <w:szCs w:val="16"/>
              </w:rPr>
            </w:pPr>
            <w:r>
              <w:rPr>
                <w:noProof/>
                <w:szCs w:val="16"/>
              </w:rPr>
              <w:t>ex 2401 20 95</w:t>
            </w:r>
          </w:p>
          <w:p>
            <w:pPr>
              <w:pStyle w:val="Paragraph"/>
              <w:jc w:val="right"/>
              <w:rPr>
                <w:noProof/>
                <w:szCs w:val="16"/>
              </w:rPr>
            </w:pPr>
            <w:r>
              <w:rPr>
                <w:noProof/>
                <w:szCs w:val="16"/>
              </w:rPr>
              <w:t>ex 2401 20 95</w:t>
            </w:r>
          </w:p>
        </w:tc>
        <w:tc>
          <w:tcPr>
            <w:tcW w:w="0" w:type="auto"/>
            <w:tcBorders>
              <w:left w:val="single" w:sz="2" w:space="0" w:color="auto"/>
              <w:bottom w:val="nil"/>
            </w:tcBorders>
            <w:shd w:val="clear" w:color="auto" w:fill="auto"/>
          </w:tcPr>
          <w:p>
            <w:pPr>
              <w:pStyle w:val="Paragraph"/>
              <w:jc w:val="center"/>
              <w:rPr>
                <w:noProof/>
                <w:szCs w:val="16"/>
              </w:rPr>
            </w:pPr>
            <w:r>
              <w:rPr>
                <w:noProof/>
                <w:szCs w:val="16"/>
              </w:rPr>
              <w:t>91</w:t>
            </w:r>
          </w:p>
          <w:p>
            <w:pPr>
              <w:pStyle w:val="Paragraph"/>
              <w:jc w:val="center"/>
              <w:rPr>
                <w:noProof/>
                <w:szCs w:val="16"/>
              </w:rPr>
            </w:pPr>
            <w:r>
              <w:rPr>
                <w:noProof/>
                <w:szCs w:val="16"/>
              </w:rPr>
              <w:t>10</w:t>
            </w:r>
          </w:p>
          <w:p>
            <w:pPr>
              <w:pStyle w:val="Paragraph"/>
              <w:jc w:val="center"/>
              <w:rPr>
                <w:noProof/>
                <w:szCs w:val="16"/>
              </w:rPr>
            </w:pPr>
            <w:r>
              <w:rPr>
                <w:noProof/>
                <w:szCs w:val="16"/>
              </w:rPr>
              <w:t>11</w:t>
            </w:r>
          </w:p>
          <w:p>
            <w:pPr>
              <w:pStyle w:val="Paragraph"/>
              <w:jc w:val="center"/>
              <w:rPr>
                <w:noProof/>
                <w:szCs w:val="16"/>
              </w:rPr>
            </w:pPr>
            <w:r>
              <w:rPr>
                <w:noProof/>
                <w:szCs w:val="16"/>
              </w:rPr>
              <w:t>21</w:t>
            </w:r>
          </w:p>
          <w:p>
            <w:pPr>
              <w:pStyle w:val="Paragraph"/>
              <w:jc w:val="center"/>
              <w:rPr>
                <w:noProof/>
                <w:szCs w:val="16"/>
              </w:rPr>
            </w:pPr>
            <w:r>
              <w:rPr>
                <w:noProof/>
                <w:szCs w:val="16"/>
              </w:rPr>
              <w:t>91</w:t>
            </w:r>
          </w:p>
          <w:p>
            <w:pPr>
              <w:pStyle w:val="Paragraph"/>
              <w:jc w:val="center"/>
              <w:rPr>
                <w:noProof/>
                <w:szCs w:val="16"/>
              </w:rPr>
            </w:pPr>
            <w:r>
              <w:rPr>
                <w:noProof/>
                <w:szCs w:val="16"/>
              </w:rPr>
              <w:t>91</w:t>
            </w:r>
          </w:p>
          <w:p>
            <w:pPr>
              <w:pStyle w:val="Paragraph"/>
              <w:jc w:val="center"/>
              <w:rPr>
                <w:noProof/>
                <w:szCs w:val="16"/>
              </w:rPr>
            </w:pPr>
            <w:r>
              <w:rPr>
                <w:noProof/>
                <w:szCs w:val="16"/>
              </w:rPr>
              <w:t>10</w:t>
            </w:r>
          </w:p>
          <w:p>
            <w:pPr>
              <w:pStyle w:val="Paragraph"/>
              <w:jc w:val="center"/>
              <w:rPr>
                <w:noProof/>
                <w:szCs w:val="16"/>
              </w:rPr>
            </w:pPr>
            <w:r>
              <w:rPr>
                <w:noProof/>
                <w:szCs w:val="16"/>
              </w:rPr>
              <w:t>11</w:t>
            </w:r>
          </w:p>
          <w:p>
            <w:pPr>
              <w:pStyle w:val="Paragraph"/>
              <w:jc w:val="center"/>
              <w:rPr>
                <w:noProof/>
                <w:szCs w:val="16"/>
              </w:rPr>
            </w:pPr>
            <w:r>
              <w:rPr>
                <w:noProof/>
                <w:szCs w:val="16"/>
              </w:rPr>
              <w:t>21</w:t>
            </w:r>
          </w:p>
          <w:p>
            <w:pPr>
              <w:pStyle w:val="Paragraph"/>
              <w:jc w:val="center"/>
              <w:rPr>
                <w:noProof/>
                <w:szCs w:val="16"/>
              </w:rPr>
            </w:pPr>
            <w:r>
              <w:rPr>
                <w:noProof/>
                <w:szCs w:val="16"/>
              </w:rPr>
              <w:t>91</w:t>
            </w:r>
          </w:p>
        </w:tc>
        <w:tc>
          <w:tcPr>
            <w:tcW w:w="0" w:type="auto"/>
            <w:tcBorders>
              <w:left w:val="single" w:sz="2" w:space="0" w:color="auto"/>
            </w:tcBorders>
            <w:shd w:val="clear" w:color="auto" w:fill="auto"/>
          </w:tcPr>
          <w:p>
            <w:pPr>
              <w:pStyle w:val="Paragraph"/>
              <w:rPr>
                <w:noProof/>
                <w:szCs w:val="16"/>
              </w:rPr>
            </w:pPr>
            <w:r>
              <w:rPr>
                <w:noProof/>
                <w:szCs w:val="16"/>
              </w:rPr>
              <w:t>Ruwe en niet tot verbruik bereide tabak, ook indien in regelmatige vorm gesneden, met een douanewaarde van niet minder dan 450 Euro per 100 kg netto, bestemd om als dekblad of als omblad te worden gebruikt bij de vervaardiging van producten van onderverdeling 2402 10 00 </w:t>
            </w:r>
            <w:r>
              <w:rPr>
                <w:rStyle w:val="FootnoteReference"/>
                <w:noProof/>
              </w:rPr>
              <w:t>(2)</w:t>
            </w: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1.1.-31.12.</w:t>
            </w: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6 000 t</w:t>
            </w: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0 %</w:t>
            </w: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p>
            <w:pPr>
              <w:pStyle w:val="Paragraph"/>
              <w:rPr>
                <w:noProof/>
                <w:szCs w:val="16"/>
              </w:rPr>
            </w:pPr>
          </w:p>
        </w:tc>
      </w:tr>
      <w:tr>
        <w:trPr>
          <w:tblCellSpacing w:w="0" w:type="dxa"/>
        </w:trPr>
        <w:tc>
          <w:tcPr>
            <w:tcW w:w="0" w:type="auto"/>
            <w:shd w:val="clear" w:color="auto" w:fill="auto"/>
          </w:tcPr>
          <w:p>
            <w:pPr>
              <w:pStyle w:val="Paragraph"/>
              <w:rPr>
                <w:noProof/>
                <w:szCs w:val="16"/>
              </w:rPr>
            </w:pPr>
            <w:r>
              <w:rPr>
                <w:noProof/>
                <w:szCs w:val="16"/>
              </w:rPr>
              <w:t>09.2828</w:t>
            </w:r>
          </w:p>
        </w:tc>
        <w:tc>
          <w:tcPr>
            <w:tcW w:w="0" w:type="auto"/>
            <w:tcBorders>
              <w:left w:val="single" w:sz="2" w:space="0" w:color="auto"/>
            </w:tcBorders>
            <w:shd w:val="clear" w:color="auto" w:fill="auto"/>
          </w:tcPr>
          <w:p>
            <w:pPr>
              <w:pStyle w:val="Paragraph"/>
              <w:jc w:val="right"/>
              <w:rPr>
                <w:noProof/>
                <w:szCs w:val="16"/>
              </w:rPr>
            </w:pPr>
            <w:r>
              <w:rPr>
                <w:noProof/>
                <w:szCs w:val="16"/>
              </w:rPr>
              <w:t>2712 20 90</w:t>
            </w:r>
          </w:p>
        </w:tc>
        <w:tc>
          <w:tcPr>
            <w:tcW w:w="0" w:type="auto"/>
            <w:tcBorders>
              <w:left w:val="single" w:sz="2" w:space="0" w:color="auto"/>
            </w:tcBorders>
            <w:shd w:val="clear" w:color="auto" w:fill="auto"/>
          </w:tcPr>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Paraffine bevattende minder dan 0,75 gewichtspercent olie</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120 000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09.2600</w:t>
            </w:r>
          </w:p>
        </w:tc>
        <w:tc>
          <w:tcPr>
            <w:tcW w:w="0" w:type="auto"/>
            <w:tcBorders>
              <w:left w:val="single" w:sz="2" w:space="0" w:color="auto"/>
            </w:tcBorders>
            <w:shd w:val="clear" w:color="auto" w:fill="auto"/>
          </w:tcPr>
          <w:p>
            <w:pPr>
              <w:pStyle w:val="Paragraph"/>
              <w:jc w:val="right"/>
              <w:rPr>
                <w:noProof/>
                <w:szCs w:val="16"/>
              </w:rPr>
            </w:pPr>
            <w:r>
              <w:rPr>
                <w:noProof/>
                <w:szCs w:val="16"/>
              </w:rPr>
              <w:t>ex 2712 90 39</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Olierijke paraffinewas (CAS RN 64742-61-6)</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100 000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09.2928</w:t>
            </w:r>
          </w:p>
        </w:tc>
        <w:tc>
          <w:tcPr>
            <w:tcW w:w="0" w:type="auto"/>
            <w:tcBorders>
              <w:left w:val="single" w:sz="2" w:space="0" w:color="auto"/>
            </w:tcBorders>
            <w:shd w:val="clear" w:color="auto" w:fill="auto"/>
          </w:tcPr>
          <w:p>
            <w:pPr>
              <w:pStyle w:val="Paragraph"/>
              <w:jc w:val="right"/>
              <w:rPr>
                <w:noProof/>
                <w:szCs w:val="16"/>
              </w:rPr>
            </w:pPr>
            <w:r>
              <w:rPr>
                <w:noProof/>
                <w:szCs w:val="16"/>
              </w:rPr>
              <w:t>ex 2811 22 00</w:t>
            </w:r>
          </w:p>
        </w:tc>
        <w:tc>
          <w:tcPr>
            <w:tcW w:w="0" w:type="auto"/>
            <w:tcBorders>
              <w:left w:val="single" w:sz="2" w:space="0" w:color="auto"/>
            </w:tcBorders>
            <w:shd w:val="clear" w:color="auto" w:fill="auto"/>
          </w:tcPr>
          <w:p>
            <w:pPr>
              <w:pStyle w:val="Paragraph"/>
              <w:jc w:val="center"/>
              <w:rPr>
                <w:noProof/>
                <w:szCs w:val="16"/>
              </w:rPr>
            </w:pPr>
            <w:r>
              <w:rPr>
                <w:noProof/>
                <w:szCs w:val="16"/>
              </w:rPr>
              <w:t>40</w:t>
            </w:r>
          </w:p>
        </w:tc>
        <w:tc>
          <w:tcPr>
            <w:tcW w:w="0" w:type="auto"/>
            <w:tcBorders>
              <w:left w:val="single" w:sz="2" w:space="0" w:color="auto"/>
            </w:tcBorders>
            <w:shd w:val="clear" w:color="auto" w:fill="auto"/>
          </w:tcPr>
          <w:p>
            <w:pPr>
              <w:pStyle w:val="Paragraph"/>
              <w:rPr>
                <w:noProof/>
                <w:szCs w:val="16"/>
              </w:rPr>
            </w:pPr>
            <w:r>
              <w:rPr>
                <w:noProof/>
                <w:szCs w:val="16"/>
              </w:rPr>
              <w:t>Silicavulstof in de vorm van korrels, met een siliciumdioxidegehalte van 97gewichtspercenten of meer</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1 700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09.2806</w:t>
            </w:r>
          </w:p>
        </w:tc>
        <w:tc>
          <w:tcPr>
            <w:tcW w:w="0" w:type="auto"/>
            <w:tcBorders>
              <w:left w:val="single" w:sz="2" w:space="0" w:color="auto"/>
            </w:tcBorders>
            <w:shd w:val="clear" w:color="auto" w:fill="auto"/>
          </w:tcPr>
          <w:p>
            <w:pPr>
              <w:pStyle w:val="Paragraph"/>
              <w:jc w:val="right"/>
              <w:rPr>
                <w:noProof/>
                <w:szCs w:val="16"/>
              </w:rPr>
            </w:pPr>
            <w:r>
              <w:rPr>
                <w:noProof/>
                <w:szCs w:val="16"/>
              </w:rPr>
              <w:t>ex 2825 90 40</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0" w:type="auto"/>
            <w:tcBorders>
              <w:left w:val="single" w:sz="2" w:space="0" w:color="auto"/>
            </w:tcBorders>
            <w:shd w:val="clear" w:color="auto" w:fill="auto"/>
          </w:tcPr>
          <w:p>
            <w:pPr>
              <w:pStyle w:val="Paragraph"/>
              <w:rPr>
                <w:noProof/>
                <w:szCs w:val="16"/>
              </w:rPr>
            </w:pPr>
            <w:r>
              <w:rPr>
                <w:noProof/>
                <w:szCs w:val="16"/>
              </w:rPr>
              <w:t>Wolfraamtrioxide, met inbegrip van wolfraamoxide(blauw) (CAS RN 1314-35-8 of CAS RN 39318-18-8)</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12 000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09.2872</w:t>
            </w:r>
          </w:p>
        </w:tc>
        <w:tc>
          <w:tcPr>
            <w:tcW w:w="0" w:type="auto"/>
            <w:tcBorders>
              <w:left w:val="single" w:sz="2" w:space="0" w:color="auto"/>
            </w:tcBorders>
            <w:shd w:val="clear" w:color="auto" w:fill="auto"/>
          </w:tcPr>
          <w:p>
            <w:pPr>
              <w:pStyle w:val="Paragraph"/>
              <w:jc w:val="right"/>
              <w:rPr>
                <w:noProof/>
                <w:szCs w:val="16"/>
              </w:rPr>
            </w:pPr>
            <w:r>
              <w:rPr>
                <w:noProof/>
                <w:szCs w:val="16"/>
              </w:rPr>
              <w:t>ex 2833 29 80</w:t>
            </w:r>
          </w:p>
        </w:tc>
        <w:tc>
          <w:tcPr>
            <w:tcW w:w="0" w:type="auto"/>
            <w:tcBorders>
              <w:left w:val="single" w:sz="2" w:space="0" w:color="auto"/>
            </w:tcBorders>
            <w:shd w:val="clear" w:color="auto" w:fill="auto"/>
          </w:tcPr>
          <w:p>
            <w:pPr>
              <w:pStyle w:val="Paragraph"/>
              <w:jc w:val="center"/>
              <w:rPr>
                <w:noProof/>
                <w:szCs w:val="16"/>
              </w:rPr>
            </w:pPr>
            <w:r>
              <w:rPr>
                <w:noProof/>
                <w:szCs w:val="16"/>
              </w:rPr>
              <w:t>40</w:t>
            </w:r>
          </w:p>
        </w:tc>
        <w:tc>
          <w:tcPr>
            <w:tcW w:w="0" w:type="auto"/>
            <w:tcBorders>
              <w:left w:val="single" w:sz="2" w:space="0" w:color="auto"/>
            </w:tcBorders>
            <w:shd w:val="clear" w:color="auto" w:fill="auto"/>
          </w:tcPr>
          <w:p>
            <w:pPr>
              <w:pStyle w:val="Paragraph"/>
              <w:rPr>
                <w:noProof/>
                <w:szCs w:val="16"/>
              </w:rPr>
            </w:pPr>
            <w:r>
              <w:rPr>
                <w:noProof/>
                <w:szCs w:val="16"/>
              </w:rPr>
              <w:t>Cesiumsulfaat (CAS RN 10294-54-9), in vaste vorm of als waterige oplossing met meer dan 48 gewichtspercenten, maar niet meer dan 52 gewichtspercenten cesiumsulfaat</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160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09.2929</w:t>
            </w:r>
          </w:p>
        </w:tc>
        <w:tc>
          <w:tcPr>
            <w:tcW w:w="0" w:type="auto"/>
            <w:tcBorders>
              <w:left w:val="single" w:sz="2" w:space="0" w:color="auto"/>
            </w:tcBorders>
            <w:shd w:val="clear" w:color="auto" w:fill="auto"/>
          </w:tcPr>
          <w:p>
            <w:pPr>
              <w:pStyle w:val="Paragraph"/>
              <w:jc w:val="right"/>
              <w:rPr>
                <w:noProof/>
                <w:szCs w:val="16"/>
              </w:rPr>
            </w:pPr>
            <w:r>
              <w:rPr>
                <w:noProof/>
                <w:szCs w:val="16"/>
              </w:rPr>
              <w:t>2903 22 00</w:t>
            </w:r>
          </w:p>
        </w:tc>
        <w:tc>
          <w:tcPr>
            <w:tcW w:w="0" w:type="auto"/>
            <w:tcBorders>
              <w:left w:val="single" w:sz="2" w:space="0" w:color="auto"/>
            </w:tcBorders>
            <w:shd w:val="clear" w:color="auto" w:fill="auto"/>
          </w:tcPr>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Trichloorethyleen (CAS RN 79-01-6)</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15 000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09.2837</w:t>
            </w:r>
          </w:p>
        </w:tc>
        <w:tc>
          <w:tcPr>
            <w:tcW w:w="0" w:type="auto"/>
            <w:tcBorders>
              <w:left w:val="single" w:sz="2" w:space="0" w:color="auto"/>
            </w:tcBorders>
            <w:shd w:val="clear" w:color="auto" w:fill="auto"/>
          </w:tcPr>
          <w:p>
            <w:pPr>
              <w:pStyle w:val="Paragraph"/>
              <w:jc w:val="right"/>
              <w:rPr>
                <w:noProof/>
                <w:szCs w:val="16"/>
              </w:rPr>
            </w:pPr>
            <w:r>
              <w:rPr>
                <w:noProof/>
                <w:szCs w:val="16"/>
              </w:rPr>
              <w:t>ex 2903 79 30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0" w:type="auto"/>
            <w:tcBorders>
              <w:left w:val="single" w:sz="2" w:space="0" w:color="auto"/>
            </w:tcBorders>
            <w:shd w:val="clear" w:color="auto" w:fill="auto"/>
          </w:tcPr>
          <w:p>
            <w:pPr>
              <w:pStyle w:val="Paragraph"/>
              <w:rPr>
                <w:noProof/>
                <w:szCs w:val="16"/>
              </w:rPr>
            </w:pPr>
            <w:r>
              <w:rPr>
                <w:noProof/>
                <w:szCs w:val="16"/>
              </w:rPr>
              <w:t>Broomchloormethaan (CAS RN 74-97-5)</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600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09.2933</w:t>
            </w:r>
          </w:p>
        </w:tc>
        <w:tc>
          <w:tcPr>
            <w:tcW w:w="0" w:type="auto"/>
            <w:tcBorders>
              <w:left w:val="single" w:sz="2" w:space="0" w:color="auto"/>
            </w:tcBorders>
            <w:shd w:val="clear" w:color="auto" w:fill="auto"/>
          </w:tcPr>
          <w:p>
            <w:pPr>
              <w:pStyle w:val="Paragraph"/>
              <w:jc w:val="right"/>
              <w:rPr>
                <w:noProof/>
                <w:szCs w:val="16"/>
              </w:rPr>
            </w:pPr>
            <w:r>
              <w:rPr>
                <w:noProof/>
                <w:szCs w:val="16"/>
              </w:rPr>
              <w:t>ex 2903 99 80</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0" w:type="auto"/>
            <w:tcBorders>
              <w:left w:val="single" w:sz="2" w:space="0" w:color="auto"/>
            </w:tcBorders>
            <w:shd w:val="clear" w:color="auto" w:fill="auto"/>
          </w:tcPr>
          <w:p>
            <w:pPr>
              <w:pStyle w:val="Paragraph"/>
              <w:rPr>
                <w:noProof/>
                <w:szCs w:val="16"/>
              </w:rPr>
            </w:pPr>
            <w:r>
              <w:rPr>
                <w:noProof/>
                <w:szCs w:val="16"/>
              </w:rPr>
              <w:t>1,3-dichloorbenzeen (CAS RN 541-73-1)</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2 600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09.2700</w:t>
            </w:r>
          </w:p>
        </w:tc>
        <w:tc>
          <w:tcPr>
            <w:tcW w:w="0" w:type="auto"/>
            <w:tcBorders>
              <w:left w:val="single" w:sz="2" w:space="0" w:color="auto"/>
            </w:tcBorders>
            <w:shd w:val="clear" w:color="auto" w:fill="auto"/>
          </w:tcPr>
          <w:p>
            <w:pPr>
              <w:pStyle w:val="Paragraph"/>
              <w:jc w:val="right"/>
              <w:rPr>
                <w:noProof/>
                <w:szCs w:val="16"/>
              </w:rPr>
            </w:pPr>
            <w:r>
              <w:rPr>
                <w:noProof/>
                <w:szCs w:val="16"/>
              </w:rPr>
              <w:t>ex 2905 12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Propaan-1-ol (propylalcohol) (CAS RN 71-23-8)</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15 000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09.2830</w:t>
            </w:r>
          </w:p>
        </w:tc>
        <w:tc>
          <w:tcPr>
            <w:tcW w:w="0" w:type="auto"/>
            <w:tcBorders>
              <w:left w:val="single" w:sz="2" w:space="0" w:color="auto"/>
            </w:tcBorders>
            <w:shd w:val="clear" w:color="auto" w:fill="auto"/>
          </w:tcPr>
          <w:p>
            <w:pPr>
              <w:pStyle w:val="Paragraph"/>
              <w:jc w:val="right"/>
              <w:rPr>
                <w:noProof/>
                <w:szCs w:val="16"/>
              </w:rPr>
            </w:pPr>
            <w:r>
              <w:rPr>
                <w:noProof/>
                <w:szCs w:val="16"/>
              </w:rPr>
              <w:t>ex 2906 19 00</w:t>
            </w:r>
          </w:p>
        </w:tc>
        <w:tc>
          <w:tcPr>
            <w:tcW w:w="0" w:type="auto"/>
            <w:tcBorders>
              <w:left w:val="single" w:sz="2" w:space="0" w:color="auto"/>
            </w:tcBorders>
            <w:shd w:val="clear" w:color="auto" w:fill="auto"/>
          </w:tcPr>
          <w:p>
            <w:pPr>
              <w:pStyle w:val="Paragraph"/>
              <w:jc w:val="center"/>
              <w:rPr>
                <w:noProof/>
                <w:szCs w:val="16"/>
              </w:rPr>
            </w:pPr>
            <w:r>
              <w:rPr>
                <w:noProof/>
                <w:szCs w:val="16"/>
              </w:rPr>
              <w:t>40</w:t>
            </w:r>
          </w:p>
        </w:tc>
        <w:tc>
          <w:tcPr>
            <w:tcW w:w="0" w:type="auto"/>
            <w:tcBorders>
              <w:left w:val="single" w:sz="2" w:space="0" w:color="auto"/>
            </w:tcBorders>
            <w:shd w:val="clear" w:color="auto" w:fill="auto"/>
          </w:tcPr>
          <w:p>
            <w:pPr>
              <w:pStyle w:val="Paragraph"/>
              <w:rPr>
                <w:noProof/>
                <w:szCs w:val="16"/>
              </w:rPr>
            </w:pPr>
            <w:r>
              <w:rPr>
                <w:noProof/>
                <w:szCs w:val="16"/>
              </w:rPr>
              <w:t>Cyclopropylmethanol (CAS RN 2516-33-8)</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09.2851</w:t>
            </w:r>
          </w:p>
        </w:tc>
        <w:tc>
          <w:tcPr>
            <w:tcW w:w="0" w:type="auto"/>
            <w:tcBorders>
              <w:left w:val="single" w:sz="2" w:space="0" w:color="auto"/>
            </w:tcBorders>
            <w:shd w:val="clear" w:color="auto" w:fill="auto"/>
          </w:tcPr>
          <w:p>
            <w:pPr>
              <w:pStyle w:val="Paragraph"/>
              <w:jc w:val="right"/>
              <w:rPr>
                <w:noProof/>
                <w:szCs w:val="16"/>
              </w:rPr>
            </w:pPr>
            <w:r>
              <w:rPr>
                <w:noProof/>
                <w:szCs w:val="16"/>
              </w:rPr>
              <w:t>ex 2907 12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O-kresol (CAS RN 95-48-7) met een zuiverheidsgraad van 98,5 of meer gewichtspercenten</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20 000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09.2704</w:t>
            </w:r>
          </w:p>
        </w:tc>
        <w:tc>
          <w:tcPr>
            <w:tcW w:w="0" w:type="auto"/>
            <w:tcBorders>
              <w:left w:val="single" w:sz="2" w:space="0" w:color="auto"/>
            </w:tcBorders>
            <w:shd w:val="clear" w:color="auto" w:fill="auto"/>
          </w:tcPr>
          <w:p>
            <w:pPr>
              <w:pStyle w:val="Paragraph"/>
              <w:jc w:val="right"/>
              <w:rPr>
                <w:noProof/>
                <w:szCs w:val="16"/>
              </w:rPr>
            </w:pPr>
            <w:r>
              <w:rPr>
                <w:noProof/>
                <w:szCs w:val="16"/>
              </w:rPr>
              <w:t>ex 2909 49 80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0" w:type="auto"/>
            <w:tcBorders>
              <w:left w:val="single" w:sz="2" w:space="0" w:color="auto"/>
            </w:tcBorders>
            <w:shd w:val="clear" w:color="auto" w:fill="auto"/>
          </w:tcPr>
          <w:p>
            <w:pPr>
              <w:pStyle w:val="Paragraph"/>
              <w:rPr>
                <w:noProof/>
                <w:szCs w:val="16"/>
              </w:rPr>
            </w:pPr>
            <w:r>
              <w:rPr>
                <w:noProof/>
                <w:szCs w:val="16"/>
              </w:rPr>
              <w:t>2,2,2',2'-tetrakis(hydroxymethyl)-3,3'-oxydipropaan-1-ol (CAS RN 126-58-9)</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500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09.2624</w:t>
            </w:r>
          </w:p>
        </w:tc>
        <w:tc>
          <w:tcPr>
            <w:tcW w:w="0" w:type="auto"/>
            <w:tcBorders>
              <w:left w:val="single" w:sz="2" w:space="0" w:color="auto"/>
            </w:tcBorders>
            <w:shd w:val="clear" w:color="auto" w:fill="auto"/>
          </w:tcPr>
          <w:p>
            <w:pPr>
              <w:pStyle w:val="Paragraph"/>
              <w:jc w:val="right"/>
              <w:rPr>
                <w:noProof/>
                <w:szCs w:val="16"/>
              </w:rPr>
            </w:pPr>
            <w:r>
              <w:rPr>
                <w:noProof/>
                <w:szCs w:val="16"/>
              </w:rPr>
              <w:t>2912 42 00</w:t>
            </w:r>
          </w:p>
        </w:tc>
        <w:tc>
          <w:tcPr>
            <w:tcW w:w="0" w:type="auto"/>
            <w:tcBorders>
              <w:left w:val="single" w:sz="2" w:space="0" w:color="auto"/>
            </w:tcBorders>
            <w:shd w:val="clear" w:color="auto" w:fill="auto"/>
          </w:tcPr>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Ethylvanilline (3-ethoxy-4-hydroxybenzaldehyde) (CAS RN 121-32-4) </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1 950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09.2683</w:t>
            </w:r>
          </w:p>
        </w:tc>
        <w:tc>
          <w:tcPr>
            <w:tcW w:w="0" w:type="auto"/>
            <w:tcBorders>
              <w:left w:val="single" w:sz="2" w:space="0" w:color="auto"/>
            </w:tcBorders>
            <w:shd w:val="clear" w:color="auto" w:fill="auto"/>
          </w:tcPr>
          <w:p>
            <w:pPr>
              <w:pStyle w:val="Paragraph"/>
              <w:jc w:val="right"/>
              <w:rPr>
                <w:noProof/>
                <w:szCs w:val="16"/>
              </w:rPr>
            </w:pPr>
            <w:r>
              <w:rPr>
                <w:noProof/>
                <w:szCs w:val="16"/>
              </w:rPr>
              <w:t>ex 2914 19 90</w:t>
            </w:r>
          </w:p>
        </w:tc>
        <w:tc>
          <w:tcPr>
            <w:tcW w:w="0" w:type="auto"/>
            <w:tcBorders>
              <w:left w:val="single" w:sz="2" w:space="0" w:color="auto"/>
            </w:tcBorders>
            <w:shd w:val="clear" w:color="auto" w:fill="auto"/>
          </w:tcPr>
          <w:p>
            <w:pPr>
              <w:pStyle w:val="Paragraph"/>
              <w:jc w:val="center"/>
              <w:rPr>
                <w:noProof/>
                <w:szCs w:val="16"/>
              </w:rPr>
            </w:pPr>
            <w:r>
              <w:rPr>
                <w:noProof/>
                <w:szCs w:val="16"/>
              </w:rPr>
              <w:t>50</w:t>
            </w:r>
          </w:p>
        </w:tc>
        <w:tc>
          <w:tcPr>
            <w:tcW w:w="0" w:type="auto"/>
            <w:tcBorders>
              <w:left w:val="single" w:sz="2" w:space="0" w:color="auto"/>
            </w:tcBorders>
            <w:shd w:val="clear" w:color="auto" w:fill="auto"/>
          </w:tcPr>
          <w:p>
            <w:pPr>
              <w:pStyle w:val="Paragraph"/>
              <w:rPr>
                <w:noProof/>
                <w:szCs w:val="16"/>
              </w:rPr>
            </w:pPr>
            <w:r>
              <w:rPr>
                <w:noProof/>
                <w:szCs w:val="16"/>
              </w:rPr>
              <w:t>Calciumacetylacetonaat (CAS RN 19372-44-2) bestemd voor de vervaardiging van stabilisatorsystemen in tabletvorm </w:t>
            </w:r>
            <w:r>
              <w:rPr>
                <w:rStyle w:val="FootnoteReference"/>
                <w:noProof/>
              </w:rPr>
              <w:t>(2)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09.2852</w:t>
            </w:r>
          </w:p>
        </w:tc>
        <w:tc>
          <w:tcPr>
            <w:tcW w:w="0" w:type="auto"/>
            <w:tcBorders>
              <w:left w:val="single" w:sz="2" w:space="0" w:color="auto"/>
            </w:tcBorders>
            <w:shd w:val="clear" w:color="auto" w:fill="auto"/>
          </w:tcPr>
          <w:p>
            <w:pPr>
              <w:pStyle w:val="Paragraph"/>
              <w:jc w:val="right"/>
              <w:rPr>
                <w:noProof/>
                <w:szCs w:val="16"/>
              </w:rPr>
            </w:pPr>
            <w:r>
              <w:rPr>
                <w:noProof/>
                <w:szCs w:val="16"/>
              </w:rPr>
              <w:t>ex 2914 29 00</w:t>
            </w:r>
          </w:p>
        </w:tc>
        <w:tc>
          <w:tcPr>
            <w:tcW w:w="0" w:type="auto"/>
            <w:tcBorders>
              <w:left w:val="single" w:sz="2" w:space="0" w:color="auto"/>
            </w:tcBorders>
            <w:shd w:val="clear" w:color="auto" w:fill="auto"/>
          </w:tcPr>
          <w:p>
            <w:pPr>
              <w:pStyle w:val="Paragraph"/>
              <w:jc w:val="center"/>
              <w:rPr>
                <w:noProof/>
                <w:szCs w:val="16"/>
              </w:rPr>
            </w:pPr>
            <w:r>
              <w:rPr>
                <w:noProof/>
                <w:szCs w:val="16"/>
              </w:rPr>
              <w:t>60</w:t>
            </w:r>
          </w:p>
        </w:tc>
        <w:tc>
          <w:tcPr>
            <w:tcW w:w="0" w:type="auto"/>
            <w:tcBorders>
              <w:left w:val="single" w:sz="2" w:space="0" w:color="auto"/>
            </w:tcBorders>
            <w:shd w:val="clear" w:color="auto" w:fill="auto"/>
          </w:tcPr>
          <w:p>
            <w:pPr>
              <w:pStyle w:val="Paragraph"/>
              <w:rPr>
                <w:noProof/>
                <w:szCs w:val="16"/>
              </w:rPr>
            </w:pPr>
            <w:r>
              <w:rPr>
                <w:noProof/>
                <w:szCs w:val="16"/>
              </w:rPr>
              <w:t>Cyclopropylmethylketon (CAS RN 765-43-5)</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300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09.2638</w:t>
            </w:r>
          </w:p>
        </w:tc>
        <w:tc>
          <w:tcPr>
            <w:tcW w:w="0" w:type="auto"/>
            <w:tcBorders>
              <w:left w:val="single" w:sz="2" w:space="0" w:color="auto"/>
            </w:tcBorders>
            <w:shd w:val="clear" w:color="auto" w:fill="auto"/>
          </w:tcPr>
          <w:p>
            <w:pPr>
              <w:pStyle w:val="Paragraph"/>
              <w:jc w:val="right"/>
              <w:rPr>
                <w:noProof/>
                <w:szCs w:val="16"/>
              </w:rPr>
            </w:pPr>
            <w:r>
              <w:rPr>
                <w:noProof/>
                <w:szCs w:val="16"/>
              </w:rPr>
              <w:t>ex 2915 21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Azijnzuur (CAS RN 64-19-7) met een zuiverheid van  99 of meer gewichtspercenten</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1 000 000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09.2972</w:t>
            </w:r>
          </w:p>
        </w:tc>
        <w:tc>
          <w:tcPr>
            <w:tcW w:w="0" w:type="auto"/>
            <w:tcBorders>
              <w:left w:val="single" w:sz="2" w:space="0" w:color="auto"/>
            </w:tcBorders>
            <w:shd w:val="clear" w:color="auto" w:fill="auto"/>
          </w:tcPr>
          <w:p>
            <w:pPr>
              <w:pStyle w:val="Paragraph"/>
              <w:jc w:val="right"/>
              <w:rPr>
                <w:noProof/>
                <w:szCs w:val="16"/>
              </w:rPr>
            </w:pPr>
            <w:r>
              <w:rPr>
                <w:noProof/>
                <w:szCs w:val="16"/>
              </w:rPr>
              <w:t>2915 24 00</w:t>
            </w:r>
          </w:p>
        </w:tc>
        <w:tc>
          <w:tcPr>
            <w:tcW w:w="0" w:type="auto"/>
            <w:tcBorders>
              <w:left w:val="single" w:sz="2" w:space="0" w:color="auto"/>
            </w:tcBorders>
            <w:shd w:val="clear" w:color="auto" w:fill="auto"/>
          </w:tcPr>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Azijnzuuranhydride (CAS RN 108-24-7)</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50 000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09.2679</w:t>
            </w:r>
          </w:p>
        </w:tc>
        <w:tc>
          <w:tcPr>
            <w:tcW w:w="0" w:type="auto"/>
            <w:tcBorders>
              <w:left w:val="single" w:sz="2" w:space="0" w:color="auto"/>
            </w:tcBorders>
            <w:shd w:val="clear" w:color="auto" w:fill="auto"/>
          </w:tcPr>
          <w:p>
            <w:pPr>
              <w:pStyle w:val="Paragraph"/>
              <w:jc w:val="right"/>
              <w:rPr>
                <w:noProof/>
                <w:szCs w:val="16"/>
              </w:rPr>
            </w:pPr>
            <w:r>
              <w:rPr>
                <w:noProof/>
                <w:szCs w:val="16"/>
              </w:rPr>
              <w:t>2915 32 00</w:t>
            </w:r>
          </w:p>
        </w:tc>
        <w:tc>
          <w:tcPr>
            <w:tcW w:w="0" w:type="auto"/>
            <w:tcBorders>
              <w:left w:val="single" w:sz="2" w:space="0" w:color="auto"/>
            </w:tcBorders>
            <w:shd w:val="clear" w:color="auto" w:fill="auto"/>
          </w:tcPr>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Vinylacetaat (CAS RN 108-05-4)</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400 000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09.2728</w:t>
            </w:r>
          </w:p>
        </w:tc>
        <w:tc>
          <w:tcPr>
            <w:tcW w:w="0" w:type="auto"/>
            <w:tcBorders>
              <w:left w:val="single" w:sz="2" w:space="0" w:color="auto"/>
            </w:tcBorders>
            <w:shd w:val="clear" w:color="auto" w:fill="auto"/>
          </w:tcPr>
          <w:p>
            <w:pPr>
              <w:pStyle w:val="Paragraph"/>
              <w:jc w:val="right"/>
              <w:rPr>
                <w:noProof/>
                <w:szCs w:val="16"/>
              </w:rPr>
            </w:pPr>
            <w:r>
              <w:rPr>
                <w:noProof/>
                <w:szCs w:val="16"/>
              </w:rPr>
              <w:t>ex 2915 90 70</w:t>
            </w:r>
          </w:p>
        </w:tc>
        <w:tc>
          <w:tcPr>
            <w:tcW w:w="0" w:type="auto"/>
            <w:tcBorders>
              <w:left w:val="single" w:sz="2" w:space="0" w:color="auto"/>
            </w:tcBorders>
            <w:shd w:val="clear" w:color="auto" w:fill="auto"/>
          </w:tcPr>
          <w:p>
            <w:pPr>
              <w:pStyle w:val="Paragraph"/>
              <w:jc w:val="center"/>
              <w:rPr>
                <w:noProof/>
                <w:szCs w:val="16"/>
              </w:rPr>
            </w:pPr>
            <w:r>
              <w:rPr>
                <w:noProof/>
                <w:szCs w:val="16"/>
              </w:rPr>
              <w:t>85</w:t>
            </w:r>
          </w:p>
        </w:tc>
        <w:tc>
          <w:tcPr>
            <w:tcW w:w="0" w:type="auto"/>
            <w:tcBorders>
              <w:left w:val="single" w:sz="2" w:space="0" w:color="auto"/>
            </w:tcBorders>
            <w:shd w:val="clear" w:color="auto" w:fill="auto"/>
          </w:tcPr>
          <w:p>
            <w:pPr>
              <w:pStyle w:val="Paragraph"/>
              <w:rPr>
                <w:noProof/>
                <w:szCs w:val="16"/>
              </w:rPr>
            </w:pPr>
            <w:r>
              <w:rPr>
                <w:noProof/>
                <w:szCs w:val="16"/>
              </w:rPr>
              <w:t>Ethyltrifluoracetaat (CAS RN 383-63-1)</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400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09.2665</w:t>
            </w:r>
          </w:p>
        </w:tc>
        <w:tc>
          <w:tcPr>
            <w:tcW w:w="0" w:type="auto"/>
            <w:tcBorders>
              <w:left w:val="single" w:sz="2" w:space="0" w:color="auto"/>
            </w:tcBorders>
            <w:shd w:val="clear" w:color="auto" w:fill="auto"/>
          </w:tcPr>
          <w:p>
            <w:pPr>
              <w:pStyle w:val="Paragraph"/>
              <w:jc w:val="right"/>
              <w:rPr>
                <w:noProof/>
                <w:szCs w:val="16"/>
              </w:rPr>
            </w:pPr>
            <w:r>
              <w:rPr>
                <w:noProof/>
                <w:szCs w:val="16"/>
              </w:rPr>
              <w:t>ex 2916 19 95</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0" w:type="auto"/>
            <w:tcBorders>
              <w:left w:val="single" w:sz="2" w:space="0" w:color="auto"/>
            </w:tcBorders>
            <w:shd w:val="clear" w:color="auto" w:fill="auto"/>
          </w:tcPr>
          <w:p>
            <w:pPr>
              <w:pStyle w:val="Paragraph"/>
              <w:rPr>
                <w:noProof/>
                <w:szCs w:val="16"/>
                <w:lang w:val="pt-PT"/>
              </w:rPr>
            </w:pPr>
            <w:r>
              <w:rPr>
                <w:noProof/>
                <w:szCs w:val="16"/>
                <w:lang w:val="pt-PT"/>
              </w:rPr>
              <w:t>Kalium-(E,E)-hexa-2,4-dienoaat (CAS RN 24634-61-5)</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8 250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09.2684</w:t>
            </w:r>
          </w:p>
        </w:tc>
        <w:tc>
          <w:tcPr>
            <w:tcW w:w="0" w:type="auto"/>
            <w:tcBorders>
              <w:left w:val="single" w:sz="2" w:space="0" w:color="auto"/>
            </w:tcBorders>
            <w:shd w:val="clear" w:color="auto" w:fill="auto"/>
          </w:tcPr>
          <w:p>
            <w:pPr>
              <w:pStyle w:val="Paragraph"/>
              <w:jc w:val="right"/>
              <w:rPr>
                <w:noProof/>
                <w:szCs w:val="16"/>
              </w:rPr>
            </w:pPr>
            <w:r>
              <w:rPr>
                <w:noProof/>
                <w:szCs w:val="16"/>
              </w:rPr>
              <w:t>ex 2916 39 90</w:t>
            </w:r>
          </w:p>
        </w:tc>
        <w:tc>
          <w:tcPr>
            <w:tcW w:w="0" w:type="auto"/>
            <w:tcBorders>
              <w:left w:val="single" w:sz="2" w:space="0" w:color="auto"/>
            </w:tcBorders>
            <w:shd w:val="clear" w:color="auto" w:fill="auto"/>
          </w:tcPr>
          <w:p>
            <w:pPr>
              <w:pStyle w:val="Paragraph"/>
              <w:jc w:val="center"/>
              <w:rPr>
                <w:noProof/>
                <w:szCs w:val="16"/>
              </w:rPr>
            </w:pPr>
            <w:r>
              <w:rPr>
                <w:noProof/>
                <w:szCs w:val="16"/>
              </w:rPr>
              <w:t>28</w:t>
            </w:r>
          </w:p>
        </w:tc>
        <w:tc>
          <w:tcPr>
            <w:tcW w:w="0" w:type="auto"/>
            <w:tcBorders>
              <w:left w:val="single" w:sz="2" w:space="0" w:color="auto"/>
            </w:tcBorders>
            <w:shd w:val="clear" w:color="auto" w:fill="auto"/>
          </w:tcPr>
          <w:p>
            <w:pPr>
              <w:pStyle w:val="Paragraph"/>
              <w:rPr>
                <w:noProof/>
                <w:szCs w:val="16"/>
              </w:rPr>
            </w:pPr>
            <w:r>
              <w:rPr>
                <w:noProof/>
                <w:szCs w:val="16"/>
              </w:rPr>
              <w:t>2,5-dimethylfenylacetylchloride (CAS RN 55312-97-5)</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400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09.2599</w:t>
            </w:r>
          </w:p>
        </w:tc>
        <w:tc>
          <w:tcPr>
            <w:tcW w:w="0" w:type="auto"/>
            <w:tcBorders>
              <w:left w:val="single" w:sz="2" w:space="0" w:color="auto"/>
            </w:tcBorders>
            <w:shd w:val="clear" w:color="auto" w:fill="auto"/>
          </w:tcPr>
          <w:p>
            <w:pPr>
              <w:pStyle w:val="Paragraph"/>
              <w:jc w:val="right"/>
              <w:rPr>
                <w:noProof/>
                <w:szCs w:val="16"/>
              </w:rPr>
            </w:pPr>
            <w:r>
              <w:rPr>
                <w:noProof/>
                <w:szCs w:val="16"/>
              </w:rPr>
              <w:t>ex 2917 11 00</w:t>
            </w:r>
          </w:p>
        </w:tc>
        <w:tc>
          <w:tcPr>
            <w:tcW w:w="0" w:type="auto"/>
            <w:tcBorders>
              <w:left w:val="single" w:sz="2" w:space="0" w:color="auto"/>
            </w:tcBorders>
            <w:shd w:val="clear" w:color="auto" w:fill="auto"/>
          </w:tcPr>
          <w:p>
            <w:pPr>
              <w:pStyle w:val="Paragraph"/>
              <w:jc w:val="center"/>
              <w:rPr>
                <w:noProof/>
                <w:szCs w:val="16"/>
              </w:rPr>
            </w:pPr>
            <w:r>
              <w:rPr>
                <w:noProof/>
                <w:szCs w:val="16"/>
              </w:rPr>
              <w:t>40</w:t>
            </w:r>
          </w:p>
        </w:tc>
        <w:tc>
          <w:tcPr>
            <w:tcW w:w="0" w:type="auto"/>
            <w:tcBorders>
              <w:left w:val="single" w:sz="2" w:space="0" w:color="auto"/>
            </w:tcBorders>
            <w:shd w:val="clear" w:color="auto" w:fill="auto"/>
          </w:tcPr>
          <w:p>
            <w:pPr>
              <w:pStyle w:val="Paragraph"/>
              <w:rPr>
                <w:noProof/>
                <w:szCs w:val="16"/>
              </w:rPr>
            </w:pPr>
            <w:r>
              <w:rPr>
                <w:noProof/>
                <w:szCs w:val="16"/>
              </w:rPr>
              <w:t>Diethyloxalaat (CAS RN 95-92-1)</w:t>
            </w:r>
          </w:p>
        </w:tc>
        <w:tc>
          <w:tcPr>
            <w:tcW w:w="0" w:type="auto"/>
            <w:tcBorders>
              <w:left w:val="single" w:sz="2" w:space="0" w:color="auto"/>
            </w:tcBorders>
            <w:shd w:val="clear" w:color="auto" w:fill="auto"/>
          </w:tcPr>
          <w:p>
            <w:pPr>
              <w:pStyle w:val="Paragraph"/>
              <w:rPr>
                <w:noProof/>
                <w:szCs w:val="16"/>
              </w:rPr>
            </w:pPr>
            <w:r>
              <w:rPr>
                <w:noProof/>
                <w:szCs w:val="16"/>
              </w:rPr>
              <w:t>1.7.-31.12.</w:t>
            </w:r>
          </w:p>
        </w:tc>
        <w:tc>
          <w:tcPr>
            <w:tcW w:w="0" w:type="auto"/>
            <w:tcBorders>
              <w:left w:val="single" w:sz="2" w:space="0" w:color="auto"/>
            </w:tcBorders>
            <w:shd w:val="clear" w:color="auto" w:fill="auto"/>
          </w:tcPr>
          <w:p>
            <w:pPr>
              <w:pStyle w:val="Paragraph"/>
              <w:rPr>
                <w:noProof/>
                <w:szCs w:val="16"/>
              </w:rPr>
            </w:pPr>
            <w:r>
              <w:rPr>
                <w:noProof/>
                <w:szCs w:val="16"/>
              </w:rPr>
              <w:t>250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09.2769</w:t>
            </w:r>
          </w:p>
        </w:tc>
        <w:tc>
          <w:tcPr>
            <w:tcW w:w="0" w:type="auto"/>
            <w:tcBorders>
              <w:left w:val="single" w:sz="2" w:space="0" w:color="auto"/>
            </w:tcBorders>
            <w:shd w:val="clear" w:color="auto" w:fill="auto"/>
          </w:tcPr>
          <w:p>
            <w:pPr>
              <w:pStyle w:val="Paragraph"/>
              <w:jc w:val="right"/>
              <w:rPr>
                <w:noProof/>
                <w:szCs w:val="16"/>
              </w:rPr>
            </w:pPr>
            <w:r>
              <w:rPr>
                <w:noProof/>
                <w:szCs w:val="16"/>
              </w:rPr>
              <w:t>ex 2917 13 90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Dimethylsebacaat (CAS RN 106-79-6)</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09.2634</w:t>
            </w:r>
          </w:p>
        </w:tc>
        <w:tc>
          <w:tcPr>
            <w:tcW w:w="0" w:type="auto"/>
            <w:tcBorders>
              <w:left w:val="single" w:sz="2" w:space="0" w:color="auto"/>
            </w:tcBorders>
            <w:shd w:val="clear" w:color="auto" w:fill="auto"/>
          </w:tcPr>
          <w:p>
            <w:pPr>
              <w:pStyle w:val="Paragraph"/>
              <w:jc w:val="right"/>
              <w:rPr>
                <w:noProof/>
                <w:szCs w:val="16"/>
              </w:rPr>
            </w:pPr>
            <w:r>
              <w:rPr>
                <w:noProof/>
                <w:szCs w:val="16"/>
              </w:rPr>
              <w:t>ex 2917 19 80</w:t>
            </w:r>
          </w:p>
        </w:tc>
        <w:tc>
          <w:tcPr>
            <w:tcW w:w="0" w:type="auto"/>
            <w:tcBorders>
              <w:left w:val="single" w:sz="2" w:space="0" w:color="auto"/>
            </w:tcBorders>
            <w:shd w:val="clear" w:color="auto" w:fill="auto"/>
          </w:tcPr>
          <w:p>
            <w:pPr>
              <w:pStyle w:val="Paragraph"/>
              <w:jc w:val="center"/>
              <w:rPr>
                <w:noProof/>
                <w:szCs w:val="16"/>
              </w:rPr>
            </w:pPr>
            <w:r>
              <w:rPr>
                <w:noProof/>
                <w:szCs w:val="16"/>
              </w:rPr>
              <w:t>40</w:t>
            </w:r>
          </w:p>
        </w:tc>
        <w:tc>
          <w:tcPr>
            <w:tcW w:w="0" w:type="auto"/>
            <w:tcBorders>
              <w:left w:val="single" w:sz="2" w:space="0" w:color="auto"/>
            </w:tcBorders>
            <w:shd w:val="clear" w:color="auto" w:fill="auto"/>
          </w:tcPr>
          <w:p>
            <w:pPr>
              <w:pStyle w:val="Paragraph"/>
              <w:rPr>
                <w:noProof/>
                <w:szCs w:val="16"/>
              </w:rPr>
            </w:pPr>
            <w:r>
              <w:rPr>
                <w:noProof/>
                <w:szCs w:val="16"/>
              </w:rPr>
              <w:t>Dodecaandizuur (CAS RN 693-23-2), met een zuiverheid van meer dan 98,5 gewichtspercenten</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4 600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09.2808</w:t>
            </w:r>
          </w:p>
        </w:tc>
        <w:tc>
          <w:tcPr>
            <w:tcW w:w="0" w:type="auto"/>
            <w:tcBorders>
              <w:left w:val="single" w:sz="2" w:space="0" w:color="auto"/>
            </w:tcBorders>
            <w:shd w:val="clear" w:color="auto" w:fill="auto"/>
          </w:tcPr>
          <w:p>
            <w:pPr>
              <w:pStyle w:val="Paragraph"/>
              <w:jc w:val="right"/>
              <w:rPr>
                <w:noProof/>
                <w:szCs w:val="16"/>
              </w:rPr>
            </w:pPr>
            <w:r>
              <w:rPr>
                <w:noProof/>
                <w:szCs w:val="16"/>
              </w:rPr>
              <w:t>ex 2918 22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O-acetylsalicylzuur (CAS RN 50-78-2)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120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09.2646</w:t>
            </w:r>
          </w:p>
        </w:tc>
        <w:tc>
          <w:tcPr>
            <w:tcW w:w="0" w:type="auto"/>
            <w:tcBorders>
              <w:left w:val="single" w:sz="2" w:space="0" w:color="auto"/>
            </w:tcBorders>
            <w:shd w:val="clear" w:color="auto" w:fill="auto"/>
          </w:tcPr>
          <w:p>
            <w:pPr>
              <w:pStyle w:val="Paragraph"/>
              <w:jc w:val="right"/>
              <w:rPr>
                <w:noProof/>
                <w:szCs w:val="16"/>
              </w:rPr>
            </w:pPr>
            <w:r>
              <w:rPr>
                <w:noProof/>
                <w:szCs w:val="16"/>
              </w:rPr>
              <w:t>ex 2918 29 00</w:t>
            </w:r>
          </w:p>
        </w:tc>
        <w:tc>
          <w:tcPr>
            <w:tcW w:w="0" w:type="auto"/>
            <w:tcBorders>
              <w:left w:val="single" w:sz="2" w:space="0" w:color="auto"/>
            </w:tcBorders>
            <w:shd w:val="clear" w:color="auto" w:fill="auto"/>
          </w:tcPr>
          <w:p>
            <w:pPr>
              <w:pStyle w:val="Paragraph"/>
              <w:jc w:val="center"/>
              <w:rPr>
                <w:noProof/>
                <w:szCs w:val="16"/>
              </w:rPr>
            </w:pPr>
            <w:r>
              <w:rPr>
                <w:noProof/>
                <w:szCs w:val="16"/>
              </w:rPr>
              <w:t>75</w:t>
            </w:r>
          </w:p>
        </w:tc>
        <w:tc>
          <w:tcPr>
            <w:tcW w:w="0" w:type="auto"/>
            <w:tcBorders>
              <w:left w:val="single" w:sz="2" w:space="0" w:color="auto"/>
            </w:tcBorders>
            <w:shd w:val="clear" w:color="auto" w:fill="auto"/>
          </w:tcPr>
          <w:p>
            <w:pPr>
              <w:pStyle w:val="Paragraph"/>
              <w:rPr>
                <w:noProof/>
                <w:szCs w:val="16"/>
              </w:rPr>
            </w:pPr>
            <w:r>
              <w:rPr>
                <w:noProof/>
                <w:szCs w:val="16"/>
              </w:rPr>
              <w:t>Octadecyl 3-(3,5-di-tert-butyl-4-hydroxyfenyl)propionaat (CAS RN 2082-79-3) met</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een zeefdoorlaat van meer dan 99 gewichtspercent bij een maaswijdte van 500 μm 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een smeltpunt van 49 °C of meer, maar niet meer dan 54 °C,</w:t>
                  </w:r>
                </w:p>
              </w:tc>
            </w:tr>
          </w:tbl>
          <w:p>
            <w:pPr>
              <w:pStyle w:val="Paragraph"/>
              <w:rPr>
                <w:noProof/>
                <w:szCs w:val="16"/>
              </w:rPr>
            </w:pPr>
            <w:r>
              <w:rPr>
                <w:noProof/>
                <w:szCs w:val="16"/>
              </w:rPr>
              <w:t>bestemd voor de vervaardiging van op poedermengsels (poeders of geperste korrels) gebaseerde kant-en-klare stabilisatoren voor de verwerking van pvc </w:t>
            </w:r>
            <w:r>
              <w:rPr>
                <w:rStyle w:val="FootnoteReference"/>
                <w:noProof/>
              </w:rPr>
              <w:t>(2)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380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09.2647</w:t>
            </w:r>
          </w:p>
        </w:tc>
        <w:tc>
          <w:tcPr>
            <w:tcW w:w="0" w:type="auto"/>
            <w:tcBorders>
              <w:left w:val="single" w:sz="2" w:space="0" w:color="auto"/>
            </w:tcBorders>
            <w:shd w:val="clear" w:color="auto" w:fill="auto"/>
          </w:tcPr>
          <w:p>
            <w:pPr>
              <w:pStyle w:val="Paragraph"/>
              <w:jc w:val="right"/>
              <w:rPr>
                <w:noProof/>
                <w:szCs w:val="16"/>
              </w:rPr>
            </w:pPr>
            <w:r>
              <w:rPr>
                <w:noProof/>
                <w:szCs w:val="16"/>
              </w:rPr>
              <w:t>ex 2918 29 00</w:t>
            </w:r>
          </w:p>
        </w:tc>
        <w:tc>
          <w:tcPr>
            <w:tcW w:w="0" w:type="auto"/>
            <w:tcBorders>
              <w:left w:val="single" w:sz="2" w:space="0" w:color="auto"/>
            </w:tcBorders>
            <w:shd w:val="clear" w:color="auto" w:fill="auto"/>
          </w:tcPr>
          <w:p>
            <w:pPr>
              <w:pStyle w:val="Paragraph"/>
              <w:jc w:val="center"/>
              <w:rPr>
                <w:noProof/>
                <w:szCs w:val="16"/>
              </w:rPr>
            </w:pPr>
            <w:r>
              <w:rPr>
                <w:noProof/>
                <w:szCs w:val="16"/>
              </w:rPr>
              <w:t>80</w:t>
            </w:r>
          </w:p>
        </w:tc>
        <w:tc>
          <w:tcPr>
            <w:tcW w:w="0" w:type="auto"/>
            <w:tcBorders>
              <w:left w:val="single" w:sz="2" w:space="0" w:color="auto"/>
            </w:tcBorders>
            <w:shd w:val="clear" w:color="auto" w:fill="auto"/>
          </w:tcPr>
          <w:p>
            <w:pPr>
              <w:pStyle w:val="Paragraph"/>
              <w:rPr>
                <w:noProof/>
                <w:szCs w:val="16"/>
              </w:rPr>
            </w:pPr>
            <w:r>
              <w:rPr>
                <w:noProof/>
                <w:szCs w:val="16"/>
              </w:rPr>
              <w:t>Pentaerythritol-tetrakis(3-(3,5-di-tert-butyl-4-hydroxyfenyl)propionaat) (CAS RN 6683-19-8)</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met een zeefdoorlaat van meer dan 75 gewichtspercent bij een maaswijdte van 250 μm en van meer dan 99 gewichtspercent bij een maaswijdte van 500 μm 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een smeltpunt van 110 °C of meer, maar niet meer dan 125 °C,</w:t>
                  </w:r>
                </w:p>
              </w:tc>
            </w:tr>
          </w:tbl>
          <w:p>
            <w:pPr>
              <w:pStyle w:val="Paragraph"/>
              <w:rPr>
                <w:noProof/>
                <w:szCs w:val="16"/>
              </w:rPr>
            </w:pPr>
            <w:r>
              <w:rPr>
                <w:noProof/>
                <w:szCs w:val="16"/>
              </w:rPr>
              <w:t>bestemd voor de vervaardiging van op poedermengsels (poeders of geperste korrels) gebaseerde kant-en-klare stabilisatoren voor de verwerking van pvc </w:t>
            </w:r>
            <w:r>
              <w:rPr>
                <w:rStyle w:val="FootnoteReference"/>
                <w:noProof/>
              </w:rPr>
              <w:t>(2)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140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09.2975</w:t>
            </w:r>
          </w:p>
        </w:tc>
        <w:tc>
          <w:tcPr>
            <w:tcW w:w="0" w:type="auto"/>
            <w:tcBorders>
              <w:left w:val="single" w:sz="2" w:space="0" w:color="auto"/>
            </w:tcBorders>
            <w:shd w:val="clear" w:color="auto" w:fill="auto"/>
          </w:tcPr>
          <w:p>
            <w:pPr>
              <w:pStyle w:val="Paragraph"/>
              <w:jc w:val="right"/>
              <w:rPr>
                <w:noProof/>
                <w:szCs w:val="16"/>
              </w:rPr>
            </w:pPr>
            <w:r>
              <w:rPr>
                <w:noProof/>
                <w:szCs w:val="16"/>
              </w:rPr>
              <w:t>ex 2918 30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Benzofenon-3,3’,4,4’-tetracarbonzuurdianhydride (CAS RN 2421-28-5)</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09.2688</w:t>
            </w:r>
          </w:p>
        </w:tc>
        <w:tc>
          <w:tcPr>
            <w:tcW w:w="0" w:type="auto"/>
            <w:tcBorders>
              <w:left w:val="single" w:sz="2" w:space="0" w:color="auto"/>
            </w:tcBorders>
            <w:shd w:val="clear" w:color="auto" w:fill="auto"/>
          </w:tcPr>
          <w:p>
            <w:pPr>
              <w:pStyle w:val="Paragraph"/>
              <w:jc w:val="right"/>
              <w:rPr>
                <w:noProof/>
                <w:szCs w:val="16"/>
              </w:rPr>
            </w:pPr>
            <w:r>
              <w:rPr>
                <w:noProof/>
                <w:szCs w:val="16"/>
              </w:rPr>
              <w:t>ex 2920 29 00</w:t>
            </w:r>
          </w:p>
        </w:tc>
        <w:tc>
          <w:tcPr>
            <w:tcW w:w="0" w:type="auto"/>
            <w:tcBorders>
              <w:left w:val="single" w:sz="2" w:space="0" w:color="auto"/>
            </w:tcBorders>
            <w:shd w:val="clear" w:color="auto" w:fill="auto"/>
          </w:tcPr>
          <w:p>
            <w:pPr>
              <w:pStyle w:val="Paragraph"/>
              <w:jc w:val="center"/>
              <w:rPr>
                <w:noProof/>
                <w:szCs w:val="16"/>
              </w:rPr>
            </w:pPr>
            <w:r>
              <w:rPr>
                <w:noProof/>
                <w:szCs w:val="16"/>
              </w:rPr>
              <w:t>70</w:t>
            </w:r>
          </w:p>
        </w:tc>
        <w:tc>
          <w:tcPr>
            <w:tcW w:w="0" w:type="auto"/>
            <w:tcBorders>
              <w:left w:val="single" w:sz="2" w:space="0" w:color="auto"/>
            </w:tcBorders>
            <w:shd w:val="clear" w:color="auto" w:fill="auto"/>
          </w:tcPr>
          <w:p>
            <w:pPr>
              <w:pStyle w:val="Paragraph"/>
              <w:rPr>
                <w:noProof/>
                <w:szCs w:val="16"/>
              </w:rPr>
            </w:pPr>
            <w:r>
              <w:rPr>
                <w:noProof/>
                <w:szCs w:val="16"/>
              </w:rPr>
              <w:t>Tris (2,4-di-tert-butylfenyl)fosfiet (CAS RN 31570-04-4)</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6 000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09.2648</w:t>
            </w:r>
          </w:p>
        </w:tc>
        <w:tc>
          <w:tcPr>
            <w:tcW w:w="0" w:type="auto"/>
            <w:tcBorders>
              <w:left w:val="single" w:sz="2" w:space="0" w:color="auto"/>
            </w:tcBorders>
            <w:shd w:val="clear" w:color="auto" w:fill="auto"/>
          </w:tcPr>
          <w:p>
            <w:pPr>
              <w:pStyle w:val="Paragraph"/>
              <w:jc w:val="right"/>
              <w:rPr>
                <w:noProof/>
                <w:szCs w:val="16"/>
              </w:rPr>
            </w:pPr>
            <w:r>
              <w:rPr>
                <w:noProof/>
                <w:szCs w:val="16"/>
              </w:rPr>
              <w:t>ex 2920 90 10</w:t>
            </w:r>
          </w:p>
        </w:tc>
        <w:tc>
          <w:tcPr>
            <w:tcW w:w="0" w:type="auto"/>
            <w:tcBorders>
              <w:left w:val="single" w:sz="2" w:space="0" w:color="auto"/>
            </w:tcBorders>
            <w:shd w:val="clear" w:color="auto" w:fill="auto"/>
          </w:tcPr>
          <w:p>
            <w:pPr>
              <w:pStyle w:val="Paragraph"/>
              <w:jc w:val="center"/>
              <w:rPr>
                <w:noProof/>
                <w:szCs w:val="16"/>
              </w:rPr>
            </w:pPr>
            <w:r>
              <w:rPr>
                <w:noProof/>
                <w:szCs w:val="16"/>
              </w:rPr>
              <w:t>70</w:t>
            </w:r>
          </w:p>
        </w:tc>
        <w:tc>
          <w:tcPr>
            <w:tcW w:w="0" w:type="auto"/>
            <w:tcBorders>
              <w:left w:val="single" w:sz="2" w:space="0" w:color="auto"/>
            </w:tcBorders>
            <w:shd w:val="clear" w:color="auto" w:fill="auto"/>
          </w:tcPr>
          <w:p>
            <w:pPr>
              <w:pStyle w:val="Paragraph"/>
              <w:rPr>
                <w:noProof/>
                <w:szCs w:val="16"/>
              </w:rPr>
            </w:pPr>
            <w:r>
              <w:rPr>
                <w:noProof/>
                <w:szCs w:val="16"/>
              </w:rPr>
              <w:t>Dimethylsulfaat (CAS RN 77-78-1)</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18 000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09.2598</w:t>
            </w:r>
          </w:p>
        </w:tc>
        <w:tc>
          <w:tcPr>
            <w:tcW w:w="0" w:type="auto"/>
            <w:tcBorders>
              <w:left w:val="single" w:sz="2" w:space="0" w:color="auto"/>
            </w:tcBorders>
            <w:shd w:val="clear" w:color="auto" w:fill="auto"/>
          </w:tcPr>
          <w:p>
            <w:pPr>
              <w:pStyle w:val="Paragraph"/>
              <w:jc w:val="right"/>
              <w:rPr>
                <w:noProof/>
                <w:szCs w:val="16"/>
              </w:rPr>
            </w:pPr>
            <w:r>
              <w:rPr>
                <w:noProof/>
                <w:szCs w:val="16"/>
              </w:rPr>
              <w:t>ex 2921 19 99</w:t>
            </w:r>
          </w:p>
        </w:tc>
        <w:tc>
          <w:tcPr>
            <w:tcW w:w="0" w:type="auto"/>
            <w:tcBorders>
              <w:left w:val="single" w:sz="2" w:space="0" w:color="auto"/>
            </w:tcBorders>
            <w:shd w:val="clear" w:color="auto" w:fill="auto"/>
          </w:tcPr>
          <w:p>
            <w:pPr>
              <w:pStyle w:val="Paragraph"/>
              <w:jc w:val="center"/>
              <w:rPr>
                <w:noProof/>
                <w:szCs w:val="16"/>
              </w:rPr>
            </w:pPr>
            <w:r>
              <w:rPr>
                <w:noProof/>
                <w:szCs w:val="16"/>
              </w:rPr>
              <w:t>75</w:t>
            </w:r>
          </w:p>
        </w:tc>
        <w:tc>
          <w:tcPr>
            <w:tcW w:w="0" w:type="auto"/>
            <w:tcBorders>
              <w:left w:val="single" w:sz="2" w:space="0" w:color="auto"/>
            </w:tcBorders>
            <w:shd w:val="clear" w:color="auto" w:fill="auto"/>
          </w:tcPr>
          <w:p>
            <w:pPr>
              <w:pStyle w:val="Paragraph"/>
              <w:rPr>
                <w:noProof/>
                <w:szCs w:val="16"/>
              </w:rPr>
            </w:pPr>
            <w:r>
              <w:rPr>
                <w:noProof/>
                <w:szCs w:val="16"/>
              </w:rPr>
              <w:t>Octadecylamine (CAS RN 124-30-1)</w:t>
            </w:r>
          </w:p>
        </w:tc>
        <w:tc>
          <w:tcPr>
            <w:tcW w:w="0" w:type="auto"/>
            <w:tcBorders>
              <w:left w:val="single" w:sz="2" w:space="0" w:color="auto"/>
            </w:tcBorders>
            <w:shd w:val="clear" w:color="auto" w:fill="auto"/>
          </w:tcPr>
          <w:p>
            <w:pPr>
              <w:pStyle w:val="Paragraph"/>
              <w:rPr>
                <w:noProof/>
                <w:szCs w:val="16"/>
              </w:rPr>
            </w:pPr>
            <w:r>
              <w:rPr>
                <w:noProof/>
                <w:szCs w:val="16"/>
              </w:rPr>
              <w:t>1.7.-31.12.</w:t>
            </w:r>
          </w:p>
        </w:tc>
        <w:tc>
          <w:tcPr>
            <w:tcW w:w="0" w:type="auto"/>
            <w:tcBorders>
              <w:left w:val="single" w:sz="2" w:space="0" w:color="auto"/>
            </w:tcBorders>
            <w:shd w:val="clear" w:color="auto" w:fill="auto"/>
          </w:tcPr>
          <w:p>
            <w:pPr>
              <w:pStyle w:val="Paragraph"/>
              <w:rPr>
                <w:noProof/>
                <w:szCs w:val="16"/>
              </w:rPr>
            </w:pPr>
            <w:r>
              <w:rPr>
                <w:noProof/>
                <w:szCs w:val="16"/>
              </w:rPr>
              <w:t>200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09.2649</w:t>
            </w:r>
          </w:p>
        </w:tc>
        <w:tc>
          <w:tcPr>
            <w:tcW w:w="0" w:type="auto"/>
            <w:tcBorders>
              <w:left w:val="single" w:sz="2" w:space="0" w:color="auto"/>
            </w:tcBorders>
            <w:shd w:val="clear" w:color="auto" w:fill="auto"/>
          </w:tcPr>
          <w:p>
            <w:pPr>
              <w:pStyle w:val="Paragraph"/>
              <w:jc w:val="right"/>
              <w:rPr>
                <w:noProof/>
                <w:szCs w:val="16"/>
              </w:rPr>
            </w:pPr>
            <w:r>
              <w:rPr>
                <w:noProof/>
                <w:szCs w:val="16"/>
              </w:rPr>
              <w:t>ex 2921 29 00</w:t>
            </w:r>
          </w:p>
        </w:tc>
        <w:tc>
          <w:tcPr>
            <w:tcW w:w="0" w:type="auto"/>
            <w:tcBorders>
              <w:left w:val="single" w:sz="2" w:space="0" w:color="auto"/>
            </w:tcBorders>
            <w:shd w:val="clear" w:color="auto" w:fill="auto"/>
          </w:tcPr>
          <w:p>
            <w:pPr>
              <w:pStyle w:val="Paragraph"/>
              <w:jc w:val="center"/>
              <w:rPr>
                <w:noProof/>
                <w:szCs w:val="16"/>
              </w:rPr>
            </w:pPr>
            <w:r>
              <w:rPr>
                <w:noProof/>
                <w:szCs w:val="16"/>
              </w:rPr>
              <w:t>60</w:t>
            </w:r>
          </w:p>
        </w:tc>
        <w:tc>
          <w:tcPr>
            <w:tcW w:w="0" w:type="auto"/>
            <w:tcBorders>
              <w:left w:val="single" w:sz="2" w:space="0" w:color="auto"/>
            </w:tcBorders>
            <w:shd w:val="clear" w:color="auto" w:fill="auto"/>
          </w:tcPr>
          <w:p>
            <w:pPr>
              <w:pStyle w:val="Paragraph"/>
              <w:rPr>
                <w:noProof/>
                <w:szCs w:val="16"/>
              </w:rPr>
            </w:pPr>
            <w:r>
              <w:rPr>
                <w:noProof/>
                <w:szCs w:val="16"/>
              </w:rPr>
              <w:t>Bis(2-dimethylaminoethyl)(methyl)amine (CAS RN 3030-47-5)</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1 700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09.2682</w:t>
            </w:r>
          </w:p>
        </w:tc>
        <w:tc>
          <w:tcPr>
            <w:tcW w:w="0" w:type="auto"/>
            <w:tcBorders>
              <w:left w:val="single" w:sz="2" w:space="0" w:color="auto"/>
            </w:tcBorders>
            <w:shd w:val="clear" w:color="auto" w:fill="auto"/>
          </w:tcPr>
          <w:p>
            <w:pPr>
              <w:pStyle w:val="Paragraph"/>
              <w:jc w:val="right"/>
              <w:rPr>
                <w:noProof/>
                <w:szCs w:val="16"/>
              </w:rPr>
            </w:pPr>
            <w:r>
              <w:rPr>
                <w:noProof/>
                <w:szCs w:val="16"/>
              </w:rPr>
              <w:t>ex 2921 41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Aniline (CAS RN 62-53-3) met een zuiverheid van 99 of meer gewichtspercenten</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150 000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09.2617</w:t>
            </w:r>
          </w:p>
        </w:tc>
        <w:tc>
          <w:tcPr>
            <w:tcW w:w="0" w:type="auto"/>
            <w:tcBorders>
              <w:left w:val="single" w:sz="2" w:space="0" w:color="auto"/>
            </w:tcBorders>
            <w:shd w:val="clear" w:color="auto" w:fill="auto"/>
          </w:tcPr>
          <w:p>
            <w:pPr>
              <w:pStyle w:val="Paragraph"/>
              <w:jc w:val="right"/>
              <w:rPr>
                <w:noProof/>
                <w:szCs w:val="16"/>
              </w:rPr>
            </w:pPr>
            <w:r>
              <w:rPr>
                <w:noProof/>
                <w:szCs w:val="16"/>
              </w:rPr>
              <w:t>ex 2921 42 00</w:t>
            </w:r>
          </w:p>
        </w:tc>
        <w:tc>
          <w:tcPr>
            <w:tcW w:w="0" w:type="auto"/>
            <w:tcBorders>
              <w:left w:val="single" w:sz="2" w:space="0" w:color="auto"/>
            </w:tcBorders>
            <w:shd w:val="clear" w:color="auto" w:fill="auto"/>
          </w:tcPr>
          <w:p>
            <w:pPr>
              <w:pStyle w:val="Paragraph"/>
              <w:jc w:val="center"/>
              <w:rPr>
                <w:noProof/>
                <w:szCs w:val="16"/>
              </w:rPr>
            </w:pPr>
            <w:r>
              <w:rPr>
                <w:noProof/>
                <w:szCs w:val="16"/>
              </w:rPr>
              <w:t>89</w:t>
            </w:r>
          </w:p>
        </w:tc>
        <w:tc>
          <w:tcPr>
            <w:tcW w:w="0" w:type="auto"/>
            <w:tcBorders>
              <w:left w:val="single" w:sz="2" w:space="0" w:color="auto"/>
            </w:tcBorders>
            <w:shd w:val="clear" w:color="auto" w:fill="auto"/>
          </w:tcPr>
          <w:p>
            <w:pPr>
              <w:pStyle w:val="Paragraph"/>
              <w:rPr>
                <w:noProof/>
                <w:szCs w:val="16"/>
              </w:rPr>
            </w:pPr>
            <w:r>
              <w:rPr>
                <w:noProof/>
                <w:szCs w:val="16"/>
              </w:rPr>
              <w:t>4-Fluor-N-(1-methylethyl)benzeenamine (CAS RN 70441-63-3)</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500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09.2602</w:t>
            </w:r>
          </w:p>
        </w:tc>
        <w:tc>
          <w:tcPr>
            <w:tcW w:w="0" w:type="auto"/>
            <w:tcBorders>
              <w:left w:val="single" w:sz="2" w:space="0" w:color="auto"/>
            </w:tcBorders>
            <w:shd w:val="clear" w:color="auto" w:fill="auto"/>
          </w:tcPr>
          <w:p>
            <w:pPr>
              <w:pStyle w:val="Paragraph"/>
              <w:jc w:val="right"/>
              <w:rPr>
                <w:noProof/>
                <w:szCs w:val="16"/>
              </w:rPr>
            </w:pPr>
            <w:r>
              <w:rPr>
                <w:noProof/>
                <w:szCs w:val="16"/>
              </w:rPr>
              <w:t>ex 2921 51 19</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O-fenyleendiamine (CAS RN 95-54-5)</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1 800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09.2730</w:t>
            </w:r>
          </w:p>
        </w:tc>
        <w:tc>
          <w:tcPr>
            <w:tcW w:w="0" w:type="auto"/>
            <w:tcBorders>
              <w:left w:val="single" w:sz="2" w:space="0" w:color="auto"/>
            </w:tcBorders>
            <w:shd w:val="clear" w:color="auto" w:fill="auto"/>
          </w:tcPr>
          <w:p>
            <w:pPr>
              <w:pStyle w:val="Paragraph"/>
              <w:jc w:val="right"/>
              <w:rPr>
                <w:noProof/>
                <w:szCs w:val="16"/>
              </w:rPr>
            </w:pPr>
            <w:r>
              <w:rPr>
                <w:noProof/>
                <w:szCs w:val="16"/>
              </w:rPr>
              <w:t>ex 2921 59 90</w:t>
            </w:r>
          </w:p>
        </w:tc>
        <w:tc>
          <w:tcPr>
            <w:tcW w:w="0" w:type="auto"/>
            <w:tcBorders>
              <w:left w:val="single" w:sz="2" w:space="0" w:color="auto"/>
            </w:tcBorders>
            <w:shd w:val="clear" w:color="auto" w:fill="auto"/>
          </w:tcPr>
          <w:p>
            <w:pPr>
              <w:pStyle w:val="Paragraph"/>
              <w:jc w:val="center"/>
              <w:rPr>
                <w:noProof/>
                <w:szCs w:val="16"/>
              </w:rPr>
            </w:pPr>
            <w:r>
              <w:rPr>
                <w:noProof/>
                <w:szCs w:val="16"/>
              </w:rPr>
              <w:t>80</w:t>
            </w:r>
          </w:p>
        </w:tc>
        <w:tc>
          <w:tcPr>
            <w:tcW w:w="0" w:type="auto"/>
            <w:tcBorders>
              <w:left w:val="single" w:sz="2" w:space="0" w:color="auto"/>
            </w:tcBorders>
            <w:shd w:val="clear" w:color="auto" w:fill="auto"/>
          </w:tcPr>
          <w:p>
            <w:pPr>
              <w:pStyle w:val="Paragraph"/>
              <w:rPr>
                <w:noProof/>
                <w:szCs w:val="16"/>
              </w:rPr>
            </w:pPr>
            <w:r>
              <w:rPr>
                <w:noProof/>
                <w:szCs w:val="16"/>
              </w:rPr>
              <w:t>4,4'-methyleendianiline (CAS RN 101-77-9) in de vorm van korrels, bestemd voor de vervaardiging van prepolymeren </w:t>
            </w:r>
            <w:r>
              <w:rPr>
                <w:rStyle w:val="FootnoteReference"/>
                <w:noProof/>
              </w:rPr>
              <w:t>(2)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09.2854</w:t>
            </w:r>
          </w:p>
        </w:tc>
        <w:tc>
          <w:tcPr>
            <w:tcW w:w="0" w:type="auto"/>
            <w:tcBorders>
              <w:left w:val="single" w:sz="2" w:space="0" w:color="auto"/>
            </w:tcBorders>
            <w:shd w:val="clear" w:color="auto" w:fill="auto"/>
          </w:tcPr>
          <w:p>
            <w:pPr>
              <w:pStyle w:val="Paragraph"/>
              <w:jc w:val="right"/>
              <w:rPr>
                <w:noProof/>
                <w:szCs w:val="16"/>
              </w:rPr>
            </w:pPr>
            <w:r>
              <w:rPr>
                <w:noProof/>
                <w:szCs w:val="16"/>
              </w:rPr>
              <w:t>ex 2924 19 00</w:t>
            </w:r>
          </w:p>
        </w:tc>
        <w:tc>
          <w:tcPr>
            <w:tcW w:w="0" w:type="auto"/>
            <w:tcBorders>
              <w:left w:val="single" w:sz="2" w:space="0" w:color="auto"/>
            </w:tcBorders>
            <w:shd w:val="clear" w:color="auto" w:fill="auto"/>
          </w:tcPr>
          <w:p>
            <w:pPr>
              <w:pStyle w:val="Paragraph"/>
              <w:jc w:val="center"/>
              <w:rPr>
                <w:noProof/>
                <w:szCs w:val="16"/>
              </w:rPr>
            </w:pPr>
            <w:r>
              <w:rPr>
                <w:noProof/>
                <w:szCs w:val="16"/>
              </w:rPr>
              <w:t>85</w:t>
            </w:r>
          </w:p>
        </w:tc>
        <w:tc>
          <w:tcPr>
            <w:tcW w:w="0" w:type="auto"/>
            <w:tcBorders>
              <w:left w:val="single" w:sz="2" w:space="0" w:color="auto"/>
            </w:tcBorders>
            <w:shd w:val="clear" w:color="auto" w:fill="auto"/>
          </w:tcPr>
          <w:p>
            <w:pPr>
              <w:pStyle w:val="Paragraph"/>
              <w:rPr>
                <w:noProof/>
                <w:szCs w:val="16"/>
              </w:rPr>
            </w:pPr>
            <w:r>
              <w:rPr>
                <w:noProof/>
                <w:szCs w:val="16"/>
              </w:rPr>
              <w:t>3-Jodoprop-2-ynyl N-butylcarbamaat (CAS RN 55406-53-6)</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250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09.2874</w:t>
            </w:r>
          </w:p>
        </w:tc>
        <w:tc>
          <w:tcPr>
            <w:tcW w:w="0" w:type="auto"/>
            <w:tcBorders>
              <w:left w:val="single" w:sz="2" w:space="0" w:color="auto"/>
            </w:tcBorders>
            <w:shd w:val="clear" w:color="auto" w:fill="auto"/>
          </w:tcPr>
          <w:p>
            <w:pPr>
              <w:pStyle w:val="Paragraph"/>
              <w:jc w:val="right"/>
              <w:rPr>
                <w:noProof/>
                <w:szCs w:val="16"/>
              </w:rPr>
            </w:pPr>
            <w:r>
              <w:rPr>
                <w:noProof/>
                <w:szCs w:val="16"/>
              </w:rPr>
              <w:t>ex 2924 29 70</w:t>
            </w:r>
          </w:p>
        </w:tc>
        <w:tc>
          <w:tcPr>
            <w:tcW w:w="0" w:type="auto"/>
            <w:tcBorders>
              <w:left w:val="single" w:sz="2" w:space="0" w:color="auto"/>
            </w:tcBorders>
            <w:shd w:val="clear" w:color="auto" w:fill="auto"/>
          </w:tcPr>
          <w:p>
            <w:pPr>
              <w:pStyle w:val="Paragraph"/>
              <w:jc w:val="center"/>
              <w:rPr>
                <w:noProof/>
                <w:szCs w:val="16"/>
              </w:rPr>
            </w:pPr>
            <w:r>
              <w:rPr>
                <w:noProof/>
                <w:szCs w:val="16"/>
              </w:rPr>
              <w:t>87</w:t>
            </w:r>
          </w:p>
        </w:tc>
        <w:tc>
          <w:tcPr>
            <w:tcW w:w="0" w:type="auto"/>
            <w:tcBorders>
              <w:left w:val="single" w:sz="2" w:space="0" w:color="auto"/>
            </w:tcBorders>
            <w:shd w:val="clear" w:color="auto" w:fill="auto"/>
          </w:tcPr>
          <w:p>
            <w:pPr>
              <w:pStyle w:val="Paragraph"/>
              <w:rPr>
                <w:noProof/>
                <w:szCs w:val="16"/>
              </w:rPr>
            </w:pPr>
            <w:r>
              <w:rPr>
                <w:noProof/>
                <w:szCs w:val="16"/>
              </w:rPr>
              <w:t>Paracetamol (INN) (CAS RN 103-90-2)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20 000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09.2742</w:t>
            </w:r>
          </w:p>
        </w:tc>
        <w:tc>
          <w:tcPr>
            <w:tcW w:w="0" w:type="auto"/>
            <w:tcBorders>
              <w:left w:val="single" w:sz="2" w:space="0" w:color="auto"/>
            </w:tcBorders>
            <w:shd w:val="clear" w:color="auto" w:fill="auto"/>
          </w:tcPr>
          <w:p>
            <w:pPr>
              <w:pStyle w:val="Paragraph"/>
              <w:jc w:val="right"/>
              <w:rPr>
                <w:noProof/>
                <w:szCs w:val="16"/>
              </w:rPr>
            </w:pPr>
            <w:r>
              <w:rPr>
                <w:noProof/>
                <w:szCs w:val="16"/>
              </w:rPr>
              <w:t>ex 2926 10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Acrylonitril (CAS RN 107-13-1), bestemd voor gebruik bij de vervaardiging van goederen bedoeld bij hoofdstuk 55 en post 6815 </w:t>
            </w:r>
            <w:r>
              <w:rPr>
                <w:rStyle w:val="FootnoteReference"/>
                <w:noProof/>
              </w:rPr>
              <w:t>(2)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50 000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09.2856</w:t>
            </w:r>
          </w:p>
        </w:tc>
        <w:tc>
          <w:tcPr>
            <w:tcW w:w="0" w:type="auto"/>
            <w:tcBorders>
              <w:left w:val="single" w:sz="2" w:space="0" w:color="auto"/>
            </w:tcBorders>
            <w:shd w:val="clear" w:color="auto" w:fill="auto"/>
          </w:tcPr>
          <w:p>
            <w:pPr>
              <w:pStyle w:val="Paragraph"/>
              <w:jc w:val="right"/>
              <w:rPr>
                <w:noProof/>
                <w:szCs w:val="16"/>
              </w:rPr>
            </w:pPr>
            <w:r>
              <w:rPr>
                <w:noProof/>
                <w:szCs w:val="16"/>
              </w:rPr>
              <w:t>ex 2926 90 70</w:t>
            </w:r>
          </w:p>
        </w:tc>
        <w:tc>
          <w:tcPr>
            <w:tcW w:w="0" w:type="auto"/>
            <w:tcBorders>
              <w:left w:val="single" w:sz="2" w:space="0" w:color="auto"/>
            </w:tcBorders>
            <w:shd w:val="clear" w:color="auto" w:fill="auto"/>
          </w:tcPr>
          <w:p>
            <w:pPr>
              <w:pStyle w:val="Paragraph"/>
              <w:jc w:val="center"/>
              <w:rPr>
                <w:noProof/>
                <w:szCs w:val="16"/>
              </w:rPr>
            </w:pPr>
            <w:r>
              <w:rPr>
                <w:noProof/>
                <w:szCs w:val="16"/>
              </w:rPr>
              <w:t>84</w:t>
            </w:r>
          </w:p>
        </w:tc>
        <w:tc>
          <w:tcPr>
            <w:tcW w:w="0" w:type="auto"/>
            <w:tcBorders>
              <w:left w:val="single" w:sz="2" w:space="0" w:color="auto"/>
            </w:tcBorders>
            <w:shd w:val="clear" w:color="auto" w:fill="auto"/>
          </w:tcPr>
          <w:p>
            <w:pPr>
              <w:pStyle w:val="Paragraph"/>
              <w:rPr>
                <w:noProof/>
                <w:szCs w:val="16"/>
                <w:lang w:val="it-IT"/>
              </w:rPr>
            </w:pPr>
            <w:r>
              <w:rPr>
                <w:noProof/>
                <w:szCs w:val="16"/>
                <w:lang w:val="it-IT"/>
              </w:rPr>
              <w:t>2-Nitro-4-(trifluormethyl)benzonitril (CAS RN 778-94-9)</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900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09.2708</w:t>
            </w:r>
          </w:p>
        </w:tc>
        <w:tc>
          <w:tcPr>
            <w:tcW w:w="0" w:type="auto"/>
            <w:tcBorders>
              <w:left w:val="single" w:sz="2" w:space="0" w:color="auto"/>
            </w:tcBorders>
            <w:shd w:val="clear" w:color="auto" w:fill="auto"/>
          </w:tcPr>
          <w:p>
            <w:pPr>
              <w:pStyle w:val="Paragraph"/>
              <w:jc w:val="right"/>
              <w:rPr>
                <w:noProof/>
                <w:szCs w:val="16"/>
              </w:rPr>
            </w:pPr>
            <w:r>
              <w:rPr>
                <w:noProof/>
                <w:szCs w:val="16"/>
              </w:rPr>
              <w:t>ex 2928 00 90</w:t>
            </w:r>
          </w:p>
        </w:tc>
        <w:tc>
          <w:tcPr>
            <w:tcW w:w="0" w:type="auto"/>
            <w:tcBorders>
              <w:left w:val="single" w:sz="2" w:space="0" w:color="auto"/>
            </w:tcBorders>
            <w:shd w:val="clear" w:color="auto" w:fill="auto"/>
          </w:tcPr>
          <w:p>
            <w:pPr>
              <w:pStyle w:val="Paragraph"/>
              <w:jc w:val="center"/>
              <w:rPr>
                <w:noProof/>
                <w:szCs w:val="16"/>
              </w:rPr>
            </w:pPr>
            <w:r>
              <w:rPr>
                <w:noProof/>
                <w:szCs w:val="16"/>
              </w:rPr>
              <w:t>15</w:t>
            </w:r>
          </w:p>
        </w:tc>
        <w:tc>
          <w:tcPr>
            <w:tcW w:w="0" w:type="auto"/>
            <w:tcBorders>
              <w:left w:val="single" w:sz="2" w:space="0" w:color="auto"/>
            </w:tcBorders>
            <w:shd w:val="clear" w:color="auto" w:fill="auto"/>
          </w:tcPr>
          <w:p>
            <w:pPr>
              <w:pStyle w:val="Paragraph"/>
              <w:rPr>
                <w:noProof/>
                <w:szCs w:val="16"/>
              </w:rPr>
            </w:pPr>
            <w:r>
              <w:rPr>
                <w:noProof/>
                <w:szCs w:val="16"/>
              </w:rPr>
              <w:t>Monomethylhydrazine (CAS 60-34-4) in de vorm van een waterige oplossing met een gehalte aan monomethylhydrazine van 40 (± 5) gewichtspercenten</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900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09.2685</w:t>
            </w:r>
          </w:p>
        </w:tc>
        <w:tc>
          <w:tcPr>
            <w:tcW w:w="0" w:type="auto"/>
            <w:tcBorders>
              <w:left w:val="single" w:sz="2" w:space="0" w:color="auto"/>
            </w:tcBorders>
            <w:shd w:val="clear" w:color="auto" w:fill="auto"/>
          </w:tcPr>
          <w:p>
            <w:pPr>
              <w:pStyle w:val="Paragraph"/>
              <w:jc w:val="right"/>
              <w:rPr>
                <w:noProof/>
                <w:szCs w:val="16"/>
              </w:rPr>
            </w:pPr>
            <w:r>
              <w:rPr>
                <w:noProof/>
                <w:szCs w:val="16"/>
              </w:rPr>
              <w:t>ex 2929 90 00</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0" w:type="auto"/>
            <w:tcBorders>
              <w:left w:val="single" w:sz="2" w:space="0" w:color="auto"/>
            </w:tcBorders>
            <w:shd w:val="clear" w:color="auto" w:fill="auto"/>
          </w:tcPr>
          <w:p>
            <w:pPr>
              <w:pStyle w:val="Paragraph"/>
              <w:rPr>
                <w:noProof/>
                <w:szCs w:val="16"/>
              </w:rPr>
            </w:pPr>
            <w:r>
              <w:rPr>
                <w:noProof/>
                <w:szCs w:val="16"/>
              </w:rPr>
              <w:t>Nitroguanidine (CAS RN 556-88-7)</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6 500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09.2597</w:t>
            </w:r>
          </w:p>
        </w:tc>
        <w:tc>
          <w:tcPr>
            <w:tcW w:w="0" w:type="auto"/>
            <w:tcBorders>
              <w:left w:val="single" w:sz="2" w:space="0" w:color="auto"/>
            </w:tcBorders>
            <w:shd w:val="clear" w:color="auto" w:fill="auto"/>
          </w:tcPr>
          <w:p>
            <w:pPr>
              <w:pStyle w:val="Paragraph"/>
              <w:jc w:val="right"/>
              <w:rPr>
                <w:noProof/>
                <w:szCs w:val="16"/>
              </w:rPr>
            </w:pPr>
            <w:r>
              <w:rPr>
                <w:noProof/>
                <w:szCs w:val="16"/>
              </w:rPr>
              <w:t>ex 2930 90 98</w:t>
            </w:r>
          </w:p>
        </w:tc>
        <w:tc>
          <w:tcPr>
            <w:tcW w:w="0" w:type="auto"/>
            <w:tcBorders>
              <w:left w:val="single" w:sz="2" w:space="0" w:color="auto"/>
            </w:tcBorders>
            <w:shd w:val="clear" w:color="auto" w:fill="auto"/>
          </w:tcPr>
          <w:p>
            <w:pPr>
              <w:pStyle w:val="Paragraph"/>
              <w:jc w:val="center"/>
              <w:rPr>
                <w:noProof/>
                <w:szCs w:val="16"/>
              </w:rPr>
            </w:pPr>
            <w:r>
              <w:rPr>
                <w:noProof/>
                <w:szCs w:val="16"/>
              </w:rPr>
              <w:t>94</w:t>
            </w:r>
          </w:p>
        </w:tc>
        <w:tc>
          <w:tcPr>
            <w:tcW w:w="0" w:type="auto"/>
            <w:tcBorders>
              <w:left w:val="single" w:sz="2" w:space="0" w:color="auto"/>
            </w:tcBorders>
            <w:shd w:val="clear" w:color="auto" w:fill="auto"/>
          </w:tcPr>
          <w:p>
            <w:pPr>
              <w:pStyle w:val="Paragraph"/>
              <w:rPr>
                <w:noProof/>
                <w:szCs w:val="16"/>
              </w:rPr>
            </w:pPr>
            <w:r>
              <w:rPr>
                <w:noProof/>
                <w:szCs w:val="16"/>
              </w:rPr>
              <w:t>Bis[3-(triethoxysilyl)propyl]disulfide (CAS RN 56706-10-6)</w:t>
            </w:r>
          </w:p>
        </w:tc>
        <w:tc>
          <w:tcPr>
            <w:tcW w:w="0" w:type="auto"/>
            <w:tcBorders>
              <w:left w:val="single" w:sz="2" w:space="0" w:color="auto"/>
            </w:tcBorders>
            <w:shd w:val="clear" w:color="auto" w:fill="auto"/>
          </w:tcPr>
          <w:p>
            <w:pPr>
              <w:pStyle w:val="Paragraph"/>
              <w:rPr>
                <w:noProof/>
                <w:szCs w:val="16"/>
              </w:rPr>
            </w:pPr>
            <w:r>
              <w:rPr>
                <w:noProof/>
                <w:szCs w:val="16"/>
              </w:rPr>
              <w:t>1.7.-31.12.</w:t>
            </w:r>
          </w:p>
        </w:tc>
        <w:tc>
          <w:tcPr>
            <w:tcW w:w="0" w:type="auto"/>
            <w:tcBorders>
              <w:left w:val="single" w:sz="2" w:space="0" w:color="auto"/>
            </w:tcBorders>
            <w:shd w:val="clear" w:color="auto" w:fill="auto"/>
          </w:tcPr>
          <w:p>
            <w:pPr>
              <w:pStyle w:val="Paragraph"/>
              <w:rPr>
                <w:noProof/>
                <w:szCs w:val="16"/>
              </w:rPr>
            </w:pPr>
            <w:r>
              <w:rPr>
                <w:noProof/>
                <w:szCs w:val="16"/>
              </w:rPr>
              <w:t>3 000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09.2596</w:t>
            </w:r>
          </w:p>
        </w:tc>
        <w:tc>
          <w:tcPr>
            <w:tcW w:w="0" w:type="auto"/>
            <w:tcBorders>
              <w:left w:val="single" w:sz="2" w:space="0" w:color="auto"/>
            </w:tcBorders>
            <w:shd w:val="clear" w:color="auto" w:fill="auto"/>
          </w:tcPr>
          <w:p>
            <w:pPr>
              <w:pStyle w:val="Paragraph"/>
              <w:jc w:val="right"/>
              <w:rPr>
                <w:noProof/>
                <w:szCs w:val="16"/>
              </w:rPr>
            </w:pPr>
            <w:r>
              <w:rPr>
                <w:noProof/>
                <w:szCs w:val="16"/>
              </w:rPr>
              <w:t>ex 2930 90 98</w:t>
            </w:r>
          </w:p>
        </w:tc>
        <w:tc>
          <w:tcPr>
            <w:tcW w:w="0" w:type="auto"/>
            <w:tcBorders>
              <w:left w:val="single" w:sz="2" w:space="0" w:color="auto"/>
            </w:tcBorders>
            <w:shd w:val="clear" w:color="auto" w:fill="auto"/>
          </w:tcPr>
          <w:p>
            <w:pPr>
              <w:pStyle w:val="Paragraph"/>
              <w:jc w:val="center"/>
              <w:rPr>
                <w:noProof/>
                <w:szCs w:val="16"/>
              </w:rPr>
            </w:pPr>
            <w:r>
              <w:rPr>
                <w:noProof/>
                <w:szCs w:val="16"/>
              </w:rPr>
              <w:t>96</w:t>
            </w:r>
          </w:p>
        </w:tc>
        <w:tc>
          <w:tcPr>
            <w:tcW w:w="0" w:type="auto"/>
            <w:tcBorders>
              <w:left w:val="single" w:sz="2" w:space="0" w:color="auto"/>
            </w:tcBorders>
            <w:shd w:val="clear" w:color="auto" w:fill="auto"/>
          </w:tcPr>
          <w:p>
            <w:pPr>
              <w:pStyle w:val="Paragraph"/>
              <w:rPr>
                <w:noProof/>
                <w:szCs w:val="16"/>
              </w:rPr>
            </w:pPr>
            <w:r>
              <w:rPr>
                <w:noProof/>
                <w:szCs w:val="16"/>
              </w:rPr>
              <w:t>2-Chloor-4-(methylsulfonyl)-3-((2,2,2-trifluorethoxy)methyl)benzoëzuur (CAS RN 120100-77-8)</w:t>
            </w:r>
          </w:p>
        </w:tc>
        <w:tc>
          <w:tcPr>
            <w:tcW w:w="0" w:type="auto"/>
            <w:tcBorders>
              <w:left w:val="single" w:sz="2" w:space="0" w:color="auto"/>
            </w:tcBorders>
            <w:shd w:val="clear" w:color="auto" w:fill="auto"/>
          </w:tcPr>
          <w:p>
            <w:pPr>
              <w:pStyle w:val="Paragraph"/>
              <w:rPr>
                <w:noProof/>
                <w:szCs w:val="16"/>
              </w:rPr>
            </w:pPr>
            <w:r>
              <w:rPr>
                <w:noProof/>
                <w:szCs w:val="16"/>
              </w:rPr>
              <w:t>1.7.-31.12.</w:t>
            </w:r>
          </w:p>
        </w:tc>
        <w:tc>
          <w:tcPr>
            <w:tcW w:w="0" w:type="auto"/>
            <w:tcBorders>
              <w:left w:val="single" w:sz="2" w:space="0" w:color="auto"/>
            </w:tcBorders>
            <w:shd w:val="clear" w:color="auto" w:fill="auto"/>
          </w:tcPr>
          <w:p>
            <w:pPr>
              <w:pStyle w:val="Paragraph"/>
              <w:rPr>
                <w:noProof/>
                <w:szCs w:val="16"/>
              </w:rPr>
            </w:pPr>
            <w:r>
              <w:rPr>
                <w:noProof/>
                <w:szCs w:val="16"/>
              </w:rPr>
              <w:t>150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09.2842</w:t>
            </w:r>
          </w:p>
        </w:tc>
        <w:tc>
          <w:tcPr>
            <w:tcW w:w="0" w:type="auto"/>
            <w:tcBorders>
              <w:left w:val="single" w:sz="2" w:space="0" w:color="auto"/>
            </w:tcBorders>
            <w:shd w:val="clear" w:color="auto" w:fill="auto"/>
          </w:tcPr>
          <w:p>
            <w:pPr>
              <w:pStyle w:val="Paragraph"/>
              <w:jc w:val="right"/>
              <w:rPr>
                <w:noProof/>
                <w:szCs w:val="16"/>
              </w:rPr>
            </w:pPr>
            <w:r>
              <w:rPr>
                <w:noProof/>
                <w:szCs w:val="16"/>
              </w:rPr>
              <w:t>2932 12 00</w:t>
            </w:r>
          </w:p>
        </w:tc>
        <w:tc>
          <w:tcPr>
            <w:tcW w:w="0" w:type="auto"/>
            <w:tcBorders>
              <w:left w:val="single" w:sz="2" w:space="0" w:color="auto"/>
            </w:tcBorders>
            <w:shd w:val="clear" w:color="auto" w:fill="auto"/>
          </w:tcPr>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2-furaldehyde (furfuraldehyde)</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10 000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09.2955</w:t>
            </w:r>
          </w:p>
        </w:tc>
        <w:tc>
          <w:tcPr>
            <w:tcW w:w="0" w:type="auto"/>
            <w:tcBorders>
              <w:left w:val="single" w:sz="2" w:space="0" w:color="auto"/>
            </w:tcBorders>
            <w:shd w:val="clear" w:color="auto" w:fill="auto"/>
          </w:tcPr>
          <w:p>
            <w:pPr>
              <w:pStyle w:val="Paragraph"/>
              <w:jc w:val="right"/>
              <w:rPr>
                <w:noProof/>
                <w:szCs w:val="16"/>
              </w:rPr>
            </w:pPr>
            <w:r>
              <w:rPr>
                <w:noProof/>
                <w:szCs w:val="16"/>
              </w:rPr>
              <w:t>ex 2932 19 00</w:t>
            </w:r>
          </w:p>
        </w:tc>
        <w:tc>
          <w:tcPr>
            <w:tcW w:w="0" w:type="auto"/>
            <w:tcBorders>
              <w:left w:val="single" w:sz="2" w:space="0" w:color="auto"/>
            </w:tcBorders>
            <w:shd w:val="clear" w:color="auto" w:fill="auto"/>
          </w:tcPr>
          <w:p>
            <w:pPr>
              <w:pStyle w:val="Paragraph"/>
              <w:jc w:val="center"/>
              <w:rPr>
                <w:noProof/>
                <w:szCs w:val="16"/>
              </w:rPr>
            </w:pPr>
            <w:r>
              <w:rPr>
                <w:noProof/>
                <w:szCs w:val="16"/>
              </w:rPr>
              <w:t>60</w:t>
            </w:r>
          </w:p>
        </w:tc>
        <w:tc>
          <w:tcPr>
            <w:tcW w:w="0" w:type="auto"/>
            <w:tcBorders>
              <w:left w:val="single" w:sz="2" w:space="0" w:color="auto"/>
            </w:tcBorders>
            <w:shd w:val="clear" w:color="auto" w:fill="auto"/>
          </w:tcPr>
          <w:p>
            <w:pPr>
              <w:pStyle w:val="Paragraph"/>
              <w:rPr>
                <w:noProof/>
                <w:szCs w:val="16"/>
              </w:rPr>
            </w:pPr>
            <w:r>
              <w:rPr>
                <w:noProof/>
                <w:szCs w:val="16"/>
              </w:rPr>
              <w:t>Flurtamon (ISO) (CAS RN 96525-23-4)</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300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09.2696</w:t>
            </w:r>
          </w:p>
        </w:tc>
        <w:tc>
          <w:tcPr>
            <w:tcW w:w="0" w:type="auto"/>
            <w:tcBorders>
              <w:left w:val="single" w:sz="2" w:space="0" w:color="auto"/>
            </w:tcBorders>
            <w:shd w:val="clear" w:color="auto" w:fill="auto"/>
          </w:tcPr>
          <w:p>
            <w:pPr>
              <w:pStyle w:val="Paragraph"/>
              <w:jc w:val="right"/>
              <w:rPr>
                <w:noProof/>
                <w:szCs w:val="16"/>
              </w:rPr>
            </w:pPr>
            <w:r>
              <w:rPr>
                <w:noProof/>
                <w:szCs w:val="16"/>
              </w:rPr>
              <w:t>ex 2932 20 90</w:t>
            </w:r>
          </w:p>
        </w:tc>
        <w:tc>
          <w:tcPr>
            <w:tcW w:w="0" w:type="auto"/>
            <w:tcBorders>
              <w:left w:val="single" w:sz="2" w:space="0" w:color="auto"/>
            </w:tcBorders>
            <w:shd w:val="clear" w:color="auto" w:fill="auto"/>
          </w:tcPr>
          <w:p>
            <w:pPr>
              <w:pStyle w:val="Paragraph"/>
              <w:jc w:val="center"/>
              <w:rPr>
                <w:noProof/>
                <w:szCs w:val="16"/>
              </w:rPr>
            </w:pPr>
            <w:r>
              <w:rPr>
                <w:noProof/>
                <w:szCs w:val="16"/>
              </w:rPr>
              <w:t>25</w:t>
            </w:r>
          </w:p>
        </w:tc>
        <w:tc>
          <w:tcPr>
            <w:tcW w:w="0" w:type="auto"/>
            <w:tcBorders>
              <w:left w:val="single" w:sz="2" w:space="0" w:color="auto"/>
            </w:tcBorders>
            <w:shd w:val="clear" w:color="auto" w:fill="auto"/>
          </w:tcPr>
          <w:p>
            <w:pPr>
              <w:pStyle w:val="Paragraph"/>
              <w:rPr>
                <w:noProof/>
                <w:szCs w:val="16"/>
              </w:rPr>
            </w:pPr>
            <w:r>
              <w:rPr>
                <w:noProof/>
                <w:szCs w:val="16"/>
              </w:rPr>
              <w:t>Decaan-5-olide (CAS RN 705-86-2)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6 000 kg</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09.2697</w:t>
            </w:r>
          </w:p>
        </w:tc>
        <w:tc>
          <w:tcPr>
            <w:tcW w:w="0" w:type="auto"/>
            <w:tcBorders>
              <w:left w:val="single" w:sz="2" w:space="0" w:color="auto"/>
            </w:tcBorders>
            <w:shd w:val="clear" w:color="auto" w:fill="auto"/>
          </w:tcPr>
          <w:p>
            <w:pPr>
              <w:pStyle w:val="Paragraph"/>
              <w:jc w:val="right"/>
              <w:rPr>
                <w:noProof/>
                <w:szCs w:val="16"/>
              </w:rPr>
            </w:pPr>
            <w:r>
              <w:rPr>
                <w:noProof/>
                <w:szCs w:val="16"/>
              </w:rPr>
              <w:t>ex 2932 20 90</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0" w:type="auto"/>
            <w:tcBorders>
              <w:left w:val="single" w:sz="2" w:space="0" w:color="auto"/>
            </w:tcBorders>
            <w:shd w:val="clear" w:color="auto" w:fill="auto"/>
          </w:tcPr>
          <w:p>
            <w:pPr>
              <w:pStyle w:val="Paragraph"/>
              <w:rPr>
                <w:noProof/>
                <w:szCs w:val="16"/>
              </w:rPr>
            </w:pPr>
            <w:r>
              <w:rPr>
                <w:noProof/>
                <w:szCs w:val="16"/>
              </w:rPr>
              <w:t>Dodecaan-5-olide (CAS RN 713-95-1)</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6 000 kg</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09.2812</w:t>
            </w:r>
          </w:p>
        </w:tc>
        <w:tc>
          <w:tcPr>
            <w:tcW w:w="0" w:type="auto"/>
            <w:tcBorders>
              <w:left w:val="single" w:sz="2" w:space="0" w:color="auto"/>
            </w:tcBorders>
            <w:shd w:val="clear" w:color="auto" w:fill="auto"/>
          </w:tcPr>
          <w:p>
            <w:pPr>
              <w:pStyle w:val="Paragraph"/>
              <w:jc w:val="right"/>
              <w:rPr>
                <w:noProof/>
                <w:szCs w:val="16"/>
              </w:rPr>
            </w:pPr>
            <w:r>
              <w:rPr>
                <w:noProof/>
                <w:szCs w:val="16"/>
              </w:rPr>
              <w:t>ex 2932 20 90</w:t>
            </w:r>
          </w:p>
        </w:tc>
        <w:tc>
          <w:tcPr>
            <w:tcW w:w="0" w:type="auto"/>
            <w:tcBorders>
              <w:left w:val="single" w:sz="2" w:space="0" w:color="auto"/>
            </w:tcBorders>
            <w:shd w:val="clear" w:color="auto" w:fill="auto"/>
          </w:tcPr>
          <w:p>
            <w:pPr>
              <w:pStyle w:val="Paragraph"/>
              <w:jc w:val="center"/>
              <w:rPr>
                <w:noProof/>
                <w:szCs w:val="16"/>
              </w:rPr>
            </w:pPr>
            <w:r>
              <w:rPr>
                <w:noProof/>
                <w:szCs w:val="16"/>
              </w:rPr>
              <w:t>77</w:t>
            </w:r>
          </w:p>
        </w:tc>
        <w:tc>
          <w:tcPr>
            <w:tcW w:w="0" w:type="auto"/>
            <w:tcBorders>
              <w:left w:val="single" w:sz="2" w:space="0" w:color="auto"/>
            </w:tcBorders>
            <w:shd w:val="clear" w:color="auto" w:fill="auto"/>
          </w:tcPr>
          <w:p>
            <w:pPr>
              <w:pStyle w:val="Paragraph"/>
              <w:rPr>
                <w:noProof/>
                <w:szCs w:val="16"/>
              </w:rPr>
            </w:pPr>
            <w:r>
              <w:rPr>
                <w:noProof/>
                <w:szCs w:val="16"/>
              </w:rPr>
              <w:t>Hexaan-6-olide (CAS RN 502-44-3)</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4 000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09.2858</w:t>
            </w:r>
          </w:p>
        </w:tc>
        <w:tc>
          <w:tcPr>
            <w:tcW w:w="0" w:type="auto"/>
            <w:tcBorders>
              <w:left w:val="single" w:sz="2" w:space="0" w:color="auto"/>
            </w:tcBorders>
            <w:shd w:val="clear" w:color="auto" w:fill="auto"/>
          </w:tcPr>
          <w:p>
            <w:pPr>
              <w:pStyle w:val="Paragraph"/>
              <w:jc w:val="right"/>
              <w:rPr>
                <w:noProof/>
                <w:szCs w:val="16"/>
              </w:rPr>
            </w:pPr>
            <w:r>
              <w:rPr>
                <w:noProof/>
                <w:szCs w:val="16"/>
              </w:rPr>
              <w:t>2932 93 00</w:t>
            </w:r>
          </w:p>
        </w:tc>
        <w:tc>
          <w:tcPr>
            <w:tcW w:w="0" w:type="auto"/>
            <w:tcBorders>
              <w:left w:val="single" w:sz="2" w:space="0" w:color="auto"/>
            </w:tcBorders>
            <w:shd w:val="clear" w:color="auto" w:fill="auto"/>
          </w:tcPr>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Piperonal (CAS RN 120-57-0)</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220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09.2878</w:t>
            </w:r>
          </w:p>
        </w:tc>
        <w:tc>
          <w:tcPr>
            <w:tcW w:w="0" w:type="auto"/>
            <w:tcBorders>
              <w:left w:val="single" w:sz="2" w:space="0" w:color="auto"/>
            </w:tcBorders>
            <w:shd w:val="clear" w:color="auto" w:fill="auto"/>
          </w:tcPr>
          <w:p>
            <w:pPr>
              <w:pStyle w:val="Paragraph"/>
              <w:jc w:val="right"/>
              <w:rPr>
                <w:noProof/>
                <w:szCs w:val="16"/>
              </w:rPr>
            </w:pPr>
            <w:r>
              <w:rPr>
                <w:noProof/>
                <w:szCs w:val="16"/>
              </w:rPr>
              <w:t>ex 2933 29 90</w:t>
            </w:r>
          </w:p>
        </w:tc>
        <w:tc>
          <w:tcPr>
            <w:tcW w:w="0" w:type="auto"/>
            <w:tcBorders>
              <w:left w:val="single" w:sz="2" w:space="0" w:color="auto"/>
            </w:tcBorders>
            <w:shd w:val="clear" w:color="auto" w:fill="auto"/>
          </w:tcPr>
          <w:p>
            <w:pPr>
              <w:pStyle w:val="Paragraph"/>
              <w:jc w:val="center"/>
              <w:rPr>
                <w:noProof/>
                <w:szCs w:val="16"/>
              </w:rPr>
            </w:pPr>
            <w:r>
              <w:rPr>
                <w:noProof/>
                <w:szCs w:val="16"/>
              </w:rPr>
              <w:t>85</w:t>
            </w:r>
          </w:p>
        </w:tc>
        <w:tc>
          <w:tcPr>
            <w:tcW w:w="0" w:type="auto"/>
            <w:tcBorders>
              <w:left w:val="single" w:sz="2" w:space="0" w:color="auto"/>
            </w:tcBorders>
            <w:shd w:val="clear" w:color="auto" w:fill="auto"/>
          </w:tcPr>
          <w:p>
            <w:pPr>
              <w:pStyle w:val="Paragraph"/>
              <w:rPr>
                <w:noProof/>
                <w:szCs w:val="16"/>
              </w:rPr>
            </w:pPr>
            <w:r>
              <w:rPr>
                <w:noProof/>
                <w:szCs w:val="16"/>
              </w:rPr>
              <w:t>Enzalutamide (INN) (CAS RN 915087-33-1)</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1 000 kg</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09.2673</w:t>
            </w:r>
          </w:p>
        </w:tc>
        <w:tc>
          <w:tcPr>
            <w:tcW w:w="0" w:type="auto"/>
            <w:tcBorders>
              <w:left w:val="single" w:sz="2" w:space="0" w:color="auto"/>
            </w:tcBorders>
            <w:shd w:val="clear" w:color="auto" w:fill="auto"/>
          </w:tcPr>
          <w:p>
            <w:pPr>
              <w:pStyle w:val="Paragraph"/>
              <w:jc w:val="right"/>
              <w:rPr>
                <w:noProof/>
                <w:szCs w:val="16"/>
              </w:rPr>
            </w:pPr>
            <w:r>
              <w:rPr>
                <w:noProof/>
                <w:szCs w:val="16"/>
              </w:rPr>
              <w:t>ex 2933 39 99</w:t>
            </w:r>
          </w:p>
        </w:tc>
        <w:tc>
          <w:tcPr>
            <w:tcW w:w="0" w:type="auto"/>
            <w:tcBorders>
              <w:left w:val="single" w:sz="2" w:space="0" w:color="auto"/>
            </w:tcBorders>
            <w:shd w:val="clear" w:color="auto" w:fill="auto"/>
          </w:tcPr>
          <w:p>
            <w:pPr>
              <w:pStyle w:val="Paragraph"/>
              <w:jc w:val="center"/>
              <w:rPr>
                <w:noProof/>
                <w:szCs w:val="16"/>
              </w:rPr>
            </w:pPr>
            <w:r>
              <w:rPr>
                <w:noProof/>
                <w:szCs w:val="16"/>
              </w:rPr>
              <w:t>43</w:t>
            </w:r>
          </w:p>
        </w:tc>
        <w:tc>
          <w:tcPr>
            <w:tcW w:w="0" w:type="auto"/>
            <w:tcBorders>
              <w:left w:val="single" w:sz="2" w:space="0" w:color="auto"/>
            </w:tcBorders>
            <w:shd w:val="clear" w:color="auto" w:fill="auto"/>
          </w:tcPr>
          <w:p>
            <w:pPr>
              <w:pStyle w:val="Paragraph"/>
              <w:rPr>
                <w:noProof/>
                <w:szCs w:val="16"/>
              </w:rPr>
            </w:pPr>
            <w:r>
              <w:rPr>
                <w:noProof/>
                <w:szCs w:val="16"/>
              </w:rPr>
              <w:t>2,2,6,6-tetramethylpiperidine-4-ol (CAS RN 2403-88-5)</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09.2674</w:t>
            </w:r>
          </w:p>
        </w:tc>
        <w:tc>
          <w:tcPr>
            <w:tcW w:w="0" w:type="auto"/>
            <w:tcBorders>
              <w:left w:val="single" w:sz="2" w:space="0" w:color="auto"/>
            </w:tcBorders>
            <w:shd w:val="clear" w:color="auto" w:fill="auto"/>
          </w:tcPr>
          <w:p>
            <w:pPr>
              <w:pStyle w:val="Paragraph"/>
              <w:jc w:val="right"/>
              <w:rPr>
                <w:noProof/>
                <w:szCs w:val="16"/>
              </w:rPr>
            </w:pPr>
            <w:r>
              <w:rPr>
                <w:noProof/>
                <w:szCs w:val="16"/>
              </w:rPr>
              <w:t>ex 2933 39 99</w:t>
            </w:r>
          </w:p>
        </w:tc>
        <w:tc>
          <w:tcPr>
            <w:tcW w:w="0" w:type="auto"/>
            <w:tcBorders>
              <w:left w:val="single" w:sz="2" w:space="0" w:color="auto"/>
            </w:tcBorders>
            <w:shd w:val="clear" w:color="auto" w:fill="auto"/>
          </w:tcPr>
          <w:p>
            <w:pPr>
              <w:pStyle w:val="Paragraph"/>
              <w:jc w:val="center"/>
              <w:rPr>
                <w:noProof/>
                <w:szCs w:val="16"/>
              </w:rPr>
            </w:pPr>
            <w:r>
              <w:rPr>
                <w:noProof/>
                <w:szCs w:val="16"/>
              </w:rPr>
              <w:t>44</w:t>
            </w:r>
          </w:p>
        </w:tc>
        <w:tc>
          <w:tcPr>
            <w:tcW w:w="0" w:type="auto"/>
            <w:tcBorders>
              <w:left w:val="single" w:sz="2" w:space="0" w:color="auto"/>
            </w:tcBorders>
            <w:shd w:val="clear" w:color="auto" w:fill="auto"/>
          </w:tcPr>
          <w:p>
            <w:pPr>
              <w:pStyle w:val="Paragraph"/>
              <w:rPr>
                <w:noProof/>
                <w:szCs w:val="16"/>
              </w:rPr>
            </w:pPr>
            <w:r>
              <w:rPr>
                <w:noProof/>
                <w:szCs w:val="16"/>
              </w:rPr>
              <w:t>Chloorpyrifos (ISO) (CAS RN 2921-88-2)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9 000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09.2880</w:t>
            </w:r>
          </w:p>
        </w:tc>
        <w:tc>
          <w:tcPr>
            <w:tcW w:w="0" w:type="auto"/>
            <w:tcBorders>
              <w:left w:val="single" w:sz="2" w:space="0" w:color="auto"/>
            </w:tcBorders>
            <w:shd w:val="clear" w:color="auto" w:fill="auto"/>
          </w:tcPr>
          <w:p>
            <w:pPr>
              <w:pStyle w:val="Paragraph"/>
              <w:jc w:val="right"/>
              <w:rPr>
                <w:noProof/>
                <w:szCs w:val="16"/>
              </w:rPr>
            </w:pPr>
            <w:r>
              <w:rPr>
                <w:noProof/>
                <w:szCs w:val="16"/>
              </w:rPr>
              <w:t>ex 2933 59 95</w:t>
            </w:r>
          </w:p>
        </w:tc>
        <w:tc>
          <w:tcPr>
            <w:tcW w:w="0" w:type="auto"/>
            <w:tcBorders>
              <w:left w:val="single" w:sz="2" w:space="0" w:color="auto"/>
            </w:tcBorders>
            <w:shd w:val="clear" w:color="auto" w:fill="auto"/>
          </w:tcPr>
          <w:p>
            <w:pPr>
              <w:pStyle w:val="Paragraph"/>
              <w:jc w:val="center"/>
              <w:rPr>
                <w:noProof/>
                <w:szCs w:val="16"/>
              </w:rPr>
            </w:pPr>
            <w:r>
              <w:rPr>
                <w:noProof/>
                <w:szCs w:val="16"/>
              </w:rPr>
              <w:t>39</w:t>
            </w:r>
          </w:p>
        </w:tc>
        <w:tc>
          <w:tcPr>
            <w:tcW w:w="0" w:type="auto"/>
            <w:tcBorders>
              <w:left w:val="single" w:sz="2" w:space="0" w:color="auto"/>
            </w:tcBorders>
            <w:shd w:val="clear" w:color="auto" w:fill="auto"/>
          </w:tcPr>
          <w:p>
            <w:pPr>
              <w:pStyle w:val="Paragraph"/>
              <w:rPr>
                <w:noProof/>
                <w:szCs w:val="16"/>
              </w:rPr>
            </w:pPr>
            <w:r>
              <w:rPr>
                <w:noProof/>
                <w:szCs w:val="16"/>
              </w:rPr>
              <w:t>Ibrutinib (INN) (CAS RN 936563-96-1)</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5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09.2860</w:t>
            </w:r>
          </w:p>
        </w:tc>
        <w:tc>
          <w:tcPr>
            <w:tcW w:w="0" w:type="auto"/>
            <w:tcBorders>
              <w:left w:val="single" w:sz="2" w:space="0" w:color="auto"/>
            </w:tcBorders>
            <w:shd w:val="clear" w:color="auto" w:fill="auto"/>
          </w:tcPr>
          <w:p>
            <w:pPr>
              <w:pStyle w:val="Paragraph"/>
              <w:jc w:val="right"/>
              <w:rPr>
                <w:noProof/>
                <w:szCs w:val="16"/>
              </w:rPr>
            </w:pPr>
            <w:r>
              <w:rPr>
                <w:noProof/>
                <w:szCs w:val="16"/>
              </w:rPr>
              <w:t>ex 2933 69 80</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0" w:type="auto"/>
            <w:tcBorders>
              <w:left w:val="single" w:sz="2" w:space="0" w:color="auto"/>
            </w:tcBorders>
            <w:shd w:val="clear" w:color="auto" w:fill="auto"/>
          </w:tcPr>
          <w:p>
            <w:pPr>
              <w:pStyle w:val="Paragraph"/>
              <w:rPr>
                <w:noProof/>
                <w:szCs w:val="16"/>
              </w:rPr>
            </w:pPr>
            <w:r>
              <w:rPr>
                <w:noProof/>
                <w:szCs w:val="16"/>
              </w:rPr>
              <w:t>1,3,5-Tris[3-(dimethylamino)propyl]hexahydro-1,3,5-triazine (CAS RN 15875-13-5)</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600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09.2595</w:t>
            </w:r>
          </w:p>
        </w:tc>
        <w:tc>
          <w:tcPr>
            <w:tcW w:w="0" w:type="auto"/>
            <w:tcBorders>
              <w:left w:val="single" w:sz="2" w:space="0" w:color="auto"/>
            </w:tcBorders>
            <w:shd w:val="clear" w:color="auto" w:fill="auto"/>
          </w:tcPr>
          <w:p>
            <w:pPr>
              <w:pStyle w:val="Paragraph"/>
              <w:jc w:val="right"/>
              <w:rPr>
                <w:noProof/>
                <w:szCs w:val="16"/>
              </w:rPr>
            </w:pPr>
            <w:r>
              <w:rPr>
                <w:noProof/>
                <w:szCs w:val="16"/>
              </w:rPr>
              <w:t>ex 2933 99 80</w:t>
            </w:r>
          </w:p>
        </w:tc>
        <w:tc>
          <w:tcPr>
            <w:tcW w:w="0" w:type="auto"/>
            <w:tcBorders>
              <w:left w:val="single" w:sz="2" w:space="0" w:color="auto"/>
            </w:tcBorders>
            <w:shd w:val="clear" w:color="auto" w:fill="auto"/>
          </w:tcPr>
          <w:p>
            <w:pPr>
              <w:pStyle w:val="Paragraph"/>
              <w:jc w:val="center"/>
              <w:rPr>
                <w:noProof/>
                <w:szCs w:val="16"/>
              </w:rPr>
            </w:pPr>
            <w:r>
              <w:rPr>
                <w:noProof/>
                <w:szCs w:val="16"/>
              </w:rPr>
              <w:t>49</w:t>
            </w:r>
          </w:p>
        </w:tc>
        <w:tc>
          <w:tcPr>
            <w:tcW w:w="0" w:type="auto"/>
            <w:tcBorders>
              <w:left w:val="single" w:sz="2" w:space="0" w:color="auto"/>
            </w:tcBorders>
            <w:shd w:val="clear" w:color="auto" w:fill="auto"/>
          </w:tcPr>
          <w:p>
            <w:pPr>
              <w:pStyle w:val="Paragraph"/>
              <w:rPr>
                <w:noProof/>
                <w:szCs w:val="16"/>
              </w:rPr>
            </w:pPr>
            <w:r>
              <w:rPr>
                <w:noProof/>
                <w:szCs w:val="16"/>
              </w:rPr>
              <w:t>1,4,7,10-Tetra-azacyclododecaan (CAS RN 294-90-6)</w:t>
            </w:r>
          </w:p>
        </w:tc>
        <w:tc>
          <w:tcPr>
            <w:tcW w:w="0" w:type="auto"/>
            <w:tcBorders>
              <w:left w:val="single" w:sz="2" w:space="0" w:color="auto"/>
            </w:tcBorders>
            <w:shd w:val="clear" w:color="auto" w:fill="auto"/>
          </w:tcPr>
          <w:p>
            <w:pPr>
              <w:pStyle w:val="Paragraph"/>
              <w:rPr>
                <w:noProof/>
                <w:szCs w:val="16"/>
              </w:rPr>
            </w:pPr>
            <w:r>
              <w:rPr>
                <w:noProof/>
                <w:szCs w:val="16"/>
              </w:rPr>
              <w:t>1.7.-31.12.</w:t>
            </w:r>
          </w:p>
        </w:tc>
        <w:tc>
          <w:tcPr>
            <w:tcW w:w="0" w:type="auto"/>
            <w:tcBorders>
              <w:left w:val="single" w:sz="2" w:space="0" w:color="auto"/>
            </w:tcBorders>
            <w:shd w:val="clear" w:color="auto" w:fill="auto"/>
          </w:tcPr>
          <w:p>
            <w:pPr>
              <w:pStyle w:val="Paragraph"/>
              <w:rPr>
                <w:noProof/>
                <w:szCs w:val="16"/>
              </w:rPr>
            </w:pPr>
            <w:r>
              <w:rPr>
                <w:noProof/>
                <w:szCs w:val="16"/>
              </w:rPr>
              <w:t>20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09.2658</w:t>
            </w:r>
          </w:p>
        </w:tc>
        <w:tc>
          <w:tcPr>
            <w:tcW w:w="0" w:type="auto"/>
            <w:tcBorders>
              <w:left w:val="single" w:sz="2" w:space="0" w:color="auto"/>
            </w:tcBorders>
            <w:shd w:val="clear" w:color="auto" w:fill="auto"/>
          </w:tcPr>
          <w:p>
            <w:pPr>
              <w:pStyle w:val="Paragraph"/>
              <w:jc w:val="right"/>
              <w:rPr>
                <w:noProof/>
                <w:szCs w:val="16"/>
              </w:rPr>
            </w:pPr>
            <w:r>
              <w:rPr>
                <w:noProof/>
                <w:szCs w:val="16"/>
              </w:rPr>
              <w:t>ex 2933 99 80</w:t>
            </w:r>
          </w:p>
        </w:tc>
        <w:tc>
          <w:tcPr>
            <w:tcW w:w="0" w:type="auto"/>
            <w:tcBorders>
              <w:left w:val="single" w:sz="2" w:space="0" w:color="auto"/>
            </w:tcBorders>
            <w:shd w:val="clear" w:color="auto" w:fill="auto"/>
          </w:tcPr>
          <w:p>
            <w:pPr>
              <w:pStyle w:val="Paragraph"/>
              <w:jc w:val="center"/>
              <w:rPr>
                <w:noProof/>
                <w:szCs w:val="16"/>
              </w:rPr>
            </w:pPr>
            <w:r>
              <w:rPr>
                <w:noProof/>
                <w:szCs w:val="16"/>
              </w:rPr>
              <w:t>73</w:t>
            </w:r>
          </w:p>
        </w:tc>
        <w:tc>
          <w:tcPr>
            <w:tcW w:w="0" w:type="auto"/>
            <w:tcBorders>
              <w:left w:val="single" w:sz="2" w:space="0" w:color="auto"/>
            </w:tcBorders>
            <w:shd w:val="clear" w:color="auto" w:fill="auto"/>
          </w:tcPr>
          <w:p>
            <w:pPr>
              <w:pStyle w:val="Paragraph"/>
              <w:rPr>
                <w:noProof/>
                <w:szCs w:val="16"/>
              </w:rPr>
            </w:pPr>
            <w:r>
              <w:rPr>
                <w:noProof/>
                <w:szCs w:val="16"/>
              </w:rPr>
              <w:t>5-(Acetoacetylamino)benzimidazolon (CAS RN 26576-46-5)</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400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09.2675</w:t>
            </w:r>
          </w:p>
        </w:tc>
        <w:tc>
          <w:tcPr>
            <w:tcW w:w="0" w:type="auto"/>
            <w:tcBorders>
              <w:left w:val="single" w:sz="2" w:space="0" w:color="auto"/>
            </w:tcBorders>
            <w:shd w:val="clear" w:color="auto" w:fill="auto"/>
          </w:tcPr>
          <w:p>
            <w:pPr>
              <w:pStyle w:val="Paragraph"/>
              <w:jc w:val="right"/>
              <w:rPr>
                <w:noProof/>
                <w:szCs w:val="16"/>
              </w:rPr>
            </w:pPr>
            <w:r>
              <w:rPr>
                <w:noProof/>
                <w:szCs w:val="16"/>
              </w:rPr>
              <w:t>ex 2935 90 90</w:t>
            </w:r>
          </w:p>
        </w:tc>
        <w:tc>
          <w:tcPr>
            <w:tcW w:w="0" w:type="auto"/>
            <w:tcBorders>
              <w:left w:val="single" w:sz="2" w:space="0" w:color="auto"/>
            </w:tcBorders>
            <w:shd w:val="clear" w:color="auto" w:fill="auto"/>
          </w:tcPr>
          <w:p>
            <w:pPr>
              <w:pStyle w:val="Paragraph"/>
              <w:jc w:val="center"/>
              <w:rPr>
                <w:noProof/>
                <w:szCs w:val="16"/>
              </w:rPr>
            </w:pPr>
            <w:r>
              <w:rPr>
                <w:noProof/>
                <w:szCs w:val="16"/>
              </w:rPr>
              <w:t>79</w:t>
            </w:r>
          </w:p>
        </w:tc>
        <w:tc>
          <w:tcPr>
            <w:tcW w:w="0" w:type="auto"/>
            <w:tcBorders>
              <w:left w:val="single" w:sz="2" w:space="0" w:color="auto"/>
            </w:tcBorders>
            <w:shd w:val="clear" w:color="auto" w:fill="auto"/>
          </w:tcPr>
          <w:p>
            <w:pPr>
              <w:pStyle w:val="Paragraph"/>
              <w:rPr>
                <w:noProof/>
                <w:szCs w:val="16"/>
              </w:rPr>
            </w:pPr>
            <w:r>
              <w:rPr>
                <w:noProof/>
                <w:szCs w:val="16"/>
              </w:rPr>
              <w:t>4-[[(2-methoxybenzoyl)amino]sulfonyl]benzoylchloride (CAS RN 816431-72-8)</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09.2710</w:t>
            </w:r>
          </w:p>
        </w:tc>
        <w:tc>
          <w:tcPr>
            <w:tcW w:w="0" w:type="auto"/>
            <w:tcBorders>
              <w:left w:val="single" w:sz="2" w:space="0" w:color="auto"/>
            </w:tcBorders>
            <w:shd w:val="clear" w:color="auto" w:fill="auto"/>
          </w:tcPr>
          <w:p>
            <w:pPr>
              <w:pStyle w:val="Paragraph"/>
              <w:jc w:val="right"/>
              <w:rPr>
                <w:noProof/>
                <w:szCs w:val="16"/>
              </w:rPr>
            </w:pPr>
            <w:r>
              <w:rPr>
                <w:noProof/>
                <w:szCs w:val="16"/>
              </w:rPr>
              <w:t>ex 2935 90 90</w:t>
            </w:r>
          </w:p>
        </w:tc>
        <w:tc>
          <w:tcPr>
            <w:tcW w:w="0" w:type="auto"/>
            <w:tcBorders>
              <w:left w:val="single" w:sz="2" w:space="0" w:color="auto"/>
            </w:tcBorders>
            <w:shd w:val="clear" w:color="auto" w:fill="auto"/>
          </w:tcPr>
          <w:p>
            <w:pPr>
              <w:pStyle w:val="Paragraph"/>
              <w:jc w:val="center"/>
              <w:rPr>
                <w:noProof/>
                <w:szCs w:val="16"/>
              </w:rPr>
            </w:pPr>
            <w:r>
              <w:rPr>
                <w:noProof/>
                <w:szCs w:val="16"/>
              </w:rPr>
              <w:t>91</w:t>
            </w:r>
          </w:p>
        </w:tc>
        <w:tc>
          <w:tcPr>
            <w:tcW w:w="0" w:type="auto"/>
            <w:tcBorders>
              <w:left w:val="single" w:sz="2" w:space="0" w:color="auto"/>
            </w:tcBorders>
            <w:shd w:val="clear" w:color="auto" w:fill="auto"/>
          </w:tcPr>
          <w:p>
            <w:pPr>
              <w:pStyle w:val="Paragraph"/>
              <w:rPr>
                <w:noProof/>
                <w:szCs w:val="16"/>
              </w:rPr>
            </w:pPr>
            <w:r>
              <w:rPr>
                <w:noProof/>
                <w:szCs w:val="16"/>
              </w:rPr>
              <w:t>2,4,4-trimethylpentaan-2-aminium (3R,5S,E)-7-(4-(4-fluorfenyl)-6-isopropyl-2-(N-methylmethylsulfonamido)pyrimidine-5-yl)-3,5-dihydroxyhept-6-enoaat (CAS RN 917805-85-7)</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5 000 kg</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09.2945</w:t>
            </w:r>
          </w:p>
        </w:tc>
        <w:tc>
          <w:tcPr>
            <w:tcW w:w="0" w:type="auto"/>
            <w:tcBorders>
              <w:left w:val="single" w:sz="2" w:space="0" w:color="auto"/>
            </w:tcBorders>
            <w:shd w:val="clear" w:color="auto" w:fill="auto"/>
          </w:tcPr>
          <w:p>
            <w:pPr>
              <w:pStyle w:val="Paragraph"/>
              <w:jc w:val="right"/>
              <w:rPr>
                <w:noProof/>
                <w:szCs w:val="16"/>
              </w:rPr>
            </w:pPr>
            <w:r>
              <w:rPr>
                <w:noProof/>
                <w:szCs w:val="16"/>
              </w:rPr>
              <w:t>ex 2940 00 00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0" w:type="auto"/>
            <w:tcBorders>
              <w:left w:val="single" w:sz="2" w:space="0" w:color="auto"/>
            </w:tcBorders>
            <w:shd w:val="clear" w:color="auto" w:fill="auto"/>
          </w:tcPr>
          <w:p>
            <w:pPr>
              <w:pStyle w:val="Paragraph"/>
              <w:rPr>
                <w:noProof/>
                <w:szCs w:val="16"/>
              </w:rPr>
            </w:pPr>
            <w:r>
              <w:rPr>
                <w:noProof/>
                <w:szCs w:val="16"/>
              </w:rPr>
              <w:t>D-Xylose (CAS RN 58-86-6)</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400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09.2686</w:t>
            </w:r>
          </w:p>
        </w:tc>
        <w:tc>
          <w:tcPr>
            <w:tcW w:w="0" w:type="auto"/>
            <w:tcBorders>
              <w:left w:val="single" w:sz="2" w:space="0" w:color="auto"/>
            </w:tcBorders>
            <w:shd w:val="clear" w:color="auto" w:fill="auto"/>
          </w:tcPr>
          <w:p>
            <w:pPr>
              <w:pStyle w:val="Paragraph"/>
              <w:jc w:val="right"/>
              <w:rPr>
                <w:noProof/>
                <w:szCs w:val="16"/>
              </w:rPr>
            </w:pPr>
            <w:r>
              <w:rPr>
                <w:noProof/>
                <w:szCs w:val="16"/>
              </w:rPr>
              <w:t>ex 3204 11 00</w:t>
            </w:r>
          </w:p>
        </w:tc>
        <w:tc>
          <w:tcPr>
            <w:tcW w:w="0" w:type="auto"/>
            <w:tcBorders>
              <w:left w:val="single" w:sz="2" w:space="0" w:color="auto"/>
            </w:tcBorders>
            <w:shd w:val="clear" w:color="auto" w:fill="auto"/>
          </w:tcPr>
          <w:p>
            <w:pPr>
              <w:pStyle w:val="Paragraph"/>
              <w:jc w:val="center"/>
              <w:rPr>
                <w:noProof/>
                <w:szCs w:val="16"/>
              </w:rPr>
            </w:pPr>
            <w:r>
              <w:rPr>
                <w:noProof/>
                <w:szCs w:val="16"/>
              </w:rPr>
              <w:t>75</w:t>
            </w:r>
          </w:p>
        </w:tc>
        <w:tc>
          <w:tcPr>
            <w:tcW w:w="0" w:type="auto"/>
            <w:tcBorders>
              <w:left w:val="single" w:sz="2" w:space="0" w:color="auto"/>
            </w:tcBorders>
            <w:shd w:val="clear" w:color="auto" w:fill="auto"/>
          </w:tcPr>
          <w:p>
            <w:pPr>
              <w:pStyle w:val="Paragraph"/>
              <w:rPr>
                <w:noProof/>
                <w:szCs w:val="16"/>
              </w:rPr>
            </w:pPr>
            <w:r>
              <w:rPr>
                <w:noProof/>
                <w:szCs w:val="16"/>
              </w:rPr>
              <w:t>Kleurstof C.I. Disperse Yellow 54 (CAS RN 7576-65-0 ) en preparaten op basis daarvan met een gehalte aan C.I. Disperse Yellow 54 van 99 of meer gewichtspercenten </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250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09.2676</w:t>
            </w:r>
          </w:p>
        </w:tc>
        <w:tc>
          <w:tcPr>
            <w:tcW w:w="0" w:type="auto"/>
            <w:tcBorders>
              <w:left w:val="single" w:sz="2" w:space="0" w:color="auto"/>
            </w:tcBorders>
            <w:shd w:val="clear" w:color="auto" w:fill="auto"/>
          </w:tcPr>
          <w:p>
            <w:pPr>
              <w:pStyle w:val="Paragraph"/>
              <w:jc w:val="right"/>
              <w:rPr>
                <w:noProof/>
                <w:szCs w:val="16"/>
              </w:rPr>
            </w:pPr>
            <w:r>
              <w:rPr>
                <w:noProof/>
                <w:szCs w:val="16"/>
              </w:rPr>
              <w:t>ex 3204 17 00</w:t>
            </w:r>
          </w:p>
        </w:tc>
        <w:tc>
          <w:tcPr>
            <w:tcW w:w="0" w:type="auto"/>
            <w:tcBorders>
              <w:left w:val="single" w:sz="2" w:space="0" w:color="auto"/>
            </w:tcBorders>
            <w:shd w:val="clear" w:color="auto" w:fill="auto"/>
          </w:tcPr>
          <w:p>
            <w:pPr>
              <w:pStyle w:val="Paragraph"/>
              <w:jc w:val="center"/>
              <w:rPr>
                <w:noProof/>
                <w:szCs w:val="16"/>
              </w:rPr>
            </w:pPr>
            <w:r>
              <w:rPr>
                <w:noProof/>
                <w:szCs w:val="16"/>
              </w:rPr>
              <w:t>14</w:t>
            </w:r>
          </w:p>
        </w:tc>
        <w:tc>
          <w:tcPr>
            <w:tcW w:w="0" w:type="auto"/>
            <w:tcBorders>
              <w:left w:val="single" w:sz="2" w:space="0" w:color="auto"/>
            </w:tcBorders>
            <w:shd w:val="clear" w:color="auto" w:fill="auto"/>
          </w:tcPr>
          <w:p>
            <w:pPr>
              <w:pStyle w:val="Paragraph"/>
              <w:rPr>
                <w:noProof/>
                <w:szCs w:val="16"/>
              </w:rPr>
            </w:pPr>
            <w:r>
              <w:rPr>
                <w:noProof/>
                <w:szCs w:val="16"/>
              </w:rPr>
              <w:t>Preparaten op basis van kleurstof C.I. Pigment Red 48:2 (CAS RN 7023-61-2)  met een gehalte daarvan van 60 of meer, maar niet meer dan 85 gewichtspercenten</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50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09.2698</w:t>
            </w:r>
          </w:p>
        </w:tc>
        <w:tc>
          <w:tcPr>
            <w:tcW w:w="0" w:type="auto"/>
            <w:tcBorders>
              <w:left w:val="single" w:sz="2" w:space="0" w:color="auto"/>
            </w:tcBorders>
            <w:shd w:val="clear" w:color="auto" w:fill="auto"/>
          </w:tcPr>
          <w:p>
            <w:pPr>
              <w:pStyle w:val="Paragraph"/>
              <w:jc w:val="right"/>
              <w:rPr>
                <w:noProof/>
                <w:szCs w:val="16"/>
              </w:rPr>
            </w:pPr>
            <w:r>
              <w:rPr>
                <w:noProof/>
                <w:szCs w:val="16"/>
              </w:rPr>
              <w:t>ex 3204 17 00</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0" w:type="auto"/>
            <w:tcBorders>
              <w:left w:val="single" w:sz="2" w:space="0" w:color="auto"/>
            </w:tcBorders>
            <w:shd w:val="clear" w:color="auto" w:fill="auto"/>
          </w:tcPr>
          <w:p>
            <w:pPr>
              <w:pStyle w:val="Paragraph"/>
              <w:rPr>
                <w:noProof/>
                <w:szCs w:val="16"/>
              </w:rPr>
            </w:pPr>
            <w:r>
              <w:rPr>
                <w:noProof/>
                <w:szCs w:val="16"/>
              </w:rPr>
              <w:t>Kleurstof C.I. Pigment Red 4 (CAS RN 2814-77-9) en preparaten op basis daarvan met een gehalte aan kleurstof C.I. Pigment Red 4 van 60 of meer gewichtspercenten</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150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09.2659</w:t>
            </w:r>
          </w:p>
        </w:tc>
        <w:tc>
          <w:tcPr>
            <w:tcW w:w="0" w:type="auto"/>
            <w:tcBorders>
              <w:left w:val="single" w:sz="2" w:space="0" w:color="auto"/>
            </w:tcBorders>
            <w:shd w:val="clear" w:color="auto" w:fill="auto"/>
          </w:tcPr>
          <w:p>
            <w:pPr>
              <w:pStyle w:val="Paragraph"/>
              <w:jc w:val="right"/>
              <w:rPr>
                <w:noProof/>
                <w:szCs w:val="16"/>
              </w:rPr>
            </w:pPr>
            <w:r>
              <w:rPr>
                <w:noProof/>
                <w:szCs w:val="16"/>
              </w:rPr>
              <w:t>ex 3802 90 00</w:t>
            </w:r>
          </w:p>
        </w:tc>
        <w:tc>
          <w:tcPr>
            <w:tcW w:w="0" w:type="auto"/>
            <w:tcBorders>
              <w:left w:val="single" w:sz="2" w:space="0" w:color="auto"/>
            </w:tcBorders>
            <w:shd w:val="clear" w:color="auto" w:fill="auto"/>
          </w:tcPr>
          <w:p>
            <w:pPr>
              <w:pStyle w:val="Paragraph"/>
              <w:jc w:val="center"/>
              <w:rPr>
                <w:noProof/>
                <w:szCs w:val="16"/>
              </w:rPr>
            </w:pPr>
            <w:r>
              <w:rPr>
                <w:noProof/>
                <w:szCs w:val="16"/>
              </w:rPr>
              <w:t>19</w:t>
            </w:r>
          </w:p>
        </w:tc>
        <w:tc>
          <w:tcPr>
            <w:tcW w:w="0" w:type="auto"/>
            <w:tcBorders>
              <w:left w:val="single" w:sz="2" w:space="0" w:color="auto"/>
            </w:tcBorders>
            <w:shd w:val="clear" w:color="auto" w:fill="auto"/>
          </w:tcPr>
          <w:p>
            <w:pPr>
              <w:pStyle w:val="Paragraph"/>
              <w:rPr>
                <w:noProof/>
                <w:szCs w:val="16"/>
              </w:rPr>
            </w:pPr>
            <w:r>
              <w:rPr>
                <w:noProof/>
                <w:szCs w:val="16"/>
              </w:rPr>
              <w:t>Met soda flux gecalcineerde diatomeeënaarde</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35 000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09.2908</w:t>
            </w:r>
          </w:p>
        </w:tc>
        <w:tc>
          <w:tcPr>
            <w:tcW w:w="0" w:type="auto"/>
            <w:tcBorders>
              <w:left w:val="single" w:sz="2" w:space="0" w:color="auto"/>
            </w:tcBorders>
            <w:shd w:val="clear" w:color="auto" w:fill="auto"/>
          </w:tcPr>
          <w:p>
            <w:pPr>
              <w:pStyle w:val="Paragraph"/>
              <w:jc w:val="right"/>
              <w:rPr>
                <w:noProof/>
                <w:szCs w:val="16"/>
              </w:rPr>
            </w:pPr>
            <w:r>
              <w:rPr>
                <w:noProof/>
                <w:szCs w:val="16"/>
              </w:rPr>
              <w:t>ex 3804 00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Natriumlignosulfonaat (CAS RN 8061-51-6)</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40 000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09.2889</w:t>
            </w:r>
          </w:p>
        </w:tc>
        <w:tc>
          <w:tcPr>
            <w:tcW w:w="0" w:type="auto"/>
            <w:tcBorders>
              <w:left w:val="single" w:sz="2" w:space="0" w:color="auto"/>
            </w:tcBorders>
            <w:shd w:val="clear" w:color="auto" w:fill="auto"/>
          </w:tcPr>
          <w:p>
            <w:pPr>
              <w:pStyle w:val="Paragraph"/>
              <w:jc w:val="right"/>
              <w:rPr>
                <w:noProof/>
                <w:szCs w:val="16"/>
              </w:rPr>
            </w:pPr>
            <w:r>
              <w:rPr>
                <w:noProof/>
                <w:szCs w:val="16"/>
              </w:rPr>
              <w:t>3805 10 90</w:t>
            </w:r>
          </w:p>
        </w:tc>
        <w:tc>
          <w:tcPr>
            <w:tcW w:w="0" w:type="auto"/>
            <w:tcBorders>
              <w:left w:val="single" w:sz="2" w:space="0" w:color="auto"/>
            </w:tcBorders>
            <w:shd w:val="clear" w:color="auto" w:fill="auto"/>
          </w:tcPr>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Sulfaatterpentijnolie</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25 000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09.2935</w:t>
            </w:r>
          </w:p>
        </w:tc>
        <w:tc>
          <w:tcPr>
            <w:tcW w:w="0" w:type="auto"/>
            <w:tcBorders>
              <w:left w:val="single" w:sz="2" w:space="0" w:color="auto"/>
            </w:tcBorders>
            <w:shd w:val="clear" w:color="auto" w:fill="auto"/>
          </w:tcPr>
          <w:p>
            <w:pPr>
              <w:pStyle w:val="Paragraph"/>
              <w:jc w:val="right"/>
              <w:rPr>
                <w:noProof/>
                <w:szCs w:val="16"/>
              </w:rPr>
            </w:pPr>
            <w:r>
              <w:rPr>
                <w:noProof/>
                <w:szCs w:val="16"/>
              </w:rPr>
              <w:t>ex 3806 10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Gomhars</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280 000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09.2832</w:t>
            </w:r>
          </w:p>
        </w:tc>
        <w:tc>
          <w:tcPr>
            <w:tcW w:w="0" w:type="auto"/>
            <w:tcBorders>
              <w:left w:val="single" w:sz="2" w:space="0" w:color="auto"/>
            </w:tcBorders>
            <w:shd w:val="clear" w:color="auto" w:fill="auto"/>
          </w:tcPr>
          <w:p>
            <w:pPr>
              <w:pStyle w:val="Paragraph"/>
              <w:jc w:val="right"/>
              <w:rPr>
                <w:noProof/>
                <w:szCs w:val="16"/>
              </w:rPr>
            </w:pPr>
            <w:r>
              <w:rPr>
                <w:noProof/>
                <w:szCs w:val="16"/>
              </w:rPr>
              <w:t>ex 3808 92 90</w:t>
            </w:r>
          </w:p>
        </w:tc>
        <w:tc>
          <w:tcPr>
            <w:tcW w:w="0" w:type="auto"/>
            <w:tcBorders>
              <w:left w:val="single" w:sz="2" w:space="0" w:color="auto"/>
            </w:tcBorders>
            <w:shd w:val="clear" w:color="auto" w:fill="auto"/>
          </w:tcPr>
          <w:p>
            <w:pPr>
              <w:pStyle w:val="Paragraph"/>
              <w:jc w:val="center"/>
              <w:rPr>
                <w:noProof/>
                <w:szCs w:val="16"/>
              </w:rPr>
            </w:pPr>
            <w:r>
              <w:rPr>
                <w:noProof/>
                <w:szCs w:val="16"/>
              </w:rPr>
              <w:t>40</w:t>
            </w:r>
          </w:p>
        </w:tc>
        <w:tc>
          <w:tcPr>
            <w:tcW w:w="0" w:type="auto"/>
            <w:tcBorders>
              <w:left w:val="single" w:sz="2" w:space="0" w:color="auto"/>
            </w:tcBorders>
            <w:shd w:val="clear" w:color="auto" w:fill="auto"/>
          </w:tcPr>
          <w:p>
            <w:pPr>
              <w:pStyle w:val="Paragraph"/>
              <w:rPr>
                <w:noProof/>
                <w:szCs w:val="16"/>
              </w:rPr>
            </w:pPr>
            <w:r>
              <w:rPr>
                <w:noProof/>
                <w:szCs w:val="16"/>
              </w:rPr>
              <w:t>Preparaat bevattende 38 gewichtspercenten of meer, maar niet meer dan 50 gewichtspercenten van pyrithionzink (INN) (CAS RN 13463-41-7) op basis van een waterige dispersie</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500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09.2876</w:t>
            </w:r>
          </w:p>
        </w:tc>
        <w:tc>
          <w:tcPr>
            <w:tcW w:w="0" w:type="auto"/>
            <w:tcBorders>
              <w:left w:val="single" w:sz="2" w:space="0" w:color="auto"/>
            </w:tcBorders>
            <w:shd w:val="clear" w:color="auto" w:fill="auto"/>
          </w:tcPr>
          <w:p>
            <w:pPr>
              <w:pStyle w:val="Paragraph"/>
              <w:jc w:val="right"/>
              <w:rPr>
                <w:noProof/>
                <w:szCs w:val="16"/>
              </w:rPr>
            </w:pPr>
            <w:r>
              <w:rPr>
                <w:noProof/>
                <w:szCs w:val="16"/>
              </w:rPr>
              <w:t>ex 3811 29 00</w:t>
            </w:r>
          </w:p>
        </w:tc>
        <w:tc>
          <w:tcPr>
            <w:tcW w:w="0" w:type="auto"/>
            <w:tcBorders>
              <w:left w:val="single" w:sz="2" w:space="0" w:color="auto"/>
            </w:tcBorders>
            <w:shd w:val="clear" w:color="auto" w:fill="auto"/>
          </w:tcPr>
          <w:p>
            <w:pPr>
              <w:pStyle w:val="Paragraph"/>
              <w:jc w:val="center"/>
              <w:rPr>
                <w:noProof/>
                <w:szCs w:val="16"/>
              </w:rPr>
            </w:pPr>
            <w:r>
              <w:rPr>
                <w:noProof/>
                <w:szCs w:val="16"/>
              </w:rPr>
              <w:t>55</w:t>
            </w:r>
          </w:p>
        </w:tc>
        <w:tc>
          <w:tcPr>
            <w:tcW w:w="0" w:type="auto"/>
            <w:tcBorders>
              <w:left w:val="single" w:sz="2" w:space="0" w:color="auto"/>
            </w:tcBorders>
            <w:shd w:val="clear" w:color="auto" w:fill="auto"/>
          </w:tcPr>
          <w:p>
            <w:pPr>
              <w:pStyle w:val="Paragraph"/>
              <w:rPr>
                <w:noProof/>
                <w:szCs w:val="16"/>
              </w:rPr>
            </w:pPr>
            <w:r>
              <w:rPr>
                <w:noProof/>
                <w:szCs w:val="16"/>
              </w:rPr>
              <w:t>Toevoegingsmiddelen, bestaande uit reactieproducten van difenylamine en vertakte nonenen met:</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meer dan 28, maar niet meer dan 55 gewichtspercent 4-monononyldifenylamine 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meer dan 45, maar niet meer dan 65 gewichtspercent 4,4'-dinonyldifenylamine,</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een totaal gewichtspercentage van 2, 4-dinonyldifenylamine en 2, 4’-dinonyldifenylamine van niet meer dan 5 gewichtspercent </w:t>
                  </w:r>
                </w:p>
              </w:tc>
            </w:tr>
          </w:tbl>
          <w:p>
            <w:pPr>
              <w:pStyle w:val="Paragraph"/>
              <w:rPr>
                <w:noProof/>
                <w:szCs w:val="16"/>
              </w:rPr>
            </w:pPr>
            <w:r>
              <w:rPr>
                <w:noProof/>
                <w:szCs w:val="16"/>
              </w:rPr>
              <w:t>bestemd voor de vervaardiging van smeeroliën </w:t>
            </w:r>
            <w:r>
              <w:rPr>
                <w:rStyle w:val="FootnoteReference"/>
                <w:noProof/>
              </w:rPr>
              <w:t>(2)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900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09.2814</w:t>
            </w:r>
          </w:p>
        </w:tc>
        <w:tc>
          <w:tcPr>
            <w:tcW w:w="0" w:type="auto"/>
            <w:tcBorders>
              <w:left w:val="single" w:sz="2" w:space="0" w:color="auto"/>
            </w:tcBorders>
            <w:shd w:val="clear" w:color="auto" w:fill="auto"/>
          </w:tcPr>
          <w:p>
            <w:pPr>
              <w:pStyle w:val="Paragraph"/>
              <w:jc w:val="right"/>
              <w:rPr>
                <w:noProof/>
                <w:szCs w:val="16"/>
              </w:rPr>
            </w:pPr>
            <w:r>
              <w:rPr>
                <w:noProof/>
                <w:szCs w:val="16"/>
              </w:rPr>
              <w:t>ex 3815 90 90</w:t>
            </w:r>
          </w:p>
        </w:tc>
        <w:tc>
          <w:tcPr>
            <w:tcW w:w="0" w:type="auto"/>
            <w:tcBorders>
              <w:left w:val="single" w:sz="2" w:space="0" w:color="auto"/>
            </w:tcBorders>
            <w:shd w:val="clear" w:color="auto" w:fill="auto"/>
          </w:tcPr>
          <w:p>
            <w:pPr>
              <w:pStyle w:val="Paragraph"/>
              <w:jc w:val="center"/>
              <w:rPr>
                <w:noProof/>
                <w:szCs w:val="16"/>
              </w:rPr>
            </w:pPr>
            <w:r>
              <w:rPr>
                <w:noProof/>
                <w:szCs w:val="16"/>
              </w:rPr>
              <w:t>76</w:t>
            </w:r>
          </w:p>
        </w:tc>
        <w:tc>
          <w:tcPr>
            <w:tcW w:w="0" w:type="auto"/>
            <w:tcBorders>
              <w:left w:val="single" w:sz="2" w:space="0" w:color="auto"/>
            </w:tcBorders>
            <w:shd w:val="clear" w:color="auto" w:fill="auto"/>
          </w:tcPr>
          <w:p>
            <w:pPr>
              <w:pStyle w:val="Paragraph"/>
              <w:rPr>
                <w:noProof/>
                <w:szCs w:val="16"/>
              </w:rPr>
            </w:pPr>
            <w:r>
              <w:rPr>
                <w:noProof/>
                <w:szCs w:val="16"/>
              </w:rPr>
              <w:t>Katalysator, bestaande uit titaandioxide en wolfraamtrioxide</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3 000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09.2820</w:t>
            </w:r>
          </w:p>
        </w:tc>
        <w:tc>
          <w:tcPr>
            <w:tcW w:w="0" w:type="auto"/>
            <w:tcBorders>
              <w:left w:val="single" w:sz="2" w:space="0" w:color="auto"/>
            </w:tcBorders>
            <w:shd w:val="clear" w:color="auto" w:fill="auto"/>
          </w:tcPr>
          <w:p>
            <w:pPr>
              <w:pStyle w:val="Paragraph"/>
              <w:jc w:val="right"/>
              <w:rPr>
                <w:noProof/>
                <w:szCs w:val="16"/>
              </w:rPr>
            </w:pPr>
            <w:r>
              <w:rPr>
                <w:noProof/>
                <w:szCs w:val="16"/>
              </w:rPr>
              <w:t>ex 3824 79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Mengsel bevattende:</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60 of meer, maar niet meer dan 90 gewichtspercenten 2-chloorpropeen (CAS RN 557-98-2),</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8 of meer ,maar niet meer dan 14 gewichtspercenten (Z)-1-chloorpropeen (CAS RN 16136-84-8),</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5 of meer, maar niet meer dan 23 gewichtspercenten 2-chloorpropaan (CAS RN 75-29-6),</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niet meer dan 6 gewichtspercenten 3-chloorpropeen (CAS RN 107-05-1), 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niet meer dan 1 gewichtspercent ethylchloride (CAS RN 75-00-3)</w:t>
                  </w:r>
                </w:p>
              </w:tc>
            </w:tr>
          </w:tbl>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6 000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09.2644</w:t>
            </w:r>
          </w:p>
        </w:tc>
        <w:tc>
          <w:tcPr>
            <w:tcW w:w="0" w:type="auto"/>
            <w:tcBorders>
              <w:left w:val="single" w:sz="2" w:space="0" w:color="auto"/>
            </w:tcBorders>
            <w:shd w:val="clear" w:color="auto" w:fill="auto"/>
          </w:tcPr>
          <w:p>
            <w:pPr>
              <w:pStyle w:val="Paragraph"/>
              <w:jc w:val="right"/>
              <w:rPr>
                <w:noProof/>
                <w:szCs w:val="16"/>
              </w:rPr>
            </w:pPr>
            <w:r>
              <w:rPr>
                <w:noProof/>
                <w:szCs w:val="16"/>
              </w:rPr>
              <w:t>ex 3824 99 92</w:t>
            </w:r>
          </w:p>
        </w:tc>
        <w:tc>
          <w:tcPr>
            <w:tcW w:w="0" w:type="auto"/>
            <w:tcBorders>
              <w:left w:val="single" w:sz="2" w:space="0" w:color="auto"/>
            </w:tcBorders>
            <w:shd w:val="clear" w:color="auto" w:fill="auto"/>
          </w:tcPr>
          <w:p>
            <w:pPr>
              <w:pStyle w:val="Paragraph"/>
              <w:jc w:val="center"/>
              <w:rPr>
                <w:noProof/>
                <w:szCs w:val="16"/>
              </w:rPr>
            </w:pPr>
            <w:r>
              <w:rPr>
                <w:noProof/>
                <w:szCs w:val="16"/>
              </w:rPr>
              <w:t>77</w:t>
            </w:r>
          </w:p>
        </w:tc>
        <w:tc>
          <w:tcPr>
            <w:tcW w:w="0" w:type="auto"/>
            <w:tcBorders>
              <w:left w:val="single" w:sz="2" w:space="0" w:color="auto"/>
            </w:tcBorders>
            <w:shd w:val="clear" w:color="auto" w:fill="auto"/>
          </w:tcPr>
          <w:p>
            <w:pPr>
              <w:pStyle w:val="Paragraph"/>
              <w:rPr>
                <w:noProof/>
                <w:szCs w:val="16"/>
              </w:rPr>
            </w:pPr>
            <w:r>
              <w:rPr>
                <w:noProof/>
                <w:szCs w:val="16"/>
              </w:rPr>
              <w:t>Bereiding bevattende:</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55 of meer doch niet meer dan 78 gewichtspercenten dimethylglutaraat</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10 of meer doch niet meer dan 30 gewichtspercenten dimethyladipaat 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niet meer dan 35 gewichtspercenten dimethylsuccinaat</w:t>
                  </w:r>
                </w:p>
              </w:tc>
            </w:tr>
          </w:tbl>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10 000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09.2681</w:t>
            </w:r>
          </w:p>
        </w:tc>
        <w:tc>
          <w:tcPr>
            <w:tcW w:w="0" w:type="auto"/>
            <w:tcBorders>
              <w:left w:val="single" w:sz="2" w:space="0" w:color="auto"/>
            </w:tcBorders>
            <w:shd w:val="clear" w:color="auto" w:fill="auto"/>
          </w:tcPr>
          <w:p>
            <w:pPr>
              <w:pStyle w:val="Paragraph"/>
              <w:jc w:val="right"/>
              <w:rPr>
                <w:noProof/>
                <w:szCs w:val="16"/>
              </w:rPr>
            </w:pPr>
            <w:r>
              <w:rPr>
                <w:noProof/>
                <w:szCs w:val="16"/>
              </w:rPr>
              <w:t>ex 3824 99 92</w:t>
            </w:r>
          </w:p>
        </w:tc>
        <w:tc>
          <w:tcPr>
            <w:tcW w:w="0" w:type="auto"/>
            <w:tcBorders>
              <w:left w:val="single" w:sz="2" w:space="0" w:color="auto"/>
            </w:tcBorders>
            <w:shd w:val="clear" w:color="auto" w:fill="auto"/>
          </w:tcPr>
          <w:p>
            <w:pPr>
              <w:pStyle w:val="Paragraph"/>
              <w:jc w:val="center"/>
              <w:rPr>
                <w:noProof/>
                <w:szCs w:val="16"/>
              </w:rPr>
            </w:pPr>
            <w:r>
              <w:rPr>
                <w:noProof/>
                <w:szCs w:val="16"/>
              </w:rPr>
              <w:t>85</w:t>
            </w:r>
          </w:p>
        </w:tc>
        <w:tc>
          <w:tcPr>
            <w:tcW w:w="0" w:type="auto"/>
            <w:tcBorders>
              <w:left w:val="single" w:sz="2" w:space="0" w:color="auto"/>
            </w:tcBorders>
            <w:shd w:val="clear" w:color="auto" w:fill="auto"/>
          </w:tcPr>
          <w:p>
            <w:pPr>
              <w:pStyle w:val="Paragraph"/>
              <w:rPr>
                <w:noProof/>
                <w:szCs w:val="16"/>
              </w:rPr>
            </w:pPr>
            <w:r>
              <w:rPr>
                <w:noProof/>
                <w:szCs w:val="16"/>
              </w:rPr>
              <w:t>Mengsel van bis(3-triethoxysilylpropyl)sulfiden (CAS RN 211519-85-6)</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9 000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09.2650</w:t>
            </w:r>
          </w:p>
        </w:tc>
        <w:tc>
          <w:tcPr>
            <w:tcW w:w="0" w:type="auto"/>
            <w:tcBorders>
              <w:left w:val="single" w:sz="2" w:space="0" w:color="auto"/>
            </w:tcBorders>
            <w:shd w:val="clear" w:color="auto" w:fill="auto"/>
          </w:tcPr>
          <w:p>
            <w:pPr>
              <w:pStyle w:val="Paragraph"/>
              <w:jc w:val="right"/>
              <w:rPr>
                <w:noProof/>
                <w:szCs w:val="16"/>
              </w:rPr>
            </w:pPr>
            <w:r>
              <w:rPr>
                <w:noProof/>
                <w:szCs w:val="16"/>
              </w:rPr>
              <w:t>ex 3824 99 92</w:t>
            </w:r>
          </w:p>
        </w:tc>
        <w:tc>
          <w:tcPr>
            <w:tcW w:w="0" w:type="auto"/>
            <w:tcBorders>
              <w:left w:val="single" w:sz="2" w:space="0" w:color="auto"/>
            </w:tcBorders>
            <w:shd w:val="clear" w:color="auto" w:fill="auto"/>
          </w:tcPr>
          <w:p>
            <w:pPr>
              <w:pStyle w:val="Paragraph"/>
              <w:jc w:val="center"/>
              <w:rPr>
                <w:noProof/>
                <w:szCs w:val="16"/>
              </w:rPr>
            </w:pPr>
            <w:r>
              <w:rPr>
                <w:noProof/>
                <w:szCs w:val="16"/>
              </w:rPr>
              <w:t>87</w:t>
            </w:r>
          </w:p>
        </w:tc>
        <w:tc>
          <w:tcPr>
            <w:tcW w:w="0" w:type="auto"/>
            <w:tcBorders>
              <w:left w:val="single" w:sz="2" w:space="0" w:color="auto"/>
            </w:tcBorders>
            <w:shd w:val="clear" w:color="auto" w:fill="auto"/>
          </w:tcPr>
          <w:p>
            <w:pPr>
              <w:pStyle w:val="Paragraph"/>
              <w:rPr>
                <w:noProof/>
                <w:szCs w:val="16"/>
              </w:rPr>
            </w:pPr>
            <w:r>
              <w:rPr>
                <w:noProof/>
                <w:szCs w:val="16"/>
              </w:rPr>
              <w:t>Acetofenon (CAS RN 98-86-2), met een zuiverheid van 60 gewichtspercent of meer, maar niet meer dan 90 gewichtspercent</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09.2888</w:t>
            </w:r>
          </w:p>
        </w:tc>
        <w:tc>
          <w:tcPr>
            <w:tcW w:w="0" w:type="auto"/>
            <w:tcBorders>
              <w:left w:val="single" w:sz="2" w:space="0" w:color="auto"/>
            </w:tcBorders>
            <w:shd w:val="clear" w:color="auto" w:fill="auto"/>
          </w:tcPr>
          <w:p>
            <w:pPr>
              <w:pStyle w:val="Paragraph"/>
              <w:jc w:val="right"/>
              <w:rPr>
                <w:noProof/>
                <w:szCs w:val="16"/>
              </w:rPr>
            </w:pPr>
            <w:r>
              <w:rPr>
                <w:noProof/>
                <w:szCs w:val="16"/>
              </w:rPr>
              <w:t>ex 3824 99 92</w:t>
            </w:r>
          </w:p>
        </w:tc>
        <w:tc>
          <w:tcPr>
            <w:tcW w:w="0" w:type="auto"/>
            <w:tcBorders>
              <w:left w:val="single" w:sz="2" w:space="0" w:color="auto"/>
            </w:tcBorders>
            <w:shd w:val="clear" w:color="auto" w:fill="auto"/>
          </w:tcPr>
          <w:p>
            <w:pPr>
              <w:pStyle w:val="Paragraph"/>
              <w:jc w:val="center"/>
              <w:rPr>
                <w:noProof/>
                <w:szCs w:val="16"/>
              </w:rPr>
            </w:pPr>
            <w:r>
              <w:rPr>
                <w:noProof/>
                <w:szCs w:val="16"/>
              </w:rPr>
              <w:t>89</w:t>
            </w:r>
          </w:p>
        </w:tc>
        <w:tc>
          <w:tcPr>
            <w:tcW w:w="0" w:type="auto"/>
            <w:tcBorders>
              <w:left w:val="single" w:sz="2" w:space="0" w:color="auto"/>
            </w:tcBorders>
            <w:shd w:val="clear" w:color="auto" w:fill="auto"/>
          </w:tcPr>
          <w:p>
            <w:pPr>
              <w:pStyle w:val="Paragraph"/>
              <w:rPr>
                <w:noProof/>
                <w:szCs w:val="16"/>
              </w:rPr>
            </w:pPr>
            <w:r>
              <w:rPr>
                <w:noProof/>
                <w:szCs w:val="16"/>
              </w:rPr>
              <w:t>Mengsel van tertiaire alkyldimethylamines, bevattend:</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60 of meer, maar niet meer dan 80 gewichtspercenten dodecyldimethylamine (CAS RN 112-18-5), 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20 of meer, maar niet meer dan 30 gewichtspercenten dimethyl(tetradecyl)amine (CAS RN 112-75-4)</w:t>
                  </w:r>
                </w:p>
              </w:tc>
            </w:tr>
          </w:tbl>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25 000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09.2829</w:t>
            </w:r>
          </w:p>
        </w:tc>
        <w:tc>
          <w:tcPr>
            <w:tcW w:w="0" w:type="auto"/>
            <w:tcBorders>
              <w:left w:val="single" w:sz="2" w:space="0" w:color="auto"/>
            </w:tcBorders>
            <w:shd w:val="clear" w:color="auto" w:fill="auto"/>
          </w:tcPr>
          <w:p>
            <w:pPr>
              <w:pStyle w:val="Paragraph"/>
              <w:jc w:val="right"/>
              <w:rPr>
                <w:noProof/>
                <w:szCs w:val="16"/>
              </w:rPr>
            </w:pPr>
            <w:r>
              <w:rPr>
                <w:noProof/>
                <w:szCs w:val="16"/>
              </w:rPr>
              <w:t>ex 3824 99 93</w:t>
            </w:r>
          </w:p>
        </w:tc>
        <w:tc>
          <w:tcPr>
            <w:tcW w:w="0" w:type="auto"/>
            <w:tcBorders>
              <w:left w:val="single" w:sz="2" w:space="0" w:color="auto"/>
            </w:tcBorders>
            <w:shd w:val="clear" w:color="auto" w:fill="auto"/>
          </w:tcPr>
          <w:p>
            <w:pPr>
              <w:pStyle w:val="Paragraph"/>
              <w:jc w:val="center"/>
              <w:rPr>
                <w:noProof/>
                <w:szCs w:val="16"/>
              </w:rPr>
            </w:pPr>
            <w:r>
              <w:rPr>
                <w:noProof/>
                <w:szCs w:val="16"/>
              </w:rPr>
              <w:t>43</w:t>
            </w:r>
          </w:p>
        </w:tc>
        <w:tc>
          <w:tcPr>
            <w:tcW w:w="0" w:type="auto"/>
            <w:tcBorders>
              <w:left w:val="single" w:sz="2" w:space="0" w:color="auto"/>
            </w:tcBorders>
            <w:shd w:val="clear" w:color="auto" w:fill="auto"/>
          </w:tcPr>
          <w:p>
            <w:pPr>
              <w:pStyle w:val="Paragraph"/>
              <w:rPr>
                <w:noProof/>
                <w:szCs w:val="16"/>
              </w:rPr>
            </w:pPr>
            <w:r>
              <w:rPr>
                <w:noProof/>
                <w:szCs w:val="16"/>
              </w:rPr>
              <w:t>Extract van het residu dat is verkregen bij de extractie van colofonium uit hout, in de vorm van een vaste stof, onoplosbaar in alifatische oplosmiddelen, met de volgende kenmerken:</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een gehalte aan harszuren van niet meer dan 30 gewichtspercenten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een zuurgetal van niet meer dan 110</w:t>
                  </w:r>
                </w:p>
              </w:tc>
            </w:tr>
          </w:tbl>
          <w:p>
            <w:pPr>
              <w:pStyle w:val="Paragraph"/>
              <w:rPr>
                <w:noProof/>
                <w:szCs w:val="16"/>
              </w:rPr>
            </w:pPr>
            <w:r>
              <w:rPr>
                <w:noProof/>
                <w:szCs w:val="16"/>
              </w:rPr>
              <w:t>en</w:t>
            </w:r>
          </w:p>
          <w:tbl>
            <w:tblPr>
              <w:tblW w:w="0" w:type="auto"/>
              <w:tblCellSpacing w:w="0" w:type="dxa"/>
              <w:tblCellMar>
                <w:left w:w="0" w:type="dxa"/>
                <w:right w:w="60" w:type="dxa"/>
              </w:tblCellMar>
              <w:tblLook w:val="0000" w:firstRow="0" w:lastRow="0" w:firstColumn="0" w:lastColumn="0" w:noHBand="0" w:noVBand="0"/>
            </w:tblPr>
            <w:tblGrid>
              <w:gridCol w:w="220"/>
              <w:gridCol w:w="2248"/>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een smeltpunt van 100° C of meer</w:t>
                  </w:r>
                </w:p>
              </w:tc>
            </w:tr>
          </w:tbl>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1 600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09.2907</w:t>
            </w:r>
          </w:p>
        </w:tc>
        <w:tc>
          <w:tcPr>
            <w:tcW w:w="0" w:type="auto"/>
            <w:tcBorders>
              <w:left w:val="single" w:sz="2" w:space="0" w:color="auto"/>
            </w:tcBorders>
            <w:shd w:val="clear" w:color="auto" w:fill="auto"/>
          </w:tcPr>
          <w:p>
            <w:pPr>
              <w:pStyle w:val="Paragraph"/>
              <w:jc w:val="right"/>
              <w:rPr>
                <w:noProof/>
                <w:szCs w:val="16"/>
              </w:rPr>
            </w:pPr>
            <w:r>
              <w:rPr>
                <w:noProof/>
                <w:szCs w:val="16"/>
              </w:rPr>
              <w:t>ex 3824 99 93</w:t>
            </w:r>
          </w:p>
        </w:tc>
        <w:tc>
          <w:tcPr>
            <w:tcW w:w="0" w:type="auto"/>
            <w:tcBorders>
              <w:left w:val="single" w:sz="2" w:space="0" w:color="auto"/>
            </w:tcBorders>
            <w:shd w:val="clear" w:color="auto" w:fill="auto"/>
          </w:tcPr>
          <w:p>
            <w:pPr>
              <w:pStyle w:val="Paragraph"/>
              <w:jc w:val="center"/>
              <w:rPr>
                <w:noProof/>
                <w:szCs w:val="16"/>
              </w:rPr>
            </w:pPr>
            <w:r>
              <w:rPr>
                <w:noProof/>
                <w:szCs w:val="16"/>
              </w:rPr>
              <w:t>67</w:t>
            </w:r>
          </w:p>
        </w:tc>
        <w:tc>
          <w:tcPr>
            <w:tcW w:w="0" w:type="auto"/>
            <w:tcBorders>
              <w:left w:val="single" w:sz="2" w:space="0" w:color="auto"/>
            </w:tcBorders>
            <w:shd w:val="clear" w:color="auto" w:fill="auto"/>
          </w:tcPr>
          <w:p>
            <w:pPr>
              <w:pStyle w:val="Paragraph"/>
              <w:rPr>
                <w:noProof/>
                <w:szCs w:val="16"/>
              </w:rPr>
            </w:pPr>
            <w:r>
              <w:rPr>
                <w:noProof/>
                <w:szCs w:val="16"/>
              </w:rPr>
              <w:t>Mengsel van plantsterolen in poedervorm, bevattende:</w:t>
            </w:r>
          </w:p>
          <w:tbl>
            <w:tblPr>
              <w:tblW w:w="0" w:type="auto"/>
              <w:tblCellSpacing w:w="0" w:type="dxa"/>
              <w:tblCellMar>
                <w:left w:w="0" w:type="dxa"/>
                <w:right w:w="60" w:type="dxa"/>
              </w:tblCellMar>
              <w:tblLook w:val="0000" w:firstRow="0" w:lastRow="0" w:firstColumn="0" w:lastColumn="0" w:noHBand="0" w:noVBand="0"/>
            </w:tblPr>
            <w:tblGrid>
              <w:gridCol w:w="220"/>
              <w:gridCol w:w="2975"/>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75 of meer gewichtspercenten sterolen 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niet meer dan 25 gewichtspercenten stanolen,</w:t>
                  </w:r>
                </w:p>
              </w:tc>
            </w:tr>
          </w:tbl>
          <w:p>
            <w:pPr>
              <w:pStyle w:val="Paragraph"/>
              <w:rPr>
                <w:noProof/>
                <w:szCs w:val="16"/>
              </w:rPr>
            </w:pPr>
            <w:r>
              <w:rPr>
                <w:noProof/>
                <w:szCs w:val="16"/>
              </w:rPr>
              <w:t>bestemd voor de vervaardiging van stanolen/sterolen of stanol/sterolesters </w:t>
            </w:r>
            <w:r>
              <w:rPr>
                <w:rStyle w:val="FootnoteReference"/>
                <w:noProof/>
              </w:rPr>
              <w:t>(2)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2 500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09.2639</w:t>
            </w:r>
          </w:p>
        </w:tc>
        <w:tc>
          <w:tcPr>
            <w:tcW w:w="0" w:type="auto"/>
            <w:tcBorders>
              <w:left w:val="single" w:sz="2" w:space="0" w:color="auto"/>
            </w:tcBorders>
            <w:shd w:val="clear" w:color="auto" w:fill="auto"/>
          </w:tcPr>
          <w:p>
            <w:pPr>
              <w:pStyle w:val="Paragraph"/>
              <w:jc w:val="right"/>
              <w:rPr>
                <w:noProof/>
                <w:szCs w:val="16"/>
              </w:rPr>
            </w:pPr>
            <w:r>
              <w:rPr>
                <w:noProof/>
                <w:szCs w:val="16"/>
              </w:rPr>
              <w:t>3905 30 00</w:t>
            </w:r>
          </w:p>
        </w:tc>
        <w:tc>
          <w:tcPr>
            <w:tcW w:w="0" w:type="auto"/>
            <w:tcBorders>
              <w:left w:val="single" w:sz="2" w:space="0" w:color="auto"/>
            </w:tcBorders>
            <w:shd w:val="clear" w:color="auto" w:fill="auto"/>
          </w:tcPr>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Poly(vinylalcohol), ook indien niet-gehydrolyseerde acetaatgroepen bevattend</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15 000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09.2671</w:t>
            </w:r>
          </w:p>
        </w:tc>
        <w:tc>
          <w:tcPr>
            <w:tcW w:w="0" w:type="auto"/>
            <w:tcBorders>
              <w:left w:val="single" w:sz="2" w:space="0" w:color="auto"/>
            </w:tcBorders>
            <w:shd w:val="clear" w:color="auto" w:fill="auto"/>
          </w:tcPr>
          <w:p>
            <w:pPr>
              <w:pStyle w:val="Paragraph"/>
              <w:jc w:val="right"/>
              <w:rPr>
                <w:noProof/>
                <w:szCs w:val="16"/>
              </w:rPr>
            </w:pPr>
            <w:r>
              <w:rPr>
                <w:noProof/>
                <w:szCs w:val="16"/>
              </w:rPr>
              <w:t>ex 3905 99 90</w:t>
            </w:r>
          </w:p>
        </w:tc>
        <w:tc>
          <w:tcPr>
            <w:tcW w:w="0" w:type="auto"/>
            <w:tcBorders>
              <w:left w:val="single" w:sz="2" w:space="0" w:color="auto"/>
            </w:tcBorders>
            <w:shd w:val="clear" w:color="auto" w:fill="auto"/>
          </w:tcPr>
          <w:p>
            <w:pPr>
              <w:pStyle w:val="Paragraph"/>
              <w:jc w:val="center"/>
              <w:rPr>
                <w:noProof/>
                <w:szCs w:val="16"/>
              </w:rPr>
            </w:pPr>
            <w:r>
              <w:rPr>
                <w:noProof/>
                <w:szCs w:val="16"/>
              </w:rPr>
              <w:t>81</w:t>
            </w:r>
          </w:p>
        </w:tc>
        <w:tc>
          <w:tcPr>
            <w:tcW w:w="0" w:type="auto"/>
            <w:tcBorders>
              <w:left w:val="single" w:sz="2" w:space="0" w:color="auto"/>
            </w:tcBorders>
            <w:shd w:val="clear" w:color="auto" w:fill="auto"/>
          </w:tcPr>
          <w:p>
            <w:pPr>
              <w:pStyle w:val="Paragraph"/>
              <w:rPr>
                <w:noProof/>
                <w:szCs w:val="16"/>
              </w:rPr>
            </w:pPr>
            <w:r>
              <w:rPr>
                <w:noProof/>
                <w:szCs w:val="16"/>
              </w:rPr>
              <w:t>Poly(vinylbutyral) (CAS RN63148-65-2):</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met 17,5mol % of meer, maar niet meer dan 20mol % hydroxylgroepen 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een gemiddelde deeltjesgrootte (D50) van meer dan 0,6mm</w:t>
                  </w:r>
                </w:p>
              </w:tc>
            </w:tr>
          </w:tbl>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12 500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09.2846</w:t>
            </w:r>
          </w:p>
        </w:tc>
        <w:tc>
          <w:tcPr>
            <w:tcW w:w="0" w:type="auto"/>
            <w:tcBorders>
              <w:left w:val="single" w:sz="2" w:space="0" w:color="auto"/>
            </w:tcBorders>
            <w:shd w:val="clear" w:color="auto" w:fill="auto"/>
          </w:tcPr>
          <w:p>
            <w:pPr>
              <w:pStyle w:val="Paragraph"/>
              <w:jc w:val="right"/>
              <w:rPr>
                <w:noProof/>
                <w:szCs w:val="16"/>
              </w:rPr>
            </w:pPr>
            <w:r>
              <w:rPr>
                <w:noProof/>
                <w:szCs w:val="16"/>
              </w:rPr>
              <w:t>ex 3907 40 00</w:t>
            </w:r>
          </w:p>
        </w:tc>
        <w:tc>
          <w:tcPr>
            <w:tcW w:w="0" w:type="auto"/>
            <w:tcBorders>
              <w:left w:val="single" w:sz="2" w:space="0" w:color="auto"/>
            </w:tcBorders>
            <w:shd w:val="clear" w:color="auto" w:fill="auto"/>
          </w:tcPr>
          <w:p>
            <w:pPr>
              <w:pStyle w:val="Paragraph"/>
              <w:jc w:val="center"/>
              <w:rPr>
                <w:noProof/>
                <w:szCs w:val="16"/>
              </w:rPr>
            </w:pPr>
            <w:r>
              <w:rPr>
                <w:noProof/>
                <w:szCs w:val="16"/>
              </w:rPr>
              <w:t>25</w:t>
            </w:r>
          </w:p>
        </w:tc>
        <w:tc>
          <w:tcPr>
            <w:tcW w:w="0" w:type="auto"/>
            <w:tcBorders>
              <w:left w:val="single" w:sz="2" w:space="0" w:color="auto"/>
            </w:tcBorders>
            <w:shd w:val="clear" w:color="auto" w:fill="auto"/>
          </w:tcPr>
          <w:p>
            <w:pPr>
              <w:pStyle w:val="Paragraph"/>
              <w:rPr>
                <w:noProof/>
                <w:szCs w:val="16"/>
              </w:rPr>
            </w:pPr>
            <w:r>
              <w:rPr>
                <w:noProof/>
                <w:szCs w:val="16"/>
              </w:rPr>
              <w:t>Polymeermengsel van polycarbonaat en poly(methylmethacrylaat) met een gehalte aan polycarbonaat van 98,5 % of meer, in de vorm van pellets of korrels, met een lichtdoorlaatbaarheid van 88,5 % of meer, gemeten aan de hand van een proefmonster met een dikte van 4 mm bij een golflengte van λ = 400 nm (overeenkomstig ISO 13468-2)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09.2723</w:t>
            </w:r>
          </w:p>
        </w:tc>
        <w:tc>
          <w:tcPr>
            <w:tcW w:w="0" w:type="auto"/>
            <w:tcBorders>
              <w:left w:val="single" w:sz="2" w:space="0" w:color="auto"/>
            </w:tcBorders>
            <w:shd w:val="clear" w:color="auto" w:fill="auto"/>
          </w:tcPr>
          <w:p>
            <w:pPr>
              <w:pStyle w:val="Paragraph"/>
              <w:jc w:val="right"/>
              <w:rPr>
                <w:noProof/>
                <w:szCs w:val="16"/>
              </w:rPr>
            </w:pPr>
            <w:r>
              <w:rPr>
                <w:noProof/>
                <w:szCs w:val="16"/>
              </w:rPr>
              <w:t>ex 3911 90 19</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Poly(oxy-1,4-fenyleensulfonyl-1,4-fenyleenoxy-4,4’-bifenyleen)</w:t>
            </w:r>
          </w:p>
        </w:tc>
        <w:tc>
          <w:tcPr>
            <w:tcW w:w="0" w:type="auto"/>
            <w:tcBorders>
              <w:left w:val="single" w:sz="2" w:space="0" w:color="auto"/>
            </w:tcBorders>
            <w:shd w:val="clear" w:color="auto" w:fill="auto"/>
          </w:tcPr>
          <w:p>
            <w:pPr>
              <w:pStyle w:val="Paragraph"/>
              <w:rPr>
                <w:noProof/>
                <w:szCs w:val="16"/>
              </w:rPr>
            </w:pPr>
            <w:r>
              <w:rPr>
                <w:noProof/>
                <w:szCs w:val="16"/>
              </w:rPr>
              <w:t>1.1.-31.12 met ingang van 1.1.2018.</w:t>
            </w:r>
          </w:p>
        </w:tc>
        <w:tc>
          <w:tcPr>
            <w:tcW w:w="0" w:type="auto"/>
            <w:tcBorders>
              <w:left w:val="single" w:sz="2" w:space="0" w:color="auto"/>
            </w:tcBorders>
            <w:shd w:val="clear" w:color="auto" w:fill="auto"/>
          </w:tcPr>
          <w:p>
            <w:pPr>
              <w:pStyle w:val="Paragraph"/>
              <w:rPr>
                <w:noProof/>
                <w:szCs w:val="16"/>
              </w:rPr>
            </w:pPr>
            <w:r>
              <w:rPr>
                <w:noProof/>
                <w:szCs w:val="16"/>
              </w:rPr>
              <w:t>5 000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09.2816</w:t>
            </w:r>
          </w:p>
        </w:tc>
        <w:tc>
          <w:tcPr>
            <w:tcW w:w="0" w:type="auto"/>
            <w:tcBorders>
              <w:left w:val="single" w:sz="2" w:space="0" w:color="auto"/>
            </w:tcBorders>
            <w:shd w:val="clear" w:color="auto" w:fill="auto"/>
          </w:tcPr>
          <w:p>
            <w:pPr>
              <w:pStyle w:val="Paragraph"/>
              <w:jc w:val="right"/>
              <w:rPr>
                <w:noProof/>
                <w:szCs w:val="16"/>
              </w:rPr>
            </w:pPr>
            <w:r>
              <w:rPr>
                <w:noProof/>
                <w:szCs w:val="16"/>
              </w:rPr>
              <w:t>ex 3912 11 00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0" w:type="auto"/>
            <w:tcBorders>
              <w:left w:val="single" w:sz="2" w:space="0" w:color="auto"/>
            </w:tcBorders>
            <w:shd w:val="clear" w:color="auto" w:fill="auto"/>
          </w:tcPr>
          <w:p>
            <w:pPr>
              <w:pStyle w:val="Paragraph"/>
              <w:rPr>
                <w:noProof/>
                <w:szCs w:val="16"/>
              </w:rPr>
            </w:pPr>
            <w:r>
              <w:rPr>
                <w:noProof/>
                <w:szCs w:val="16"/>
              </w:rPr>
              <w:t>Celluloseacetaatvlokken</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75 000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09.2864</w:t>
            </w:r>
          </w:p>
        </w:tc>
        <w:tc>
          <w:tcPr>
            <w:tcW w:w="0" w:type="auto"/>
            <w:tcBorders>
              <w:left w:val="single" w:sz="2" w:space="0" w:color="auto"/>
            </w:tcBorders>
            <w:shd w:val="clear" w:color="auto" w:fill="auto"/>
          </w:tcPr>
          <w:p>
            <w:pPr>
              <w:pStyle w:val="Paragraph"/>
              <w:jc w:val="right"/>
              <w:rPr>
                <w:noProof/>
                <w:szCs w:val="16"/>
              </w:rPr>
            </w:pPr>
            <w:r>
              <w:rPr>
                <w:noProof/>
                <w:szCs w:val="16"/>
              </w:rPr>
              <w:t>ex 3913 10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 Natriumalginaat, geëxtraheerd uit bruin zeewier (CAS RN 9005-38-3)</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10 000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09.2641</w:t>
            </w:r>
          </w:p>
        </w:tc>
        <w:tc>
          <w:tcPr>
            <w:tcW w:w="0" w:type="auto"/>
            <w:tcBorders>
              <w:left w:val="single" w:sz="2" w:space="0" w:color="auto"/>
            </w:tcBorders>
            <w:shd w:val="clear" w:color="auto" w:fill="auto"/>
          </w:tcPr>
          <w:p>
            <w:pPr>
              <w:pStyle w:val="Paragraph"/>
              <w:jc w:val="right"/>
              <w:rPr>
                <w:noProof/>
                <w:szCs w:val="16"/>
              </w:rPr>
            </w:pPr>
            <w:r>
              <w:rPr>
                <w:noProof/>
                <w:szCs w:val="16"/>
              </w:rPr>
              <w:t>ex 3913 90 00</w:t>
            </w:r>
          </w:p>
        </w:tc>
        <w:tc>
          <w:tcPr>
            <w:tcW w:w="0" w:type="auto"/>
            <w:tcBorders>
              <w:left w:val="single" w:sz="2" w:space="0" w:color="auto"/>
            </w:tcBorders>
            <w:shd w:val="clear" w:color="auto" w:fill="auto"/>
          </w:tcPr>
          <w:p>
            <w:pPr>
              <w:pStyle w:val="Paragraph"/>
              <w:jc w:val="center"/>
              <w:rPr>
                <w:noProof/>
                <w:szCs w:val="16"/>
              </w:rPr>
            </w:pPr>
            <w:r>
              <w:rPr>
                <w:noProof/>
                <w:szCs w:val="16"/>
              </w:rPr>
              <w:t>87</w:t>
            </w:r>
          </w:p>
        </w:tc>
        <w:tc>
          <w:tcPr>
            <w:tcW w:w="0" w:type="auto"/>
            <w:tcBorders>
              <w:left w:val="single" w:sz="2" w:space="0" w:color="auto"/>
            </w:tcBorders>
            <w:shd w:val="clear" w:color="auto" w:fill="auto"/>
          </w:tcPr>
          <w:p>
            <w:pPr>
              <w:pStyle w:val="Paragraph"/>
              <w:rPr>
                <w:noProof/>
                <w:szCs w:val="16"/>
              </w:rPr>
            </w:pPr>
            <w:r>
              <w:rPr>
                <w:noProof/>
                <w:szCs w:val="16"/>
              </w:rPr>
              <w:t>Natrium hyaluronaat, niet steriel, met:</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een gewichtsgemiddeld moleculair gewicht (M</w:t>
                  </w:r>
                  <w:r>
                    <w:rPr>
                      <w:noProof/>
                      <w:vertAlign w:val="subscript"/>
                    </w:rPr>
                    <w:t>w</w:t>
                  </w:r>
                  <w:r>
                    <w:rPr>
                      <w:noProof/>
                    </w:rPr>
                    <w:t>) van niet meer dan 900 000,</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een endotoxinegehalte van niet meer dan 0.008 Endotoxine-eenheden (EU)/mg,</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een ethanolgehalte van niet meer dan 1 gewichtspercent,</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een isopropanolgehalte van niet meer dan 0.5 gewichtspercent</w:t>
                  </w:r>
                </w:p>
              </w:tc>
            </w:tr>
          </w:tbl>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200 kg</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09.2661</w:t>
            </w:r>
          </w:p>
        </w:tc>
        <w:tc>
          <w:tcPr>
            <w:tcW w:w="0" w:type="auto"/>
            <w:tcBorders>
              <w:left w:val="single" w:sz="2" w:space="0" w:color="auto"/>
            </w:tcBorders>
            <w:shd w:val="clear" w:color="auto" w:fill="auto"/>
          </w:tcPr>
          <w:p>
            <w:pPr>
              <w:pStyle w:val="Paragraph"/>
              <w:jc w:val="right"/>
              <w:rPr>
                <w:noProof/>
                <w:szCs w:val="16"/>
              </w:rPr>
            </w:pPr>
            <w:r>
              <w:rPr>
                <w:noProof/>
                <w:szCs w:val="16"/>
              </w:rPr>
              <w:t>ex 3920 51 00</w:t>
            </w:r>
          </w:p>
        </w:tc>
        <w:tc>
          <w:tcPr>
            <w:tcW w:w="0" w:type="auto"/>
            <w:tcBorders>
              <w:left w:val="single" w:sz="2" w:space="0" w:color="auto"/>
            </w:tcBorders>
            <w:shd w:val="clear" w:color="auto" w:fill="auto"/>
          </w:tcPr>
          <w:p>
            <w:pPr>
              <w:pStyle w:val="Paragraph"/>
              <w:jc w:val="center"/>
              <w:rPr>
                <w:noProof/>
                <w:szCs w:val="16"/>
              </w:rPr>
            </w:pPr>
            <w:r>
              <w:rPr>
                <w:noProof/>
                <w:szCs w:val="16"/>
              </w:rPr>
              <w:t>50</w:t>
            </w:r>
          </w:p>
        </w:tc>
        <w:tc>
          <w:tcPr>
            <w:tcW w:w="0" w:type="auto"/>
            <w:tcBorders>
              <w:left w:val="single" w:sz="2" w:space="0" w:color="auto"/>
            </w:tcBorders>
            <w:shd w:val="clear" w:color="auto" w:fill="auto"/>
          </w:tcPr>
          <w:p>
            <w:pPr>
              <w:pStyle w:val="Paragraph"/>
              <w:rPr>
                <w:noProof/>
                <w:szCs w:val="16"/>
              </w:rPr>
            </w:pPr>
            <w:r>
              <w:rPr>
                <w:noProof/>
                <w:szCs w:val="16"/>
              </w:rPr>
              <w:t>Platen van polymethylmethacrylaat die voldoen aan de normen :</w:t>
            </w:r>
          </w:p>
          <w:tbl>
            <w:tblPr>
              <w:tblW w:w="0" w:type="auto"/>
              <w:tblCellSpacing w:w="0" w:type="dxa"/>
              <w:tblCellMar>
                <w:left w:w="0" w:type="dxa"/>
                <w:right w:w="60" w:type="dxa"/>
              </w:tblCellMar>
              <w:tblLook w:val="0000" w:firstRow="0" w:lastRow="0" w:firstColumn="0" w:lastColumn="0" w:noHBand="0" w:noVBand="0"/>
            </w:tblPr>
            <w:tblGrid>
              <w:gridCol w:w="220"/>
              <w:gridCol w:w="2856"/>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lang w:val="es-ES"/>
                    </w:rPr>
                  </w:pPr>
                  <w:r>
                    <w:rPr>
                      <w:noProof/>
                      <w:lang w:val="es-ES"/>
                    </w:rPr>
                    <w:t>EN 4364(MIL-P-5425E) en DTD5592A, of</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lang w:val="es-ES"/>
                    </w:rPr>
                  </w:pPr>
                  <w:r>
                    <w:rPr>
                      <w:noProof/>
                      <w:lang w:val="es-ES"/>
                    </w:rPr>
                    <w:t>EN 4365 (MIL-P-8184) en DTD5592A</w:t>
                  </w:r>
                </w:p>
              </w:tc>
            </w:tr>
          </w:tbl>
          <w:p>
            <w:pPr>
              <w:pStyle w:val="Paragraph"/>
              <w:rPr>
                <w:noProof/>
                <w:szCs w:val="16"/>
                <w:lang w:val="es-ES"/>
              </w:rPr>
            </w:pP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09.2645</w:t>
            </w:r>
          </w:p>
        </w:tc>
        <w:tc>
          <w:tcPr>
            <w:tcW w:w="0" w:type="auto"/>
            <w:tcBorders>
              <w:left w:val="single" w:sz="2" w:space="0" w:color="auto"/>
            </w:tcBorders>
            <w:shd w:val="clear" w:color="auto" w:fill="auto"/>
          </w:tcPr>
          <w:p>
            <w:pPr>
              <w:pStyle w:val="Paragraph"/>
              <w:jc w:val="right"/>
              <w:rPr>
                <w:noProof/>
                <w:szCs w:val="16"/>
              </w:rPr>
            </w:pPr>
            <w:r>
              <w:rPr>
                <w:noProof/>
                <w:szCs w:val="16"/>
              </w:rPr>
              <w:t>ex 3921 14 00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0" w:type="auto"/>
            <w:tcBorders>
              <w:left w:val="single" w:sz="2" w:space="0" w:color="auto"/>
            </w:tcBorders>
            <w:shd w:val="clear" w:color="auto" w:fill="auto"/>
          </w:tcPr>
          <w:p>
            <w:pPr>
              <w:pStyle w:val="Paragraph"/>
              <w:rPr>
                <w:noProof/>
                <w:szCs w:val="16"/>
              </w:rPr>
            </w:pPr>
            <w:r>
              <w:rPr>
                <w:noProof/>
                <w:szCs w:val="16"/>
              </w:rPr>
              <w:t>Blokken met celstructuur van geregenereerde cellulose, gedrenkt in water bevattende magnesiumchloride en  quaternaire ammoniumverbindingen, waarvan de afmetingen 100 cm (± 10 cm) x 100 cm (± 10 cm) x 40 cm (± 5 cm) bedragen</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1 700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09.2848</w:t>
            </w:r>
          </w:p>
        </w:tc>
        <w:tc>
          <w:tcPr>
            <w:tcW w:w="0" w:type="auto"/>
            <w:tcBorders>
              <w:left w:val="single" w:sz="2" w:space="0" w:color="auto"/>
            </w:tcBorders>
            <w:shd w:val="clear" w:color="auto" w:fill="auto"/>
          </w:tcPr>
          <w:p>
            <w:pPr>
              <w:pStyle w:val="Paragraph"/>
              <w:jc w:val="right"/>
              <w:rPr>
                <w:noProof/>
                <w:szCs w:val="16"/>
              </w:rPr>
            </w:pPr>
            <w:r>
              <w:rPr>
                <w:noProof/>
                <w:szCs w:val="16"/>
              </w:rPr>
              <w:t>ex 5505 10 10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Afval van synthetische vezels (incl. kammeling en garen afval) van nylon of andere polyamiden (PA6 en PA66).</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10 000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09.2721</w:t>
            </w:r>
          </w:p>
        </w:tc>
        <w:tc>
          <w:tcPr>
            <w:tcW w:w="0" w:type="auto"/>
            <w:tcBorders>
              <w:left w:val="single" w:sz="2" w:space="0" w:color="auto"/>
            </w:tcBorders>
            <w:shd w:val="clear" w:color="auto" w:fill="auto"/>
          </w:tcPr>
          <w:p>
            <w:pPr>
              <w:pStyle w:val="Paragraph"/>
              <w:jc w:val="right"/>
              <w:rPr>
                <w:noProof/>
                <w:szCs w:val="16"/>
              </w:rPr>
            </w:pPr>
            <w:r>
              <w:rPr>
                <w:noProof/>
                <w:szCs w:val="16"/>
              </w:rPr>
              <w:t>ex 5906 99 90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0" w:type="auto"/>
            <w:tcBorders>
              <w:left w:val="single" w:sz="2" w:space="0" w:color="auto"/>
            </w:tcBorders>
            <w:shd w:val="clear" w:color="auto" w:fill="auto"/>
          </w:tcPr>
          <w:p>
            <w:pPr>
              <w:pStyle w:val="Paragraph"/>
              <w:rPr>
                <w:noProof/>
                <w:szCs w:val="16"/>
              </w:rPr>
            </w:pPr>
            <w:r>
              <w:rPr>
                <w:noProof/>
                <w:szCs w:val="16"/>
              </w:rPr>
              <w:t>Gegummeerd textielweefsel met inlagen, met de volgende kenmerken:</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met drie lagen,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de ene buitenste laag bestaat uit acrylweefsel,</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de andere buitenste laag bestaat uit polyesterweefsel,</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de middelste laag bestaat uit chloorbutylrubber,</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de middelste laag heeft een gewicht van 452 g/m</w:t>
                  </w:r>
                  <w:r>
                    <w:rPr>
                      <w:noProof/>
                      <w:vertAlign w:val="superscript"/>
                    </w:rPr>
                    <w:t xml:space="preserve">2 </w:t>
                  </w:r>
                  <w:r>
                    <w:rPr>
                      <w:noProof/>
                    </w:rPr>
                    <w:t>of meer maar niet meer dan 569 g/m</w:t>
                  </w:r>
                  <w:r>
                    <w:rPr>
                      <w:noProof/>
                      <w:vertAlign w:val="superscript"/>
                    </w:rPr>
                    <w:t>2</w:t>
                  </w:r>
                  <w:r>
                    <w:rPr>
                      <w:noProof/>
                    </w:rPr>
                    <w:t>,</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het textielweefsel heeft een totaal gewicht van 952 g/m</w:t>
                  </w:r>
                  <w:r>
                    <w:rPr>
                      <w:noProof/>
                      <w:vertAlign w:val="superscript"/>
                    </w:rPr>
                    <w:t xml:space="preserve">2 </w:t>
                  </w:r>
                  <w:r>
                    <w:rPr>
                      <w:noProof/>
                    </w:rPr>
                    <w:t>of meer maar niet meer dan 1159 g/m</w:t>
                  </w:r>
                  <w:r>
                    <w:rPr>
                      <w:noProof/>
                      <w:vertAlign w:val="superscript"/>
                    </w:rPr>
                    <w:t>2</w:t>
                  </w:r>
                  <w:r>
                    <w:rPr>
                      <w:noProof/>
                    </w:rPr>
                    <w:t>,</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het textielweefsel heeft een totale dikte van 0,8 mm of meer maar niet meer dan 4 mm,</w:t>
                  </w:r>
                </w:p>
              </w:tc>
            </w:tr>
          </w:tbl>
          <w:p>
            <w:pPr>
              <w:pStyle w:val="Paragraph"/>
              <w:rPr>
                <w:noProof/>
                <w:szCs w:val="16"/>
              </w:rPr>
            </w:pPr>
            <w:r>
              <w:rPr>
                <w:noProof/>
                <w:szCs w:val="16"/>
              </w:rPr>
              <w:t>gebruikt bij de vervaardiging van het opvouwbare dak van motorvoertuigen </w:t>
            </w:r>
            <w:r>
              <w:rPr>
                <w:rStyle w:val="FootnoteReference"/>
                <w:noProof/>
              </w:rPr>
              <w:t>(2)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375 000 m²</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09.2594</w:t>
            </w:r>
          </w:p>
        </w:tc>
        <w:tc>
          <w:tcPr>
            <w:tcW w:w="0" w:type="auto"/>
            <w:tcBorders>
              <w:left w:val="single" w:sz="2" w:space="0" w:color="auto"/>
            </w:tcBorders>
            <w:shd w:val="clear" w:color="auto" w:fill="auto"/>
          </w:tcPr>
          <w:p>
            <w:pPr>
              <w:pStyle w:val="Paragraph"/>
              <w:jc w:val="right"/>
              <w:rPr>
                <w:noProof/>
                <w:szCs w:val="16"/>
              </w:rPr>
            </w:pPr>
            <w:r>
              <w:rPr>
                <w:noProof/>
                <w:szCs w:val="16"/>
              </w:rPr>
              <w:t>ex 6909 19 00</w:t>
            </w:r>
          </w:p>
        </w:tc>
        <w:tc>
          <w:tcPr>
            <w:tcW w:w="0" w:type="auto"/>
            <w:tcBorders>
              <w:left w:val="single" w:sz="2" w:space="0" w:color="auto"/>
            </w:tcBorders>
            <w:shd w:val="clear" w:color="auto" w:fill="auto"/>
          </w:tcPr>
          <w:p>
            <w:pPr>
              <w:pStyle w:val="Paragraph"/>
              <w:jc w:val="center"/>
              <w:rPr>
                <w:noProof/>
                <w:szCs w:val="16"/>
              </w:rPr>
            </w:pPr>
            <w:r>
              <w:rPr>
                <w:noProof/>
                <w:szCs w:val="16"/>
              </w:rPr>
              <w:t>55</w:t>
            </w:r>
          </w:p>
        </w:tc>
        <w:tc>
          <w:tcPr>
            <w:tcW w:w="0" w:type="auto"/>
            <w:tcBorders>
              <w:left w:val="single" w:sz="2" w:space="0" w:color="auto"/>
            </w:tcBorders>
            <w:shd w:val="clear" w:color="auto" w:fill="auto"/>
          </w:tcPr>
          <w:p>
            <w:pPr>
              <w:pStyle w:val="Paragraph"/>
              <w:rPr>
                <w:noProof/>
                <w:szCs w:val="16"/>
              </w:rPr>
            </w:pPr>
            <w:r>
              <w:rPr>
                <w:noProof/>
                <w:szCs w:val="16"/>
              </w:rPr>
              <w:t>Keramisch absorptiepatroon met actieve kool:</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geëxtrudeerde gebakken keramisch gebonden multicellulaire cilindervormige structuur,</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10 of meer gewichtspercenten maar niet meer dan 30 gewichtspercenten actieve kool,</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70 of meer gewichtspercenten maar niet meer dan 90 gewichtspercenten keramisch bindmiddel,</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met een diameter van 29 mm of meer maar niet meer dan 41 mm,</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een lengte van niet meer dan 150 mm,</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gebakken bij een temperatuur van 800 °C of meer,</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voor dampadsorptie,</w:t>
                  </w:r>
                </w:p>
              </w:tc>
            </w:tr>
          </w:tbl>
          <w:p>
            <w:pPr>
              <w:pStyle w:val="Paragraph"/>
              <w:rPr>
                <w:noProof/>
                <w:szCs w:val="16"/>
              </w:rPr>
            </w:pPr>
            <w:r>
              <w:rPr>
                <w:noProof/>
                <w:szCs w:val="16"/>
              </w:rPr>
              <w:t>van het soort dat wordt ingebouwd in absorbeerders van brandstofdampen in brandstofsystemen van motorvoertuigen</w:t>
            </w:r>
          </w:p>
        </w:tc>
        <w:tc>
          <w:tcPr>
            <w:tcW w:w="0" w:type="auto"/>
            <w:tcBorders>
              <w:left w:val="single" w:sz="2" w:space="0" w:color="auto"/>
            </w:tcBorders>
            <w:shd w:val="clear" w:color="auto" w:fill="auto"/>
          </w:tcPr>
          <w:p>
            <w:pPr>
              <w:pStyle w:val="Paragraph"/>
              <w:rPr>
                <w:noProof/>
                <w:szCs w:val="16"/>
              </w:rPr>
            </w:pPr>
            <w:r>
              <w:rPr>
                <w:noProof/>
                <w:szCs w:val="16"/>
              </w:rPr>
              <w:t>1.7.-31.12.</w:t>
            </w:r>
          </w:p>
        </w:tc>
        <w:tc>
          <w:tcPr>
            <w:tcW w:w="0" w:type="auto"/>
            <w:tcBorders>
              <w:left w:val="single" w:sz="2" w:space="0" w:color="auto"/>
            </w:tcBorders>
            <w:shd w:val="clear" w:color="auto" w:fill="auto"/>
          </w:tcPr>
          <w:p>
            <w:pPr>
              <w:pStyle w:val="Paragraph"/>
              <w:rPr>
                <w:noProof/>
                <w:szCs w:val="16"/>
              </w:rPr>
            </w:pPr>
            <w:r>
              <w:rPr>
                <w:noProof/>
                <w:szCs w:val="16"/>
              </w:rPr>
              <w:t>500 000 stuks</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09.2866</w:t>
            </w:r>
          </w:p>
          <w:p>
            <w:pPr>
              <w:pStyle w:val="Paragraph"/>
              <w:rPr>
                <w:noProof/>
                <w:szCs w:val="16"/>
              </w:rPr>
            </w:pPr>
          </w:p>
        </w:tc>
        <w:tc>
          <w:tcPr>
            <w:tcW w:w="0" w:type="auto"/>
            <w:tcBorders>
              <w:left w:val="single" w:sz="2" w:space="0" w:color="auto"/>
              <w:bottom w:val="nil"/>
            </w:tcBorders>
            <w:shd w:val="clear" w:color="auto" w:fill="auto"/>
          </w:tcPr>
          <w:p>
            <w:pPr>
              <w:pStyle w:val="Paragraph"/>
              <w:jc w:val="right"/>
              <w:rPr>
                <w:noProof/>
                <w:szCs w:val="16"/>
              </w:rPr>
            </w:pPr>
            <w:r>
              <w:rPr>
                <w:noProof/>
                <w:szCs w:val="16"/>
              </w:rPr>
              <w:t>ex 7019 12 00</w:t>
            </w:r>
          </w:p>
          <w:p>
            <w:pPr>
              <w:pStyle w:val="Paragraph"/>
              <w:jc w:val="right"/>
              <w:rPr>
                <w:noProof/>
                <w:szCs w:val="16"/>
              </w:rPr>
            </w:pPr>
            <w:r>
              <w:rPr>
                <w:noProof/>
                <w:szCs w:val="16"/>
              </w:rPr>
              <w:t>ex 7019 12 00</w:t>
            </w:r>
          </w:p>
        </w:tc>
        <w:tc>
          <w:tcPr>
            <w:tcW w:w="0" w:type="auto"/>
            <w:tcBorders>
              <w:left w:val="single" w:sz="2" w:space="0" w:color="auto"/>
              <w:bottom w:val="nil"/>
            </w:tcBorders>
            <w:shd w:val="clear" w:color="auto" w:fill="auto"/>
          </w:tcPr>
          <w:p>
            <w:pPr>
              <w:pStyle w:val="Paragraph"/>
              <w:jc w:val="center"/>
              <w:rPr>
                <w:noProof/>
                <w:szCs w:val="16"/>
              </w:rPr>
            </w:pPr>
            <w:r>
              <w:rPr>
                <w:noProof/>
                <w:szCs w:val="16"/>
              </w:rPr>
              <w:t>06</w:t>
            </w:r>
          </w:p>
          <w:p>
            <w:pPr>
              <w:pStyle w:val="Paragraph"/>
              <w:jc w:val="center"/>
              <w:rPr>
                <w:noProof/>
                <w:szCs w:val="16"/>
              </w:rPr>
            </w:pPr>
            <w:r>
              <w:rPr>
                <w:noProof/>
                <w:szCs w:val="16"/>
              </w:rPr>
              <w:t>26</w:t>
            </w:r>
          </w:p>
        </w:tc>
        <w:tc>
          <w:tcPr>
            <w:tcW w:w="0" w:type="auto"/>
            <w:tcBorders>
              <w:left w:val="single" w:sz="2" w:space="0" w:color="auto"/>
            </w:tcBorders>
            <w:shd w:val="clear" w:color="auto" w:fill="auto"/>
          </w:tcPr>
          <w:p>
            <w:pPr>
              <w:pStyle w:val="Paragraph"/>
              <w:rPr>
                <w:noProof/>
                <w:szCs w:val="16"/>
              </w:rPr>
            </w:pPr>
            <w:r>
              <w:rPr>
                <w:noProof/>
                <w:szCs w:val="16"/>
              </w:rPr>
              <w:t>Stratifils (rovings) van S-glas:</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samengesteld uit continuglasvezels van 9 µm (±0,5 µm),</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van 200 tex of meer doch niet meer dan 680 tex,</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zonder calciumoxide, 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met een breuksterkte van meer dan 3 550 Mpa, zoals bepaald door ASTM D2343-09</w:t>
                  </w:r>
                </w:p>
              </w:tc>
            </w:tr>
          </w:tbl>
          <w:p>
            <w:pPr>
              <w:pStyle w:val="Paragraph"/>
              <w:rPr>
                <w:noProof/>
                <w:szCs w:val="16"/>
              </w:rPr>
            </w:pPr>
            <w:r>
              <w:rPr>
                <w:noProof/>
                <w:szCs w:val="16"/>
              </w:rPr>
              <w:t>voor gebruik in de vliegtuigbouw </w:t>
            </w:r>
            <w:r>
              <w:rPr>
                <w:rStyle w:val="FootnoteReference"/>
                <w:noProof/>
              </w:rPr>
              <w:t>(2)</w:t>
            </w:r>
          </w:p>
        </w:tc>
        <w:tc>
          <w:tcPr>
            <w:tcW w:w="0" w:type="auto"/>
            <w:tcBorders>
              <w:left w:val="single" w:sz="2" w:space="0" w:color="auto"/>
              <w:bottom w:val="nil"/>
            </w:tcBorders>
            <w:shd w:val="clear" w:color="auto" w:fill="auto"/>
          </w:tcPr>
          <w:p>
            <w:pPr>
              <w:pStyle w:val="Paragraph"/>
              <w:rPr>
                <w:noProof/>
                <w:szCs w:val="16"/>
              </w:rPr>
            </w:pPr>
            <w:r>
              <w:rPr>
                <w:noProof/>
                <w:szCs w:val="16"/>
              </w:rPr>
              <w:t>1.1.-31.12.</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1 000 t</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0 %</w:t>
            </w:r>
          </w:p>
          <w:p>
            <w:pPr>
              <w:pStyle w:val="Paragraph"/>
              <w:rPr>
                <w:noProof/>
                <w:szCs w:val="16"/>
              </w:rPr>
            </w:pPr>
          </w:p>
        </w:tc>
      </w:tr>
      <w:tr>
        <w:trPr>
          <w:tblCellSpacing w:w="0" w:type="dxa"/>
        </w:trPr>
        <w:tc>
          <w:tcPr>
            <w:tcW w:w="0" w:type="auto"/>
            <w:shd w:val="clear" w:color="auto" w:fill="auto"/>
          </w:tcPr>
          <w:p>
            <w:pPr>
              <w:pStyle w:val="Paragraph"/>
              <w:rPr>
                <w:noProof/>
                <w:szCs w:val="16"/>
              </w:rPr>
            </w:pPr>
            <w:r>
              <w:rPr>
                <w:noProof/>
                <w:szCs w:val="16"/>
              </w:rPr>
              <w:t>09.2628</w:t>
            </w:r>
          </w:p>
        </w:tc>
        <w:tc>
          <w:tcPr>
            <w:tcW w:w="0" w:type="auto"/>
            <w:tcBorders>
              <w:left w:val="single" w:sz="2" w:space="0" w:color="auto"/>
            </w:tcBorders>
            <w:shd w:val="clear" w:color="auto" w:fill="auto"/>
          </w:tcPr>
          <w:p>
            <w:pPr>
              <w:pStyle w:val="Paragraph"/>
              <w:jc w:val="right"/>
              <w:rPr>
                <w:noProof/>
                <w:szCs w:val="16"/>
              </w:rPr>
            </w:pPr>
            <w:r>
              <w:rPr>
                <w:noProof/>
                <w:szCs w:val="16"/>
              </w:rPr>
              <w:t>ex 7019 52 00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Gaasweefsel van glasvezels bedekt met kunststof, met een gewicht van 120 g/m² (± 10 g/m²), van het soort gebruikt voor de vervaardiging van insectenwerende rolhorren of van horren met een vaste omlijsting</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3 000 000 m²</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09.2799</w:t>
            </w:r>
          </w:p>
        </w:tc>
        <w:tc>
          <w:tcPr>
            <w:tcW w:w="0" w:type="auto"/>
            <w:tcBorders>
              <w:left w:val="single" w:sz="2" w:space="0" w:color="auto"/>
            </w:tcBorders>
            <w:shd w:val="clear" w:color="auto" w:fill="auto"/>
          </w:tcPr>
          <w:p>
            <w:pPr>
              <w:pStyle w:val="Paragraph"/>
              <w:jc w:val="right"/>
              <w:rPr>
                <w:noProof/>
                <w:szCs w:val="16"/>
              </w:rPr>
            </w:pPr>
            <w:r>
              <w:rPr>
                <w:noProof/>
                <w:szCs w:val="16"/>
              </w:rPr>
              <w:t>ex 7202 49 90</w:t>
            </w:r>
          </w:p>
        </w:tc>
        <w:tc>
          <w:tcPr>
            <w:tcW w:w="0" w:type="auto"/>
            <w:tcBorders>
              <w:left w:val="single" w:sz="2" w:space="0" w:color="auto"/>
            </w:tcBorders>
            <w:shd w:val="clear" w:color="auto" w:fill="auto"/>
          </w:tcPr>
          <w:p>
            <w:pPr>
              <w:pStyle w:val="Paragraph"/>
              <w:jc w:val="center"/>
              <w:rPr>
                <w:noProof/>
                <w:szCs w:val="16"/>
              </w:rPr>
            </w:pPr>
            <w:r>
              <w:rPr>
                <w:noProof/>
                <w:szCs w:val="16"/>
              </w:rPr>
              <w:t>10</w:t>
            </w:r>
          </w:p>
        </w:tc>
        <w:tc>
          <w:tcPr>
            <w:tcW w:w="0" w:type="auto"/>
            <w:tcBorders>
              <w:left w:val="single" w:sz="2" w:space="0" w:color="auto"/>
            </w:tcBorders>
            <w:shd w:val="clear" w:color="auto" w:fill="auto"/>
          </w:tcPr>
          <w:p>
            <w:pPr>
              <w:pStyle w:val="Paragraph"/>
              <w:rPr>
                <w:noProof/>
                <w:szCs w:val="16"/>
              </w:rPr>
            </w:pPr>
            <w:r>
              <w:rPr>
                <w:noProof/>
                <w:szCs w:val="16"/>
              </w:rPr>
              <w:t>Ferrochroom bevattende 1,5 of meer, doch niet meer dan 4 gewichtspercenten koolstof en niet meer dan 70 gewichtspercenten chroom</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50 000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09.2652</w:t>
            </w:r>
          </w:p>
          <w:p>
            <w:pPr>
              <w:pStyle w:val="Paragraph"/>
              <w:rPr>
                <w:noProof/>
                <w:szCs w:val="16"/>
              </w:rPr>
            </w:pPr>
          </w:p>
        </w:tc>
        <w:tc>
          <w:tcPr>
            <w:tcW w:w="0" w:type="auto"/>
            <w:tcBorders>
              <w:left w:val="single" w:sz="2" w:space="0" w:color="auto"/>
              <w:bottom w:val="nil"/>
            </w:tcBorders>
            <w:shd w:val="clear" w:color="auto" w:fill="auto"/>
          </w:tcPr>
          <w:p>
            <w:pPr>
              <w:pStyle w:val="Paragraph"/>
              <w:jc w:val="right"/>
              <w:rPr>
                <w:noProof/>
                <w:szCs w:val="16"/>
              </w:rPr>
            </w:pPr>
            <w:r>
              <w:rPr>
                <w:noProof/>
                <w:szCs w:val="16"/>
              </w:rPr>
              <w:t>ex 7409 11 00</w:t>
            </w:r>
          </w:p>
          <w:p>
            <w:pPr>
              <w:pStyle w:val="Paragraph"/>
              <w:jc w:val="right"/>
              <w:rPr>
                <w:noProof/>
                <w:szCs w:val="16"/>
              </w:rPr>
            </w:pPr>
            <w:r>
              <w:rPr>
                <w:noProof/>
                <w:szCs w:val="16"/>
              </w:rPr>
              <w:t>ex 7410 11 00</w:t>
            </w:r>
          </w:p>
        </w:tc>
        <w:tc>
          <w:tcPr>
            <w:tcW w:w="0" w:type="auto"/>
            <w:tcBorders>
              <w:left w:val="single" w:sz="2" w:space="0" w:color="auto"/>
              <w:bottom w:val="nil"/>
            </w:tcBorders>
            <w:shd w:val="clear" w:color="auto" w:fill="auto"/>
          </w:tcPr>
          <w:p>
            <w:pPr>
              <w:pStyle w:val="Paragraph"/>
              <w:jc w:val="center"/>
              <w:rPr>
                <w:noProof/>
                <w:szCs w:val="16"/>
              </w:rPr>
            </w:pPr>
            <w:r>
              <w:rPr>
                <w:noProof/>
                <w:szCs w:val="16"/>
              </w:rPr>
              <w:t>20</w:t>
            </w:r>
          </w:p>
          <w:p>
            <w:pPr>
              <w:pStyle w:val="Paragraph"/>
              <w:jc w:val="center"/>
              <w:rPr>
                <w:noProof/>
                <w:szCs w:val="16"/>
              </w:rPr>
            </w:pPr>
            <w:r>
              <w:rPr>
                <w:noProof/>
                <w:szCs w:val="16"/>
              </w:rPr>
              <w:t>30</w:t>
            </w:r>
          </w:p>
        </w:tc>
        <w:tc>
          <w:tcPr>
            <w:tcW w:w="0" w:type="auto"/>
            <w:tcBorders>
              <w:left w:val="single" w:sz="2" w:space="0" w:color="auto"/>
            </w:tcBorders>
            <w:shd w:val="clear" w:color="auto" w:fill="auto"/>
          </w:tcPr>
          <w:p>
            <w:pPr>
              <w:pStyle w:val="Paragraph"/>
              <w:rPr>
                <w:noProof/>
                <w:szCs w:val="16"/>
              </w:rPr>
            </w:pPr>
            <w:r>
              <w:rPr>
                <w:noProof/>
                <w:szCs w:val="16"/>
              </w:rPr>
              <w:t>Folie en stroken van geraffineerd koper, elektrolytisch verzinkt</w:t>
            </w:r>
          </w:p>
        </w:tc>
        <w:tc>
          <w:tcPr>
            <w:tcW w:w="0" w:type="auto"/>
            <w:tcBorders>
              <w:left w:val="single" w:sz="2" w:space="0" w:color="auto"/>
              <w:bottom w:val="nil"/>
            </w:tcBorders>
            <w:shd w:val="clear" w:color="auto" w:fill="auto"/>
          </w:tcPr>
          <w:p>
            <w:pPr>
              <w:pStyle w:val="Paragraph"/>
              <w:rPr>
                <w:noProof/>
                <w:szCs w:val="16"/>
              </w:rPr>
            </w:pPr>
            <w:r>
              <w:rPr>
                <w:noProof/>
                <w:szCs w:val="16"/>
              </w:rPr>
              <w:t>1.1.-31.12.</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1 020 t</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0 %</w:t>
            </w:r>
          </w:p>
          <w:p>
            <w:pPr>
              <w:pStyle w:val="Paragraph"/>
              <w:rPr>
                <w:noProof/>
                <w:szCs w:val="16"/>
              </w:rPr>
            </w:pPr>
          </w:p>
        </w:tc>
      </w:tr>
      <w:tr>
        <w:trPr>
          <w:tblCellSpacing w:w="0" w:type="dxa"/>
        </w:trPr>
        <w:tc>
          <w:tcPr>
            <w:tcW w:w="0" w:type="auto"/>
            <w:shd w:val="clear" w:color="auto" w:fill="auto"/>
          </w:tcPr>
          <w:p>
            <w:pPr>
              <w:pStyle w:val="Paragraph"/>
              <w:rPr>
                <w:noProof/>
                <w:szCs w:val="16"/>
              </w:rPr>
            </w:pPr>
            <w:r>
              <w:rPr>
                <w:noProof/>
                <w:szCs w:val="16"/>
              </w:rPr>
              <w:t>09.2734</w:t>
            </w:r>
          </w:p>
        </w:tc>
        <w:tc>
          <w:tcPr>
            <w:tcW w:w="0" w:type="auto"/>
            <w:tcBorders>
              <w:left w:val="single" w:sz="2" w:space="0" w:color="auto"/>
            </w:tcBorders>
            <w:shd w:val="clear" w:color="auto" w:fill="auto"/>
          </w:tcPr>
          <w:p>
            <w:pPr>
              <w:pStyle w:val="Paragraph"/>
              <w:jc w:val="right"/>
              <w:rPr>
                <w:noProof/>
                <w:szCs w:val="16"/>
              </w:rPr>
            </w:pPr>
            <w:r>
              <w:rPr>
                <w:noProof/>
                <w:szCs w:val="16"/>
              </w:rPr>
              <w:t>ex 7409 19 00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0" w:type="auto"/>
            <w:tcBorders>
              <w:left w:val="single" w:sz="2" w:space="0" w:color="auto"/>
            </w:tcBorders>
            <w:shd w:val="clear" w:color="auto" w:fill="auto"/>
          </w:tcPr>
          <w:p>
            <w:pPr>
              <w:pStyle w:val="Paragraph"/>
              <w:rPr>
                <w:noProof/>
                <w:szCs w:val="16"/>
              </w:rPr>
            </w:pPr>
            <w:r>
              <w:rPr>
                <w:noProof/>
                <w:szCs w:val="16"/>
              </w:rPr>
              <w:t>Platen of bladen, bestaande uit</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een laag keramiek van siliciumnitride met een dikte van 0,32 mm (± 0,1 mm) of meer maar niet meer dan 1,0 (± 0,1 mm) mm,</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aan beide zijden bedekt met folie van geraffineerd koper met een dikte van 0,8 mm (± 0,1 mm) 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aan één zijde gedeeltelijk bedekt met een bekleding van zilver</w:t>
                  </w:r>
                </w:p>
              </w:tc>
            </w:tr>
          </w:tbl>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7 000 000 stuks</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09.2662</w:t>
            </w:r>
          </w:p>
        </w:tc>
        <w:tc>
          <w:tcPr>
            <w:tcW w:w="0" w:type="auto"/>
            <w:tcBorders>
              <w:left w:val="single" w:sz="2" w:space="0" w:color="auto"/>
            </w:tcBorders>
            <w:shd w:val="clear" w:color="auto" w:fill="auto"/>
          </w:tcPr>
          <w:p>
            <w:pPr>
              <w:pStyle w:val="Paragraph"/>
              <w:jc w:val="right"/>
              <w:rPr>
                <w:noProof/>
                <w:szCs w:val="16"/>
              </w:rPr>
            </w:pPr>
            <w:r>
              <w:rPr>
                <w:noProof/>
                <w:szCs w:val="16"/>
              </w:rPr>
              <w:t>ex 7410 21 00</w:t>
            </w:r>
          </w:p>
        </w:tc>
        <w:tc>
          <w:tcPr>
            <w:tcW w:w="0" w:type="auto"/>
            <w:tcBorders>
              <w:left w:val="single" w:sz="2" w:space="0" w:color="auto"/>
            </w:tcBorders>
            <w:shd w:val="clear" w:color="auto" w:fill="auto"/>
          </w:tcPr>
          <w:p>
            <w:pPr>
              <w:pStyle w:val="Paragraph"/>
              <w:jc w:val="center"/>
              <w:rPr>
                <w:noProof/>
                <w:szCs w:val="16"/>
              </w:rPr>
            </w:pPr>
            <w:r>
              <w:rPr>
                <w:noProof/>
                <w:szCs w:val="16"/>
              </w:rPr>
              <w:t>55</w:t>
            </w:r>
          </w:p>
        </w:tc>
        <w:tc>
          <w:tcPr>
            <w:tcW w:w="0" w:type="auto"/>
            <w:tcBorders>
              <w:left w:val="single" w:sz="2" w:space="0" w:color="auto"/>
            </w:tcBorders>
            <w:shd w:val="clear" w:color="auto" w:fill="auto"/>
          </w:tcPr>
          <w:p>
            <w:pPr>
              <w:pStyle w:val="Paragraph"/>
              <w:rPr>
                <w:noProof/>
                <w:szCs w:val="16"/>
              </w:rPr>
            </w:pPr>
            <w:r>
              <w:rPr>
                <w:noProof/>
                <w:szCs w:val="16"/>
              </w:rPr>
              <w:t>Platen:</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bestaande uit minstens één laag met epoxidehars geïmpregneerd weefsel van glasvezels,</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aan één of beide zijden bekleed met koperfolie met een dikte van niet meer dan 0,15 mm,</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met een diëlektrische constante (DK) van minder dan 5,4  bij 1 MHz, gemeten volgens IPC-TM-650 2.5.5.2,</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met een verliesfactor van minder dan 0,035 bij 1 MHz, gemeten volgens IPC-TM-650 2.5.5.2,</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met een CTI (comparative tracking index) van 600 of meer</w:t>
                  </w:r>
                </w:p>
              </w:tc>
            </w:tr>
          </w:tbl>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80 000 m²</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09.2834</w:t>
            </w:r>
          </w:p>
        </w:tc>
        <w:tc>
          <w:tcPr>
            <w:tcW w:w="0" w:type="auto"/>
            <w:tcBorders>
              <w:left w:val="single" w:sz="2" w:space="0" w:color="auto"/>
            </w:tcBorders>
            <w:shd w:val="clear" w:color="auto" w:fill="auto"/>
          </w:tcPr>
          <w:p>
            <w:pPr>
              <w:pStyle w:val="Paragraph"/>
              <w:jc w:val="right"/>
              <w:rPr>
                <w:noProof/>
                <w:szCs w:val="16"/>
              </w:rPr>
            </w:pPr>
            <w:r>
              <w:rPr>
                <w:noProof/>
                <w:szCs w:val="16"/>
              </w:rPr>
              <w:t>ex 7604 29 10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0" w:type="auto"/>
            <w:tcBorders>
              <w:left w:val="single" w:sz="2" w:space="0" w:color="auto"/>
            </w:tcBorders>
            <w:shd w:val="clear" w:color="auto" w:fill="auto"/>
          </w:tcPr>
          <w:p>
            <w:pPr>
              <w:pStyle w:val="Paragraph"/>
              <w:rPr>
                <w:noProof/>
                <w:szCs w:val="16"/>
              </w:rPr>
            </w:pPr>
            <w:r>
              <w:rPr>
                <w:noProof/>
                <w:szCs w:val="16"/>
              </w:rPr>
              <w:t>Staven van aluminiumlegering met een diameter van 200 mm of meer, maar niet meer dan 300 mm</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09.2835</w:t>
            </w:r>
          </w:p>
        </w:tc>
        <w:tc>
          <w:tcPr>
            <w:tcW w:w="0" w:type="auto"/>
            <w:tcBorders>
              <w:left w:val="single" w:sz="2" w:space="0" w:color="auto"/>
            </w:tcBorders>
            <w:shd w:val="clear" w:color="auto" w:fill="auto"/>
          </w:tcPr>
          <w:p>
            <w:pPr>
              <w:pStyle w:val="Paragraph"/>
              <w:jc w:val="right"/>
              <w:rPr>
                <w:noProof/>
                <w:szCs w:val="16"/>
              </w:rPr>
            </w:pPr>
            <w:r>
              <w:rPr>
                <w:noProof/>
                <w:szCs w:val="16"/>
              </w:rPr>
              <w:t>ex 7604 29 10</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0" w:type="auto"/>
            <w:tcBorders>
              <w:left w:val="single" w:sz="2" w:space="0" w:color="auto"/>
            </w:tcBorders>
            <w:shd w:val="clear" w:color="auto" w:fill="auto"/>
          </w:tcPr>
          <w:p>
            <w:pPr>
              <w:pStyle w:val="Paragraph"/>
              <w:rPr>
                <w:noProof/>
                <w:szCs w:val="16"/>
              </w:rPr>
            </w:pPr>
            <w:r>
              <w:rPr>
                <w:noProof/>
                <w:szCs w:val="16"/>
              </w:rPr>
              <w:t>Staven van aluminiumlegering met een diameter van 300,1 mm of meer, maar niet meer dan 533,4 mm</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09.2736</w:t>
            </w:r>
          </w:p>
        </w:tc>
        <w:tc>
          <w:tcPr>
            <w:tcW w:w="0" w:type="auto"/>
            <w:tcBorders>
              <w:left w:val="single" w:sz="2" w:space="0" w:color="auto"/>
            </w:tcBorders>
            <w:shd w:val="clear" w:color="auto" w:fill="auto"/>
          </w:tcPr>
          <w:p>
            <w:pPr>
              <w:pStyle w:val="Paragraph"/>
              <w:jc w:val="right"/>
              <w:rPr>
                <w:noProof/>
                <w:szCs w:val="16"/>
              </w:rPr>
            </w:pPr>
            <w:r>
              <w:rPr>
                <w:noProof/>
                <w:szCs w:val="16"/>
              </w:rPr>
              <w:t>ex 7607 11 90</w:t>
            </w:r>
          </w:p>
        </w:tc>
        <w:tc>
          <w:tcPr>
            <w:tcW w:w="0" w:type="auto"/>
            <w:tcBorders>
              <w:left w:val="single" w:sz="2" w:space="0" w:color="auto"/>
            </w:tcBorders>
            <w:shd w:val="clear" w:color="auto" w:fill="auto"/>
          </w:tcPr>
          <w:p>
            <w:pPr>
              <w:pStyle w:val="Paragraph"/>
              <w:jc w:val="center"/>
              <w:rPr>
                <w:noProof/>
                <w:szCs w:val="16"/>
              </w:rPr>
            </w:pPr>
            <w:r>
              <w:rPr>
                <w:noProof/>
                <w:szCs w:val="16"/>
              </w:rPr>
              <w:t>83</w:t>
            </w:r>
          </w:p>
        </w:tc>
        <w:tc>
          <w:tcPr>
            <w:tcW w:w="0" w:type="auto"/>
            <w:tcBorders>
              <w:left w:val="single" w:sz="2" w:space="0" w:color="auto"/>
            </w:tcBorders>
            <w:shd w:val="clear" w:color="auto" w:fill="auto"/>
          </w:tcPr>
          <w:p>
            <w:pPr>
              <w:pStyle w:val="Paragraph"/>
              <w:rPr>
                <w:noProof/>
                <w:szCs w:val="16"/>
              </w:rPr>
            </w:pPr>
            <w:r>
              <w:rPr>
                <w:noProof/>
                <w:szCs w:val="16"/>
              </w:rPr>
              <w:t>Stroken of folie van een legering van aluminium en magnesium:</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van een legering die voldoet aan de norm 5182-H19 of 5052-H19,</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in rollen met een uitwendige diameter van minimaal 1 250 mm, maar niet meer dan 1 350 mm,</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met een dikte (tolerantie - 0,006 mm) van 0,15 mm, 0,16 mm, 0,18 mm of 0,20 mm,</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met een breedte (tolerantie ± 0,3 mm) van 12,5 mm, 15,0 mm, 16,0 mm, 25,0 mm, 35,0 mm, 50,0 mm of 356 mm, </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met een welvingstolerantie van niet meer dan 0,4 mm/750 mm,</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met een vlakheidsmeting: I-unit ± 4,</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met een treksterkte van meer dan (5182-H19) 365 MPa of (5052-H19) 320 MPa,</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met een rek A50 van meer dan (5182-H19) 3 % of (5052-H19) 2,5 %</w:t>
                  </w:r>
                </w:p>
              </w:tc>
            </w:tr>
          </w:tbl>
          <w:p>
            <w:pPr>
              <w:pStyle w:val="Paragraph"/>
              <w:rPr>
                <w:noProof/>
                <w:szCs w:val="16"/>
              </w:rPr>
            </w:pPr>
            <w:r>
              <w:rPr>
                <w:noProof/>
                <w:szCs w:val="16"/>
              </w:rPr>
              <w:t>bestemd voor de vervaardiging van lamellen voor jaloezieën </w:t>
            </w:r>
            <w:r>
              <w:rPr>
                <w:rStyle w:val="FootnoteReference"/>
                <w:noProof/>
              </w:rPr>
              <w:t>(2)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600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09.2906</w:t>
            </w:r>
          </w:p>
        </w:tc>
        <w:tc>
          <w:tcPr>
            <w:tcW w:w="0" w:type="auto"/>
            <w:tcBorders>
              <w:left w:val="single" w:sz="2" w:space="0" w:color="auto"/>
            </w:tcBorders>
            <w:shd w:val="clear" w:color="auto" w:fill="auto"/>
          </w:tcPr>
          <w:p>
            <w:pPr>
              <w:pStyle w:val="Paragraph"/>
              <w:jc w:val="right"/>
              <w:rPr>
                <w:noProof/>
                <w:szCs w:val="16"/>
              </w:rPr>
            </w:pPr>
            <w:r>
              <w:rPr>
                <w:noProof/>
                <w:szCs w:val="16"/>
              </w:rPr>
              <w:t>ex 7609 00 00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0" w:type="auto"/>
            <w:tcBorders>
              <w:left w:val="single" w:sz="2" w:space="0" w:color="auto"/>
            </w:tcBorders>
            <w:shd w:val="clear" w:color="auto" w:fill="auto"/>
          </w:tcPr>
          <w:p>
            <w:pPr>
              <w:pStyle w:val="Paragraph"/>
              <w:rPr>
                <w:noProof/>
                <w:szCs w:val="16"/>
              </w:rPr>
            </w:pPr>
            <w:r>
              <w:rPr>
                <w:noProof/>
                <w:szCs w:val="16"/>
              </w:rPr>
              <w:t>Van aluminium vervaardigde hulpstukken (fittings) voor buizen of pijpen voor bevestiging aan radiatoren van motorfietsen </w:t>
            </w:r>
            <w:r>
              <w:rPr>
                <w:rStyle w:val="FootnoteReference"/>
                <w:noProof/>
              </w:rPr>
              <w:t>(2)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3 000 000 stuks</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09.2722</w:t>
            </w:r>
          </w:p>
        </w:tc>
        <w:tc>
          <w:tcPr>
            <w:tcW w:w="0" w:type="auto"/>
            <w:tcBorders>
              <w:left w:val="single" w:sz="2" w:space="0" w:color="auto"/>
            </w:tcBorders>
            <w:shd w:val="clear" w:color="auto" w:fill="auto"/>
          </w:tcPr>
          <w:p>
            <w:pPr>
              <w:pStyle w:val="Paragraph"/>
              <w:jc w:val="right"/>
              <w:rPr>
                <w:noProof/>
                <w:szCs w:val="16"/>
              </w:rPr>
            </w:pPr>
            <w:r>
              <w:rPr>
                <w:noProof/>
                <w:szCs w:val="16"/>
              </w:rPr>
              <w:t>8104 11 00</w:t>
            </w:r>
          </w:p>
        </w:tc>
        <w:tc>
          <w:tcPr>
            <w:tcW w:w="0" w:type="auto"/>
            <w:tcBorders>
              <w:left w:val="single" w:sz="2" w:space="0" w:color="auto"/>
            </w:tcBorders>
            <w:shd w:val="clear" w:color="auto" w:fill="auto"/>
          </w:tcPr>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Ruw magnesium, bevattende 99,8 of meer gewichtspercenten magnesium</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80 000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09.2840</w:t>
            </w:r>
          </w:p>
        </w:tc>
        <w:tc>
          <w:tcPr>
            <w:tcW w:w="0" w:type="auto"/>
            <w:tcBorders>
              <w:left w:val="single" w:sz="2" w:space="0" w:color="auto"/>
            </w:tcBorders>
            <w:shd w:val="clear" w:color="auto" w:fill="auto"/>
          </w:tcPr>
          <w:p>
            <w:pPr>
              <w:pStyle w:val="Paragraph"/>
              <w:jc w:val="right"/>
              <w:rPr>
                <w:noProof/>
                <w:szCs w:val="16"/>
              </w:rPr>
            </w:pPr>
            <w:r>
              <w:rPr>
                <w:noProof/>
                <w:szCs w:val="16"/>
              </w:rPr>
              <w:t>ex 8104 30 00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0" w:type="auto"/>
            <w:tcBorders>
              <w:left w:val="single" w:sz="2" w:space="0" w:color="auto"/>
            </w:tcBorders>
            <w:shd w:val="clear" w:color="auto" w:fill="auto"/>
          </w:tcPr>
          <w:p>
            <w:pPr>
              <w:pStyle w:val="Paragraph"/>
              <w:rPr>
                <w:noProof/>
                <w:szCs w:val="16"/>
              </w:rPr>
            </w:pPr>
            <w:r>
              <w:rPr>
                <w:noProof/>
                <w:szCs w:val="16"/>
              </w:rPr>
              <w:t>Magnesiumpoeder:</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met een zuiverheid van 98 of meer, maar niet meer dan 99,5 gewichtspercenten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met een deeltjesgrootte van 0,2 mm of meer, maar niet meer dan 0,8 mm</w:t>
                  </w:r>
                </w:p>
              </w:tc>
            </w:tr>
          </w:tbl>
          <w:p>
            <w:pPr>
              <w:pStyle w:val="Paragraph"/>
              <w:rPr>
                <w:noProof/>
                <w:szCs w:val="16"/>
              </w:rPr>
            </w:pP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2 000 t</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09.2629</w:t>
            </w:r>
          </w:p>
        </w:tc>
        <w:tc>
          <w:tcPr>
            <w:tcW w:w="0" w:type="auto"/>
            <w:tcBorders>
              <w:left w:val="single" w:sz="2" w:space="0" w:color="auto"/>
            </w:tcBorders>
            <w:shd w:val="clear" w:color="auto" w:fill="auto"/>
          </w:tcPr>
          <w:p>
            <w:pPr>
              <w:pStyle w:val="Paragraph"/>
              <w:jc w:val="right"/>
              <w:rPr>
                <w:noProof/>
                <w:szCs w:val="16"/>
              </w:rPr>
            </w:pPr>
            <w:r>
              <w:rPr>
                <w:noProof/>
                <w:szCs w:val="16"/>
              </w:rPr>
              <w:t>ex 8302 49 00</w:t>
            </w:r>
          </w:p>
        </w:tc>
        <w:tc>
          <w:tcPr>
            <w:tcW w:w="0" w:type="auto"/>
            <w:tcBorders>
              <w:left w:val="single" w:sz="2" w:space="0" w:color="auto"/>
            </w:tcBorders>
            <w:shd w:val="clear" w:color="auto" w:fill="auto"/>
          </w:tcPr>
          <w:p>
            <w:pPr>
              <w:pStyle w:val="Paragraph"/>
              <w:jc w:val="center"/>
              <w:rPr>
                <w:noProof/>
                <w:szCs w:val="16"/>
              </w:rPr>
            </w:pPr>
            <w:r>
              <w:rPr>
                <w:noProof/>
                <w:szCs w:val="16"/>
              </w:rPr>
              <w:t>91</w:t>
            </w:r>
          </w:p>
        </w:tc>
        <w:tc>
          <w:tcPr>
            <w:tcW w:w="0" w:type="auto"/>
            <w:tcBorders>
              <w:left w:val="single" w:sz="2" w:space="0" w:color="auto"/>
            </w:tcBorders>
            <w:shd w:val="clear" w:color="auto" w:fill="auto"/>
          </w:tcPr>
          <w:p>
            <w:pPr>
              <w:pStyle w:val="Paragraph"/>
              <w:rPr>
                <w:noProof/>
                <w:szCs w:val="16"/>
              </w:rPr>
            </w:pPr>
            <w:r>
              <w:rPr>
                <w:noProof/>
                <w:szCs w:val="16"/>
              </w:rPr>
              <w:t>Telescopische handgrepen van aluminium, bestemd om te worden gebruikt bij de vervaardiging van reisartikelen </w:t>
            </w:r>
            <w:r>
              <w:rPr>
                <w:rStyle w:val="FootnoteReference"/>
                <w:noProof/>
              </w:rPr>
              <w:t>(2)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1 500 000 stuks</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09.2720</w:t>
            </w:r>
          </w:p>
        </w:tc>
        <w:tc>
          <w:tcPr>
            <w:tcW w:w="0" w:type="auto"/>
            <w:tcBorders>
              <w:left w:val="single" w:sz="2" w:space="0" w:color="auto"/>
            </w:tcBorders>
            <w:shd w:val="clear" w:color="auto" w:fill="auto"/>
          </w:tcPr>
          <w:p>
            <w:pPr>
              <w:pStyle w:val="Paragraph"/>
              <w:jc w:val="right"/>
              <w:rPr>
                <w:noProof/>
                <w:szCs w:val="16"/>
              </w:rPr>
            </w:pPr>
            <w:r>
              <w:rPr>
                <w:noProof/>
                <w:szCs w:val="16"/>
              </w:rPr>
              <w:t>ex 8413 91 00</w:t>
            </w:r>
          </w:p>
        </w:tc>
        <w:tc>
          <w:tcPr>
            <w:tcW w:w="0" w:type="auto"/>
            <w:tcBorders>
              <w:left w:val="single" w:sz="2" w:space="0" w:color="auto"/>
            </w:tcBorders>
            <w:shd w:val="clear" w:color="auto" w:fill="auto"/>
          </w:tcPr>
          <w:p>
            <w:pPr>
              <w:pStyle w:val="Paragraph"/>
              <w:jc w:val="center"/>
              <w:rPr>
                <w:noProof/>
                <w:szCs w:val="16"/>
              </w:rPr>
            </w:pPr>
            <w:r>
              <w:rPr>
                <w:noProof/>
                <w:szCs w:val="16"/>
              </w:rPr>
              <w:t>50</w:t>
            </w:r>
          </w:p>
        </w:tc>
        <w:tc>
          <w:tcPr>
            <w:tcW w:w="0" w:type="auto"/>
            <w:tcBorders>
              <w:left w:val="single" w:sz="2" w:space="0" w:color="auto"/>
            </w:tcBorders>
            <w:shd w:val="clear" w:color="auto" w:fill="auto"/>
          </w:tcPr>
          <w:p>
            <w:pPr>
              <w:pStyle w:val="Paragraph"/>
              <w:rPr>
                <w:noProof/>
                <w:szCs w:val="16"/>
              </w:rPr>
            </w:pPr>
            <w:r>
              <w:rPr>
                <w:noProof/>
                <w:szCs w:val="16"/>
              </w:rPr>
              <w:t>Pompkop voor hogedrukpomp met twee cilinders, gemaakt van gesmeed staal, met:</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gefreesde hulpstukken met schroefdraad met een diameter van 10 of meer, maar niet meer dan 36,8 mm, 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geboorde brandstofkanalen met een diameter van 3,5 of meer, maar niet meer dan 10 mm</w:t>
                  </w:r>
                </w:p>
              </w:tc>
            </w:tr>
          </w:tbl>
          <w:p>
            <w:pPr>
              <w:pStyle w:val="Paragraph"/>
              <w:rPr>
                <w:noProof/>
                <w:szCs w:val="16"/>
              </w:rPr>
            </w:pPr>
            <w:r>
              <w:rPr>
                <w:noProof/>
                <w:szCs w:val="16"/>
              </w:rPr>
              <w:t>van de soort die wordt gebruikt in dieselinspuitsystemen</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65 000 stuks</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09.2850</w:t>
            </w:r>
          </w:p>
        </w:tc>
        <w:tc>
          <w:tcPr>
            <w:tcW w:w="0" w:type="auto"/>
            <w:tcBorders>
              <w:left w:val="single" w:sz="2" w:space="0" w:color="auto"/>
            </w:tcBorders>
            <w:shd w:val="clear" w:color="auto" w:fill="auto"/>
          </w:tcPr>
          <w:p>
            <w:pPr>
              <w:pStyle w:val="Paragraph"/>
              <w:jc w:val="right"/>
              <w:rPr>
                <w:noProof/>
                <w:szCs w:val="16"/>
              </w:rPr>
            </w:pPr>
            <w:r>
              <w:rPr>
                <w:noProof/>
                <w:szCs w:val="16"/>
              </w:rPr>
              <w:t>ex 8414 90 00</w:t>
            </w:r>
          </w:p>
        </w:tc>
        <w:tc>
          <w:tcPr>
            <w:tcW w:w="0" w:type="auto"/>
            <w:tcBorders>
              <w:left w:val="single" w:sz="2" w:space="0" w:color="auto"/>
            </w:tcBorders>
            <w:shd w:val="clear" w:color="auto" w:fill="auto"/>
          </w:tcPr>
          <w:p>
            <w:pPr>
              <w:pStyle w:val="Paragraph"/>
              <w:jc w:val="center"/>
              <w:rPr>
                <w:noProof/>
                <w:szCs w:val="16"/>
              </w:rPr>
            </w:pPr>
            <w:r>
              <w:rPr>
                <w:noProof/>
                <w:szCs w:val="16"/>
              </w:rPr>
              <w:t>70</w:t>
            </w:r>
          </w:p>
        </w:tc>
        <w:tc>
          <w:tcPr>
            <w:tcW w:w="0" w:type="auto"/>
            <w:tcBorders>
              <w:left w:val="single" w:sz="2" w:space="0" w:color="auto"/>
            </w:tcBorders>
            <w:shd w:val="clear" w:color="auto" w:fill="auto"/>
          </w:tcPr>
          <w:p>
            <w:pPr>
              <w:pStyle w:val="Paragraph"/>
              <w:rPr>
                <w:noProof/>
                <w:szCs w:val="16"/>
              </w:rPr>
            </w:pPr>
            <w:r>
              <w:rPr>
                <w:noProof/>
                <w:szCs w:val="16"/>
              </w:rPr>
              <w:t>Een compressorwiel van aluminiumlegering met:</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een diameter van 20 mm of meer, maar niet meer dan 130 mm, 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een gewicht van 5 g  of meer, maar niet meer dan 800 g</w:t>
                  </w:r>
                </w:p>
              </w:tc>
            </w:tr>
          </w:tbl>
          <w:p>
            <w:pPr>
              <w:pStyle w:val="Paragraph"/>
              <w:rPr>
                <w:noProof/>
                <w:szCs w:val="16"/>
              </w:rPr>
            </w:pPr>
            <w:r>
              <w:rPr>
                <w:noProof/>
                <w:szCs w:val="16"/>
              </w:rPr>
              <w:t>bestemd voor gebruik bij de assemblage van turbocompressoren zonder verdere verspaning </w:t>
            </w:r>
            <w:r>
              <w:rPr>
                <w:rStyle w:val="FootnoteReference"/>
                <w:noProof/>
              </w:rPr>
              <w:t>(2)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5 900 000 stuks</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09.2909</w:t>
            </w:r>
          </w:p>
        </w:tc>
        <w:tc>
          <w:tcPr>
            <w:tcW w:w="0" w:type="auto"/>
            <w:tcBorders>
              <w:left w:val="single" w:sz="2" w:space="0" w:color="auto"/>
            </w:tcBorders>
            <w:shd w:val="clear" w:color="auto" w:fill="auto"/>
          </w:tcPr>
          <w:p>
            <w:pPr>
              <w:pStyle w:val="Paragraph"/>
              <w:jc w:val="right"/>
              <w:rPr>
                <w:noProof/>
                <w:szCs w:val="16"/>
              </w:rPr>
            </w:pPr>
            <w:r>
              <w:rPr>
                <w:noProof/>
                <w:szCs w:val="16"/>
              </w:rPr>
              <w:t>ex 8481 80 85</w:t>
            </w:r>
          </w:p>
        </w:tc>
        <w:tc>
          <w:tcPr>
            <w:tcW w:w="0" w:type="auto"/>
            <w:tcBorders>
              <w:left w:val="single" w:sz="2" w:space="0" w:color="auto"/>
            </w:tcBorders>
            <w:shd w:val="clear" w:color="auto" w:fill="auto"/>
          </w:tcPr>
          <w:p>
            <w:pPr>
              <w:pStyle w:val="Paragraph"/>
              <w:jc w:val="center"/>
              <w:rPr>
                <w:noProof/>
                <w:szCs w:val="16"/>
              </w:rPr>
            </w:pPr>
            <w:r>
              <w:rPr>
                <w:noProof/>
                <w:szCs w:val="16"/>
              </w:rPr>
              <w:t>40</w:t>
            </w:r>
          </w:p>
        </w:tc>
        <w:tc>
          <w:tcPr>
            <w:tcW w:w="0" w:type="auto"/>
            <w:tcBorders>
              <w:left w:val="single" w:sz="2" w:space="0" w:color="auto"/>
            </w:tcBorders>
            <w:shd w:val="clear" w:color="auto" w:fill="auto"/>
          </w:tcPr>
          <w:p>
            <w:pPr>
              <w:pStyle w:val="Paragraph"/>
              <w:rPr>
                <w:noProof/>
                <w:szCs w:val="16"/>
              </w:rPr>
            </w:pPr>
            <w:r>
              <w:rPr>
                <w:noProof/>
                <w:szCs w:val="16"/>
              </w:rPr>
              <w:t>Uitlaatklep voor de vervaardiging van uitlaatgassystemen voor motorfietsen </w:t>
            </w:r>
            <w:r>
              <w:rPr>
                <w:rStyle w:val="FootnoteReference"/>
                <w:noProof/>
              </w:rPr>
              <w:t>(2)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1 000 000 stuks</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09.2738</w:t>
            </w:r>
          </w:p>
        </w:tc>
        <w:tc>
          <w:tcPr>
            <w:tcW w:w="0" w:type="auto"/>
            <w:tcBorders>
              <w:left w:val="single" w:sz="2" w:space="0" w:color="auto"/>
            </w:tcBorders>
            <w:shd w:val="clear" w:color="auto" w:fill="auto"/>
          </w:tcPr>
          <w:p>
            <w:pPr>
              <w:pStyle w:val="Paragraph"/>
              <w:jc w:val="right"/>
              <w:rPr>
                <w:noProof/>
                <w:szCs w:val="16"/>
              </w:rPr>
            </w:pPr>
            <w:r>
              <w:rPr>
                <w:noProof/>
                <w:szCs w:val="16"/>
              </w:rPr>
              <w:t>ex 8482 99 00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0" w:type="auto"/>
            <w:tcBorders>
              <w:left w:val="single" w:sz="2" w:space="0" w:color="auto"/>
            </w:tcBorders>
            <w:shd w:val="clear" w:color="auto" w:fill="auto"/>
          </w:tcPr>
          <w:p>
            <w:pPr>
              <w:pStyle w:val="Paragraph"/>
              <w:rPr>
                <w:noProof/>
                <w:szCs w:val="16"/>
              </w:rPr>
            </w:pPr>
            <w:r>
              <w:rPr>
                <w:noProof/>
                <w:szCs w:val="16"/>
              </w:rPr>
              <w:t>Messing kooien</w:t>
            </w:r>
          </w:p>
          <w:tbl>
            <w:tblPr>
              <w:tblW w:w="0" w:type="auto"/>
              <w:tblCellSpacing w:w="0" w:type="dxa"/>
              <w:tblCellMar>
                <w:left w:w="0" w:type="dxa"/>
                <w:right w:w="60" w:type="dxa"/>
              </w:tblCellMar>
              <w:tblLook w:val="0000" w:firstRow="0" w:lastRow="0" w:firstColumn="0" w:lastColumn="0" w:noHBand="0" w:noVBand="0"/>
            </w:tblPr>
            <w:tblGrid>
              <w:gridCol w:w="220"/>
              <w:gridCol w:w="4144"/>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continu of centrifugaal gegoten,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gedraaid,</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bevattende 35 gewichtspercenten of meer, maar niet meer dan 38 gewichtspercenten tin,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bevattende 0,75 gewichtspercenten of meer, maar niet meer dan 1,25 gewichtspercenten lood,</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bevattende 1,0 gewichtspercenten of meer, maar niet meer dan 1,4 gewichtspercenten aluminium, 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met een treksterkte van 415 Pa of meer,</w:t>
                  </w:r>
                </w:p>
              </w:tc>
            </w:tr>
          </w:tbl>
          <w:p>
            <w:pPr>
              <w:pStyle w:val="Paragraph"/>
              <w:rPr>
                <w:noProof/>
                <w:szCs w:val="16"/>
              </w:rPr>
            </w:pPr>
            <w:r>
              <w:rPr>
                <w:noProof/>
                <w:szCs w:val="16"/>
              </w:rPr>
              <w:t>van de soort bestemd voor de vervaardiging van kogellagers</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35 000 stuks</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09.2690</w:t>
            </w:r>
          </w:p>
        </w:tc>
        <w:tc>
          <w:tcPr>
            <w:tcW w:w="0" w:type="auto"/>
            <w:tcBorders>
              <w:left w:val="single" w:sz="2" w:space="0" w:color="auto"/>
            </w:tcBorders>
            <w:shd w:val="clear" w:color="auto" w:fill="auto"/>
          </w:tcPr>
          <w:p>
            <w:pPr>
              <w:pStyle w:val="Paragraph"/>
              <w:jc w:val="right"/>
              <w:rPr>
                <w:noProof/>
                <w:szCs w:val="16"/>
              </w:rPr>
            </w:pPr>
            <w:r>
              <w:rPr>
                <w:noProof/>
                <w:szCs w:val="16"/>
              </w:rPr>
              <w:t>ex 8483 30 80</w:t>
            </w:r>
          </w:p>
        </w:tc>
        <w:tc>
          <w:tcPr>
            <w:tcW w:w="0" w:type="auto"/>
            <w:tcBorders>
              <w:left w:val="single" w:sz="2" w:space="0" w:color="auto"/>
            </w:tcBorders>
            <w:shd w:val="clear" w:color="auto" w:fill="auto"/>
          </w:tcPr>
          <w:p>
            <w:pPr>
              <w:pStyle w:val="Paragraph"/>
              <w:jc w:val="center"/>
              <w:rPr>
                <w:noProof/>
                <w:szCs w:val="16"/>
              </w:rPr>
            </w:pPr>
            <w:r>
              <w:rPr>
                <w:noProof/>
                <w:szCs w:val="16"/>
              </w:rPr>
              <w:t>20</w:t>
            </w:r>
          </w:p>
        </w:tc>
        <w:tc>
          <w:tcPr>
            <w:tcW w:w="0" w:type="auto"/>
            <w:tcBorders>
              <w:left w:val="single" w:sz="2" w:space="0" w:color="auto"/>
            </w:tcBorders>
            <w:shd w:val="clear" w:color="auto" w:fill="auto"/>
          </w:tcPr>
          <w:p>
            <w:pPr>
              <w:pStyle w:val="Paragraph"/>
              <w:rPr>
                <w:noProof/>
                <w:szCs w:val="16"/>
              </w:rPr>
            </w:pPr>
            <w:r>
              <w:rPr>
                <w:noProof/>
                <w:szCs w:val="16"/>
              </w:rPr>
              <w:t>Golfglijlager voor axiale toepassingen, van FeP01- staal (volgens EN 10130-1991) met een glijlaag van poreus sinterbrons en poly(tetrafluorethyleen), geschikt voor inbouw in de wielophanging van motorfietsen</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1 500 000 stuks</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09.2763</w:t>
            </w:r>
          </w:p>
          <w:p>
            <w:pPr>
              <w:pStyle w:val="Paragraph"/>
              <w:rPr>
                <w:noProof/>
                <w:szCs w:val="16"/>
              </w:rPr>
            </w:pPr>
          </w:p>
        </w:tc>
        <w:tc>
          <w:tcPr>
            <w:tcW w:w="0" w:type="auto"/>
            <w:tcBorders>
              <w:left w:val="single" w:sz="2" w:space="0" w:color="auto"/>
              <w:bottom w:val="nil"/>
            </w:tcBorders>
            <w:shd w:val="clear" w:color="auto" w:fill="auto"/>
          </w:tcPr>
          <w:p>
            <w:pPr>
              <w:pStyle w:val="Paragraph"/>
              <w:jc w:val="right"/>
              <w:rPr>
                <w:noProof/>
                <w:szCs w:val="16"/>
              </w:rPr>
            </w:pPr>
            <w:r>
              <w:rPr>
                <w:noProof/>
                <w:szCs w:val="16"/>
              </w:rPr>
              <w:t>ex 8501 40 20</w:t>
            </w:r>
          </w:p>
          <w:p>
            <w:pPr>
              <w:pStyle w:val="Paragraph"/>
              <w:jc w:val="right"/>
              <w:rPr>
                <w:noProof/>
                <w:szCs w:val="16"/>
              </w:rPr>
            </w:pPr>
            <w:r>
              <w:rPr>
                <w:noProof/>
                <w:szCs w:val="16"/>
              </w:rPr>
              <w:t>ex 8501 40 80</w:t>
            </w:r>
          </w:p>
        </w:tc>
        <w:tc>
          <w:tcPr>
            <w:tcW w:w="0" w:type="auto"/>
            <w:tcBorders>
              <w:left w:val="single" w:sz="2" w:space="0" w:color="auto"/>
              <w:bottom w:val="nil"/>
            </w:tcBorders>
            <w:shd w:val="clear" w:color="auto" w:fill="auto"/>
          </w:tcPr>
          <w:p>
            <w:pPr>
              <w:pStyle w:val="Paragraph"/>
              <w:jc w:val="center"/>
              <w:rPr>
                <w:noProof/>
                <w:szCs w:val="16"/>
              </w:rPr>
            </w:pPr>
            <w:r>
              <w:rPr>
                <w:noProof/>
                <w:szCs w:val="16"/>
              </w:rPr>
              <w:t>40</w:t>
            </w:r>
          </w:p>
          <w:p>
            <w:pPr>
              <w:pStyle w:val="Paragraph"/>
              <w:jc w:val="center"/>
              <w:rPr>
                <w:noProof/>
                <w:szCs w:val="16"/>
              </w:rPr>
            </w:pPr>
            <w:r>
              <w:rPr>
                <w:noProof/>
                <w:szCs w:val="16"/>
              </w:rPr>
              <w:t>30</w:t>
            </w:r>
          </w:p>
        </w:tc>
        <w:tc>
          <w:tcPr>
            <w:tcW w:w="0" w:type="auto"/>
            <w:tcBorders>
              <w:left w:val="single" w:sz="2" w:space="0" w:color="auto"/>
            </w:tcBorders>
            <w:shd w:val="clear" w:color="auto" w:fill="auto"/>
          </w:tcPr>
          <w:p>
            <w:pPr>
              <w:pStyle w:val="Paragraph"/>
              <w:rPr>
                <w:noProof/>
                <w:szCs w:val="16"/>
              </w:rPr>
            </w:pPr>
            <w:r>
              <w:rPr>
                <w:noProof/>
                <w:szCs w:val="16"/>
              </w:rPr>
              <w:t>Elektrische eenfasewisselstroomcollectormotor met een uitgaand vermogen van 250 W of meer, een toegevoerd vermogen van 700 W of meer maar niet meer dan 2 700 W, een buitendiameter van meer dan 120 mm (± 0,2 mm) maar niet meer dan 135 mm (± 0,2 mm), een nominaal toerental van meer dan 30 000 tpm maar niet meer dan 50 000 tpm, uitgerust met een luchtaanzuigventilator, bestemd voor gebruik bij de fabricage van stofzuigers </w:t>
            </w:r>
            <w:r>
              <w:rPr>
                <w:rStyle w:val="FootnoteReference"/>
                <w:noProof/>
              </w:rPr>
              <w:t>(2)</w:t>
            </w:r>
          </w:p>
        </w:tc>
        <w:tc>
          <w:tcPr>
            <w:tcW w:w="0" w:type="auto"/>
            <w:tcBorders>
              <w:left w:val="single" w:sz="2" w:space="0" w:color="auto"/>
              <w:bottom w:val="nil"/>
            </w:tcBorders>
            <w:shd w:val="clear" w:color="auto" w:fill="auto"/>
          </w:tcPr>
          <w:p>
            <w:pPr>
              <w:pStyle w:val="Paragraph"/>
              <w:rPr>
                <w:noProof/>
                <w:szCs w:val="16"/>
              </w:rPr>
            </w:pPr>
            <w:r>
              <w:rPr>
                <w:noProof/>
                <w:szCs w:val="16"/>
              </w:rPr>
              <w:t>1.1.-31.12.</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2 000 000 stuks</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0 %</w:t>
            </w:r>
          </w:p>
          <w:p>
            <w:pPr>
              <w:pStyle w:val="Paragraph"/>
              <w:rPr>
                <w:noProof/>
                <w:szCs w:val="16"/>
              </w:rPr>
            </w:pPr>
          </w:p>
        </w:tc>
      </w:tr>
      <w:tr>
        <w:trPr>
          <w:tblCellSpacing w:w="0" w:type="dxa"/>
        </w:trPr>
        <w:tc>
          <w:tcPr>
            <w:tcW w:w="0" w:type="auto"/>
            <w:shd w:val="clear" w:color="auto" w:fill="auto"/>
          </w:tcPr>
          <w:p>
            <w:pPr>
              <w:pStyle w:val="Paragraph"/>
              <w:rPr>
                <w:noProof/>
                <w:szCs w:val="16"/>
              </w:rPr>
            </w:pPr>
            <w:r>
              <w:rPr>
                <w:noProof/>
                <w:szCs w:val="16"/>
              </w:rPr>
              <w:t>09.2672</w:t>
            </w:r>
          </w:p>
          <w:p>
            <w:pPr>
              <w:pStyle w:val="Paragraph"/>
              <w:rPr>
                <w:noProof/>
                <w:szCs w:val="16"/>
              </w:rPr>
            </w:pPr>
          </w:p>
        </w:tc>
        <w:tc>
          <w:tcPr>
            <w:tcW w:w="0" w:type="auto"/>
            <w:tcBorders>
              <w:left w:val="single" w:sz="2" w:space="0" w:color="auto"/>
              <w:bottom w:val="nil"/>
            </w:tcBorders>
            <w:shd w:val="clear" w:color="auto" w:fill="auto"/>
          </w:tcPr>
          <w:p>
            <w:pPr>
              <w:pStyle w:val="Paragraph"/>
              <w:jc w:val="right"/>
              <w:rPr>
                <w:noProof/>
                <w:szCs w:val="16"/>
              </w:rPr>
            </w:pPr>
            <w:r>
              <w:rPr>
                <w:noProof/>
                <w:szCs w:val="16"/>
              </w:rPr>
              <w:t>ex 8529 90 92</w:t>
            </w:r>
          </w:p>
          <w:p>
            <w:pPr>
              <w:pStyle w:val="Paragraph"/>
              <w:jc w:val="right"/>
              <w:rPr>
                <w:noProof/>
                <w:szCs w:val="16"/>
              </w:rPr>
            </w:pPr>
            <w:r>
              <w:rPr>
                <w:noProof/>
                <w:szCs w:val="16"/>
              </w:rPr>
              <w:t>ex 9405 40 39</w:t>
            </w:r>
          </w:p>
        </w:tc>
        <w:tc>
          <w:tcPr>
            <w:tcW w:w="0" w:type="auto"/>
            <w:tcBorders>
              <w:left w:val="single" w:sz="2" w:space="0" w:color="auto"/>
              <w:bottom w:val="nil"/>
            </w:tcBorders>
            <w:shd w:val="clear" w:color="auto" w:fill="auto"/>
          </w:tcPr>
          <w:p>
            <w:pPr>
              <w:pStyle w:val="Paragraph"/>
              <w:jc w:val="center"/>
              <w:rPr>
                <w:noProof/>
                <w:szCs w:val="16"/>
              </w:rPr>
            </w:pPr>
            <w:r>
              <w:rPr>
                <w:noProof/>
                <w:szCs w:val="16"/>
              </w:rPr>
              <w:t>75</w:t>
            </w:r>
          </w:p>
          <w:p>
            <w:pPr>
              <w:pStyle w:val="Paragraph"/>
              <w:jc w:val="center"/>
              <w:rPr>
                <w:noProof/>
                <w:szCs w:val="16"/>
              </w:rPr>
            </w:pPr>
            <w:r>
              <w:rPr>
                <w:noProof/>
                <w:szCs w:val="16"/>
              </w:rPr>
              <w:t>70</w:t>
            </w:r>
          </w:p>
        </w:tc>
        <w:tc>
          <w:tcPr>
            <w:tcW w:w="0" w:type="auto"/>
            <w:tcBorders>
              <w:left w:val="single" w:sz="2" w:space="0" w:color="auto"/>
            </w:tcBorders>
            <w:shd w:val="clear" w:color="auto" w:fill="auto"/>
          </w:tcPr>
          <w:p>
            <w:pPr>
              <w:pStyle w:val="Paragraph"/>
              <w:rPr>
                <w:noProof/>
                <w:szCs w:val="16"/>
              </w:rPr>
            </w:pPr>
            <w:r>
              <w:rPr>
                <w:noProof/>
                <w:szCs w:val="16"/>
              </w:rPr>
              <w:t>Printplaat met leds:</w:t>
            </w:r>
          </w:p>
          <w:tbl>
            <w:tblPr>
              <w:tblW w:w="0" w:type="auto"/>
              <w:tblCellSpacing w:w="0" w:type="dxa"/>
              <w:tblCellMar>
                <w:left w:w="0" w:type="dxa"/>
                <w:right w:w="60" w:type="dxa"/>
              </w:tblCellMar>
              <w:tblLook w:val="0000" w:firstRow="0" w:lastRow="0" w:firstColumn="0" w:lastColumn="0" w:noHBand="0" w:noVBand="0"/>
            </w:tblPr>
            <w:tblGrid>
              <w:gridCol w:w="220"/>
              <w:gridCol w:w="3726"/>
            </w:tblGrid>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al dan niet uitgerust met prisma's/lenzen, en</w:t>
                  </w:r>
                </w:p>
              </w:tc>
            </w:tr>
            <w:tr>
              <w:trPr>
                <w:tblCellSpacing w:w="0" w:type="dxa"/>
              </w:trPr>
              <w:tc>
                <w:tcPr>
                  <w:tcW w:w="0" w:type="auto"/>
                  <w:shd w:val="clear" w:color="auto" w:fill="auto"/>
                </w:tcPr>
                <w:p>
                  <w:pPr>
                    <w:pStyle w:val="Paragraph"/>
                    <w:rPr>
                      <w:noProof/>
                    </w:rPr>
                  </w:pPr>
                  <w:r>
                    <w:rPr>
                      <w:noProof/>
                    </w:rPr>
                    <w:t>—</w:t>
                  </w:r>
                </w:p>
              </w:tc>
              <w:tc>
                <w:tcPr>
                  <w:tcW w:w="0" w:type="auto"/>
                  <w:shd w:val="clear" w:color="auto" w:fill="auto"/>
                </w:tcPr>
                <w:p>
                  <w:pPr>
                    <w:pStyle w:val="Paragraph"/>
                    <w:rPr>
                      <w:noProof/>
                    </w:rPr>
                  </w:pPr>
                  <w:r>
                    <w:rPr>
                      <w:noProof/>
                    </w:rPr>
                    <w:t>al dan niet voorzien van een of meer verbindingsstukken,</w:t>
                  </w:r>
                </w:p>
              </w:tc>
            </w:tr>
          </w:tbl>
          <w:p>
            <w:pPr>
              <w:pStyle w:val="Paragraph"/>
              <w:rPr>
                <w:noProof/>
                <w:szCs w:val="16"/>
              </w:rPr>
            </w:pPr>
            <w:r>
              <w:rPr>
                <w:noProof/>
                <w:szCs w:val="16"/>
              </w:rPr>
              <w:t>bestemd voor de vervaardiging van achtergrondverlichtingsmodules voor goederen van post 8528 </w:t>
            </w:r>
            <w:r>
              <w:rPr>
                <w:rStyle w:val="FootnoteReference"/>
                <w:noProof/>
              </w:rPr>
              <w:t>(2)</w:t>
            </w:r>
          </w:p>
        </w:tc>
        <w:tc>
          <w:tcPr>
            <w:tcW w:w="0" w:type="auto"/>
            <w:tcBorders>
              <w:left w:val="single" w:sz="2" w:space="0" w:color="auto"/>
              <w:bottom w:val="nil"/>
            </w:tcBorders>
            <w:shd w:val="clear" w:color="auto" w:fill="auto"/>
          </w:tcPr>
          <w:p>
            <w:pPr>
              <w:pStyle w:val="Paragraph"/>
              <w:rPr>
                <w:noProof/>
                <w:szCs w:val="16"/>
              </w:rPr>
            </w:pPr>
            <w:r>
              <w:rPr>
                <w:noProof/>
                <w:szCs w:val="16"/>
              </w:rPr>
              <w:t>1.1.-31.12.</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115 000 000 stuks</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0 %</w:t>
            </w:r>
          </w:p>
          <w:p>
            <w:pPr>
              <w:pStyle w:val="Paragraph"/>
              <w:rPr>
                <w:noProof/>
                <w:szCs w:val="16"/>
              </w:rPr>
            </w:pPr>
          </w:p>
        </w:tc>
      </w:tr>
      <w:tr>
        <w:trPr>
          <w:tblCellSpacing w:w="0" w:type="dxa"/>
        </w:trPr>
        <w:tc>
          <w:tcPr>
            <w:tcW w:w="0" w:type="auto"/>
            <w:shd w:val="clear" w:color="auto" w:fill="auto"/>
          </w:tcPr>
          <w:p>
            <w:pPr>
              <w:pStyle w:val="Paragraph"/>
              <w:rPr>
                <w:noProof/>
                <w:szCs w:val="16"/>
              </w:rPr>
            </w:pPr>
            <w:r>
              <w:rPr>
                <w:noProof/>
                <w:szCs w:val="16"/>
              </w:rPr>
              <w:t>09.2003</w:t>
            </w:r>
          </w:p>
        </w:tc>
        <w:tc>
          <w:tcPr>
            <w:tcW w:w="0" w:type="auto"/>
            <w:tcBorders>
              <w:left w:val="single" w:sz="2" w:space="0" w:color="auto"/>
            </w:tcBorders>
            <w:shd w:val="clear" w:color="auto" w:fill="auto"/>
          </w:tcPr>
          <w:p>
            <w:pPr>
              <w:pStyle w:val="Paragraph"/>
              <w:jc w:val="right"/>
              <w:rPr>
                <w:noProof/>
                <w:szCs w:val="16"/>
              </w:rPr>
            </w:pPr>
            <w:r>
              <w:rPr>
                <w:noProof/>
                <w:szCs w:val="16"/>
              </w:rPr>
              <w:t>ex 8543 70 90</w:t>
            </w:r>
          </w:p>
        </w:tc>
        <w:tc>
          <w:tcPr>
            <w:tcW w:w="0" w:type="auto"/>
            <w:tcBorders>
              <w:left w:val="single" w:sz="2" w:space="0" w:color="auto"/>
            </w:tcBorders>
            <w:shd w:val="clear" w:color="auto" w:fill="auto"/>
          </w:tcPr>
          <w:p>
            <w:pPr>
              <w:pStyle w:val="Paragraph"/>
              <w:jc w:val="center"/>
              <w:rPr>
                <w:noProof/>
                <w:szCs w:val="16"/>
              </w:rPr>
            </w:pPr>
            <w:r>
              <w:rPr>
                <w:noProof/>
                <w:szCs w:val="16"/>
              </w:rPr>
              <w:t>63</w:t>
            </w:r>
          </w:p>
        </w:tc>
        <w:tc>
          <w:tcPr>
            <w:tcW w:w="0" w:type="auto"/>
            <w:tcBorders>
              <w:left w:val="single" w:sz="2" w:space="0" w:color="auto"/>
            </w:tcBorders>
            <w:shd w:val="clear" w:color="auto" w:fill="auto"/>
          </w:tcPr>
          <w:p>
            <w:pPr>
              <w:pStyle w:val="Paragraph"/>
              <w:rPr>
                <w:noProof/>
                <w:szCs w:val="16"/>
              </w:rPr>
            </w:pPr>
            <w:r>
              <w:rPr>
                <w:noProof/>
                <w:szCs w:val="16"/>
              </w:rPr>
              <w:t>Spanningsgestuurde frequentiegeneratoren, bestaande uit actieve en passieve elementen aangebracht op een gedrukte schakeling, geborgen in een omhulling waarvan de afmetingen niet meer dan 30 mm x 30 mm bedragen</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1 400 000 stuks</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09.2910</w:t>
            </w:r>
          </w:p>
        </w:tc>
        <w:tc>
          <w:tcPr>
            <w:tcW w:w="0" w:type="auto"/>
            <w:tcBorders>
              <w:left w:val="single" w:sz="2" w:space="0" w:color="auto"/>
            </w:tcBorders>
            <w:shd w:val="clear" w:color="auto" w:fill="auto"/>
          </w:tcPr>
          <w:p>
            <w:pPr>
              <w:pStyle w:val="Paragraph"/>
              <w:jc w:val="right"/>
              <w:rPr>
                <w:noProof/>
                <w:szCs w:val="16"/>
              </w:rPr>
            </w:pPr>
            <w:r>
              <w:rPr>
                <w:noProof/>
                <w:szCs w:val="16"/>
              </w:rPr>
              <w:t>ex 8708 99 97</w:t>
            </w:r>
          </w:p>
        </w:tc>
        <w:tc>
          <w:tcPr>
            <w:tcW w:w="0" w:type="auto"/>
            <w:tcBorders>
              <w:left w:val="single" w:sz="2" w:space="0" w:color="auto"/>
            </w:tcBorders>
            <w:shd w:val="clear" w:color="auto" w:fill="auto"/>
          </w:tcPr>
          <w:p>
            <w:pPr>
              <w:pStyle w:val="Paragraph"/>
              <w:jc w:val="center"/>
              <w:rPr>
                <w:noProof/>
                <w:szCs w:val="16"/>
              </w:rPr>
            </w:pPr>
            <w:r>
              <w:rPr>
                <w:noProof/>
                <w:szCs w:val="16"/>
              </w:rPr>
              <w:t>75</w:t>
            </w:r>
          </w:p>
        </w:tc>
        <w:tc>
          <w:tcPr>
            <w:tcW w:w="0" w:type="auto"/>
            <w:tcBorders>
              <w:left w:val="single" w:sz="2" w:space="0" w:color="auto"/>
            </w:tcBorders>
            <w:shd w:val="clear" w:color="auto" w:fill="auto"/>
          </w:tcPr>
          <w:p>
            <w:pPr>
              <w:pStyle w:val="Paragraph"/>
              <w:rPr>
                <w:noProof/>
                <w:szCs w:val="16"/>
              </w:rPr>
            </w:pPr>
            <w:r>
              <w:rPr>
                <w:noProof/>
                <w:szCs w:val="16"/>
              </w:rPr>
              <w:t>Bevestigingssteun, vervaardigd uit een aluminiumlegering, met montagegaten, al dan niet met bevestigingsmoeren, om de versnellingsbak indirect aan de carrosserie te bevestigen, bestemd voor de vervaardiging van goederen bedoeld bij hoofdstuk 87 </w:t>
            </w:r>
            <w:r>
              <w:rPr>
                <w:rStyle w:val="FootnoteReference"/>
                <w:noProof/>
              </w:rPr>
              <w:t>(2)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200 000 stuks</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09.2694</w:t>
            </w:r>
          </w:p>
        </w:tc>
        <w:tc>
          <w:tcPr>
            <w:tcW w:w="0" w:type="auto"/>
            <w:tcBorders>
              <w:left w:val="single" w:sz="2" w:space="0" w:color="auto"/>
            </w:tcBorders>
            <w:shd w:val="clear" w:color="auto" w:fill="auto"/>
          </w:tcPr>
          <w:p>
            <w:pPr>
              <w:pStyle w:val="Paragraph"/>
              <w:jc w:val="right"/>
              <w:rPr>
                <w:noProof/>
                <w:szCs w:val="16"/>
              </w:rPr>
            </w:pPr>
            <w:r>
              <w:rPr>
                <w:noProof/>
                <w:szCs w:val="16"/>
              </w:rPr>
              <w:t>ex 8714 10 90</w:t>
            </w:r>
          </w:p>
        </w:tc>
        <w:tc>
          <w:tcPr>
            <w:tcW w:w="0" w:type="auto"/>
            <w:tcBorders>
              <w:left w:val="single" w:sz="2" w:space="0" w:color="auto"/>
            </w:tcBorders>
            <w:shd w:val="clear" w:color="auto" w:fill="auto"/>
          </w:tcPr>
          <w:p>
            <w:pPr>
              <w:pStyle w:val="Paragraph"/>
              <w:jc w:val="center"/>
              <w:rPr>
                <w:noProof/>
                <w:szCs w:val="16"/>
              </w:rPr>
            </w:pPr>
            <w:r>
              <w:rPr>
                <w:noProof/>
                <w:szCs w:val="16"/>
              </w:rPr>
              <w:t>30</w:t>
            </w:r>
          </w:p>
        </w:tc>
        <w:tc>
          <w:tcPr>
            <w:tcW w:w="0" w:type="auto"/>
            <w:tcBorders>
              <w:left w:val="single" w:sz="2" w:space="0" w:color="auto"/>
            </w:tcBorders>
            <w:shd w:val="clear" w:color="auto" w:fill="auto"/>
          </w:tcPr>
          <w:p>
            <w:pPr>
              <w:pStyle w:val="Paragraph"/>
              <w:rPr>
                <w:noProof/>
                <w:szCs w:val="16"/>
              </w:rPr>
            </w:pPr>
            <w:r>
              <w:rPr>
                <w:noProof/>
                <w:szCs w:val="16"/>
              </w:rPr>
              <w:t>Asklemmen, behuizingen, vorkbruggen en klemstukken, van een aluminiumlegering, van de soort gebruikt voor motorfietsen</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1 000 000 stuks</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09.2868</w:t>
            </w:r>
          </w:p>
        </w:tc>
        <w:tc>
          <w:tcPr>
            <w:tcW w:w="0" w:type="auto"/>
            <w:tcBorders>
              <w:left w:val="single" w:sz="2" w:space="0" w:color="auto"/>
            </w:tcBorders>
            <w:shd w:val="clear" w:color="auto" w:fill="auto"/>
          </w:tcPr>
          <w:p>
            <w:pPr>
              <w:pStyle w:val="Paragraph"/>
              <w:jc w:val="right"/>
              <w:rPr>
                <w:noProof/>
                <w:szCs w:val="16"/>
              </w:rPr>
            </w:pPr>
            <w:r>
              <w:rPr>
                <w:noProof/>
                <w:szCs w:val="16"/>
              </w:rPr>
              <w:t>ex 8714 10 90</w:t>
            </w:r>
          </w:p>
        </w:tc>
        <w:tc>
          <w:tcPr>
            <w:tcW w:w="0" w:type="auto"/>
            <w:tcBorders>
              <w:left w:val="single" w:sz="2" w:space="0" w:color="auto"/>
            </w:tcBorders>
            <w:shd w:val="clear" w:color="auto" w:fill="auto"/>
          </w:tcPr>
          <w:p>
            <w:pPr>
              <w:pStyle w:val="Paragraph"/>
              <w:jc w:val="center"/>
              <w:rPr>
                <w:noProof/>
                <w:szCs w:val="16"/>
              </w:rPr>
            </w:pPr>
            <w:r>
              <w:rPr>
                <w:noProof/>
                <w:szCs w:val="16"/>
              </w:rPr>
              <w:t>60</w:t>
            </w:r>
          </w:p>
        </w:tc>
        <w:tc>
          <w:tcPr>
            <w:tcW w:w="0" w:type="auto"/>
            <w:tcBorders>
              <w:left w:val="single" w:sz="2" w:space="0" w:color="auto"/>
            </w:tcBorders>
            <w:shd w:val="clear" w:color="auto" w:fill="auto"/>
          </w:tcPr>
          <w:p>
            <w:pPr>
              <w:pStyle w:val="Paragraph"/>
              <w:rPr>
                <w:noProof/>
                <w:szCs w:val="16"/>
              </w:rPr>
            </w:pPr>
            <w:r>
              <w:rPr>
                <w:noProof/>
                <w:szCs w:val="16"/>
              </w:rPr>
              <w:t>Zuigers voor ophanginrichtingen, met een diameter van niet meer dan 55 mm, van gesinterd staal</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2 000 000 stuks</w:t>
            </w:r>
          </w:p>
        </w:tc>
        <w:tc>
          <w:tcPr>
            <w:tcW w:w="0" w:type="auto"/>
            <w:tcBorders>
              <w:left w:val="single" w:sz="2" w:space="0" w:color="auto"/>
            </w:tcBorders>
            <w:shd w:val="clear" w:color="auto" w:fill="auto"/>
          </w:tcPr>
          <w:p>
            <w:pPr>
              <w:pStyle w:val="Paragraph"/>
              <w:rPr>
                <w:noProof/>
                <w:szCs w:val="16"/>
              </w:rPr>
            </w:pPr>
            <w:r>
              <w:rPr>
                <w:noProof/>
                <w:szCs w:val="16"/>
              </w:rPr>
              <w:t>0 %</w:t>
            </w:r>
          </w:p>
        </w:tc>
      </w:tr>
      <w:tr>
        <w:trPr>
          <w:tblCellSpacing w:w="0" w:type="dxa"/>
        </w:trPr>
        <w:tc>
          <w:tcPr>
            <w:tcW w:w="0" w:type="auto"/>
            <w:shd w:val="clear" w:color="auto" w:fill="auto"/>
          </w:tcPr>
          <w:p>
            <w:pPr>
              <w:pStyle w:val="Paragraph"/>
              <w:rPr>
                <w:noProof/>
                <w:szCs w:val="16"/>
              </w:rPr>
            </w:pPr>
            <w:r>
              <w:rPr>
                <w:noProof/>
                <w:szCs w:val="16"/>
              </w:rPr>
              <w:t>09.2668</w:t>
            </w:r>
          </w:p>
          <w:p>
            <w:pPr>
              <w:pStyle w:val="Paragraph"/>
              <w:rPr>
                <w:noProof/>
                <w:szCs w:val="16"/>
              </w:rPr>
            </w:pPr>
          </w:p>
          <w:p>
            <w:pPr>
              <w:pStyle w:val="Paragraph"/>
              <w:rPr>
                <w:noProof/>
                <w:szCs w:val="16"/>
              </w:rPr>
            </w:pPr>
          </w:p>
        </w:tc>
        <w:tc>
          <w:tcPr>
            <w:tcW w:w="0" w:type="auto"/>
            <w:tcBorders>
              <w:left w:val="single" w:sz="2" w:space="0" w:color="auto"/>
              <w:bottom w:val="nil"/>
            </w:tcBorders>
            <w:shd w:val="clear" w:color="auto" w:fill="auto"/>
          </w:tcPr>
          <w:p>
            <w:pPr>
              <w:pStyle w:val="Paragraph"/>
              <w:jc w:val="right"/>
              <w:rPr>
                <w:noProof/>
                <w:szCs w:val="16"/>
              </w:rPr>
            </w:pPr>
            <w:r>
              <w:rPr>
                <w:noProof/>
                <w:szCs w:val="16"/>
              </w:rPr>
              <w:t>ex 8714 91 10</w:t>
            </w:r>
          </w:p>
          <w:p>
            <w:pPr>
              <w:pStyle w:val="Paragraph"/>
              <w:jc w:val="right"/>
              <w:rPr>
                <w:noProof/>
                <w:szCs w:val="16"/>
              </w:rPr>
            </w:pPr>
            <w:r>
              <w:rPr>
                <w:noProof/>
                <w:szCs w:val="16"/>
              </w:rPr>
              <w:t>ex 8714 91 10</w:t>
            </w:r>
          </w:p>
          <w:p>
            <w:pPr>
              <w:pStyle w:val="Paragraph"/>
              <w:jc w:val="right"/>
              <w:rPr>
                <w:noProof/>
                <w:szCs w:val="16"/>
              </w:rPr>
            </w:pPr>
            <w:r>
              <w:rPr>
                <w:noProof/>
                <w:szCs w:val="16"/>
              </w:rPr>
              <w:t>ex 8714 91 10</w:t>
            </w:r>
          </w:p>
        </w:tc>
        <w:tc>
          <w:tcPr>
            <w:tcW w:w="0" w:type="auto"/>
            <w:tcBorders>
              <w:left w:val="single" w:sz="2" w:space="0" w:color="auto"/>
              <w:bottom w:val="nil"/>
            </w:tcBorders>
            <w:shd w:val="clear" w:color="auto" w:fill="auto"/>
          </w:tcPr>
          <w:p>
            <w:pPr>
              <w:pStyle w:val="Paragraph"/>
              <w:jc w:val="center"/>
              <w:rPr>
                <w:noProof/>
                <w:szCs w:val="16"/>
              </w:rPr>
            </w:pPr>
            <w:r>
              <w:rPr>
                <w:noProof/>
                <w:szCs w:val="16"/>
              </w:rPr>
              <w:t>21</w:t>
            </w:r>
          </w:p>
          <w:p>
            <w:pPr>
              <w:pStyle w:val="Paragraph"/>
              <w:jc w:val="center"/>
              <w:rPr>
                <w:noProof/>
                <w:szCs w:val="16"/>
              </w:rPr>
            </w:pPr>
            <w:r>
              <w:rPr>
                <w:noProof/>
                <w:szCs w:val="16"/>
              </w:rPr>
              <w:t>31</w:t>
            </w:r>
          </w:p>
          <w:p>
            <w:pPr>
              <w:pStyle w:val="Paragraph"/>
              <w:jc w:val="center"/>
              <w:rPr>
                <w:noProof/>
                <w:szCs w:val="16"/>
              </w:rPr>
            </w:pPr>
            <w:r>
              <w:rPr>
                <w:noProof/>
                <w:szCs w:val="16"/>
              </w:rPr>
              <w:t>75</w:t>
            </w:r>
          </w:p>
        </w:tc>
        <w:tc>
          <w:tcPr>
            <w:tcW w:w="0" w:type="auto"/>
            <w:tcBorders>
              <w:left w:val="single" w:sz="2" w:space="0" w:color="auto"/>
            </w:tcBorders>
            <w:shd w:val="clear" w:color="auto" w:fill="auto"/>
          </w:tcPr>
          <w:p>
            <w:pPr>
              <w:pStyle w:val="Paragraph"/>
              <w:rPr>
                <w:noProof/>
                <w:szCs w:val="16"/>
              </w:rPr>
            </w:pPr>
            <w:r>
              <w:rPr>
                <w:noProof/>
                <w:szCs w:val="16"/>
              </w:rPr>
              <w:t>Fietsframes, vervaardigd van koolstofvezels en kunsthars, bestemd voor gebruik bij de vervaardiging van fietsen (inclusief elektrische fietsen) </w:t>
            </w:r>
            <w:r>
              <w:rPr>
                <w:rStyle w:val="FootnoteReference"/>
                <w:noProof/>
              </w:rPr>
              <w:t>(2)</w:t>
            </w:r>
          </w:p>
        </w:tc>
        <w:tc>
          <w:tcPr>
            <w:tcW w:w="0" w:type="auto"/>
            <w:tcBorders>
              <w:left w:val="single" w:sz="2" w:space="0" w:color="auto"/>
              <w:bottom w:val="nil"/>
            </w:tcBorders>
            <w:shd w:val="clear" w:color="auto" w:fill="auto"/>
          </w:tcPr>
          <w:p>
            <w:pPr>
              <w:pStyle w:val="Paragraph"/>
              <w:rPr>
                <w:noProof/>
                <w:szCs w:val="16"/>
              </w:rPr>
            </w:pPr>
            <w:r>
              <w:rPr>
                <w:noProof/>
                <w:szCs w:val="16"/>
              </w:rPr>
              <w:t>1.1.-31.12.</w:t>
            </w:r>
          </w:p>
          <w:p>
            <w:pPr>
              <w:pStyle w:val="Paragraph"/>
              <w:rPr>
                <w:noProof/>
                <w:szCs w:val="16"/>
              </w:rPr>
            </w:pP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350 000 stuks</w:t>
            </w:r>
          </w:p>
          <w:p>
            <w:pPr>
              <w:pStyle w:val="Paragraph"/>
              <w:rPr>
                <w:noProof/>
                <w:szCs w:val="16"/>
              </w:rPr>
            </w:pPr>
          </w:p>
        </w:tc>
        <w:tc>
          <w:tcPr>
            <w:tcW w:w="0" w:type="auto"/>
            <w:tcBorders>
              <w:left w:val="single" w:sz="2" w:space="0" w:color="auto"/>
              <w:bottom w:val="nil"/>
            </w:tcBorders>
            <w:shd w:val="clear" w:color="auto" w:fill="auto"/>
          </w:tcPr>
          <w:p>
            <w:pPr>
              <w:pStyle w:val="Paragraph"/>
              <w:rPr>
                <w:noProof/>
                <w:szCs w:val="16"/>
              </w:rPr>
            </w:pPr>
            <w:r>
              <w:rPr>
                <w:noProof/>
                <w:szCs w:val="16"/>
              </w:rPr>
              <w:t>0 %</w:t>
            </w:r>
          </w:p>
          <w:p>
            <w:pPr>
              <w:pStyle w:val="Paragraph"/>
              <w:rPr>
                <w:noProof/>
                <w:szCs w:val="16"/>
              </w:rPr>
            </w:pPr>
          </w:p>
          <w:p>
            <w:pPr>
              <w:pStyle w:val="Paragraph"/>
              <w:rPr>
                <w:noProof/>
                <w:szCs w:val="16"/>
              </w:rPr>
            </w:pPr>
          </w:p>
        </w:tc>
      </w:tr>
      <w:tr>
        <w:trPr>
          <w:tblCellSpacing w:w="0" w:type="dxa"/>
        </w:trPr>
        <w:tc>
          <w:tcPr>
            <w:tcW w:w="0" w:type="auto"/>
            <w:shd w:val="clear" w:color="auto" w:fill="auto"/>
          </w:tcPr>
          <w:p>
            <w:pPr>
              <w:pStyle w:val="Paragraph"/>
              <w:rPr>
                <w:noProof/>
                <w:szCs w:val="16"/>
              </w:rPr>
            </w:pPr>
            <w:r>
              <w:rPr>
                <w:noProof/>
                <w:szCs w:val="16"/>
              </w:rPr>
              <w:t>09.2631</w:t>
            </w:r>
          </w:p>
        </w:tc>
        <w:tc>
          <w:tcPr>
            <w:tcW w:w="0" w:type="auto"/>
            <w:tcBorders>
              <w:left w:val="single" w:sz="2" w:space="0" w:color="auto"/>
            </w:tcBorders>
            <w:shd w:val="clear" w:color="auto" w:fill="auto"/>
          </w:tcPr>
          <w:p>
            <w:pPr>
              <w:pStyle w:val="Paragraph"/>
              <w:jc w:val="right"/>
              <w:rPr>
                <w:noProof/>
                <w:szCs w:val="16"/>
              </w:rPr>
            </w:pPr>
            <w:r>
              <w:rPr>
                <w:noProof/>
                <w:szCs w:val="16"/>
              </w:rPr>
              <w:t>ex 9001 90 00</w:t>
            </w:r>
          </w:p>
        </w:tc>
        <w:tc>
          <w:tcPr>
            <w:tcW w:w="0" w:type="auto"/>
            <w:tcBorders>
              <w:left w:val="single" w:sz="2" w:space="0" w:color="auto"/>
            </w:tcBorders>
            <w:shd w:val="clear" w:color="auto" w:fill="auto"/>
          </w:tcPr>
          <w:p>
            <w:pPr>
              <w:pStyle w:val="Paragraph"/>
              <w:jc w:val="center"/>
              <w:rPr>
                <w:noProof/>
                <w:szCs w:val="16"/>
              </w:rPr>
            </w:pPr>
            <w:r>
              <w:rPr>
                <w:noProof/>
                <w:szCs w:val="16"/>
              </w:rPr>
              <w:t>80</w:t>
            </w:r>
          </w:p>
        </w:tc>
        <w:tc>
          <w:tcPr>
            <w:tcW w:w="0" w:type="auto"/>
            <w:tcBorders>
              <w:left w:val="single" w:sz="2" w:space="0" w:color="auto"/>
            </w:tcBorders>
            <w:shd w:val="clear" w:color="auto" w:fill="auto"/>
          </w:tcPr>
          <w:p>
            <w:pPr>
              <w:pStyle w:val="Paragraph"/>
              <w:rPr>
                <w:noProof/>
                <w:szCs w:val="16"/>
              </w:rPr>
            </w:pPr>
            <w:r>
              <w:rPr>
                <w:noProof/>
                <w:szCs w:val="16"/>
              </w:rPr>
              <w:t>Niet gemonteerde lenzen, prisma's en gekitte elementen, van glas, bestemd voor de vervaardiging of reparatie van producten bedoeld bij de GN-codes 9002, 9005, 9013 10 en 9015 </w:t>
            </w:r>
            <w:r>
              <w:rPr>
                <w:rStyle w:val="FootnoteReference"/>
                <w:noProof/>
              </w:rPr>
              <w:t>(2)</w:t>
            </w:r>
          </w:p>
        </w:tc>
        <w:tc>
          <w:tcPr>
            <w:tcW w:w="0" w:type="auto"/>
            <w:tcBorders>
              <w:left w:val="single" w:sz="2" w:space="0" w:color="auto"/>
            </w:tcBorders>
            <w:shd w:val="clear" w:color="auto" w:fill="auto"/>
          </w:tcPr>
          <w:p>
            <w:pPr>
              <w:pStyle w:val="Paragraph"/>
              <w:rPr>
                <w:noProof/>
                <w:szCs w:val="16"/>
              </w:rPr>
            </w:pPr>
            <w:r>
              <w:rPr>
                <w:noProof/>
                <w:szCs w:val="16"/>
              </w:rPr>
              <w:t>1.1.-31.12.</w:t>
            </w:r>
          </w:p>
        </w:tc>
        <w:tc>
          <w:tcPr>
            <w:tcW w:w="0" w:type="auto"/>
            <w:tcBorders>
              <w:left w:val="single" w:sz="2" w:space="0" w:color="auto"/>
            </w:tcBorders>
            <w:shd w:val="clear" w:color="auto" w:fill="auto"/>
          </w:tcPr>
          <w:p>
            <w:pPr>
              <w:pStyle w:val="Paragraph"/>
              <w:rPr>
                <w:noProof/>
                <w:szCs w:val="16"/>
              </w:rPr>
            </w:pPr>
            <w:r>
              <w:rPr>
                <w:noProof/>
                <w:szCs w:val="16"/>
              </w:rPr>
              <w:t>5 000 000 stuks</w:t>
            </w:r>
          </w:p>
        </w:tc>
        <w:tc>
          <w:tcPr>
            <w:tcW w:w="0" w:type="auto"/>
            <w:tcBorders>
              <w:left w:val="single" w:sz="2" w:space="0" w:color="auto"/>
            </w:tcBorders>
            <w:shd w:val="clear" w:color="auto" w:fill="auto"/>
          </w:tcPr>
          <w:p>
            <w:pPr>
              <w:pStyle w:val="Paragraph"/>
              <w:rPr>
                <w:noProof/>
                <w:szCs w:val="16"/>
              </w:rPr>
            </w:pPr>
            <w:r>
              <w:rPr>
                <w:noProof/>
                <w:szCs w:val="16"/>
              </w:rPr>
              <w:t>0 %</w:t>
            </w:r>
          </w:p>
        </w:tc>
      </w:tr>
    </w:tbl>
    <w:p>
      <w:pPr>
        <w:rPr>
          <w:noProof/>
        </w:rPr>
      </w:pPr>
    </w:p>
    <w:p>
      <w:pPr>
        <w:pStyle w:val="Paragraph"/>
        <w:rPr>
          <w:noProof/>
        </w:rPr>
      </w:pPr>
    </w:p>
    <w:tbl>
      <w:tblPr>
        <w:tblW w:w="0" w:type="auto"/>
        <w:tblCellSpacing w:w="0" w:type="dxa"/>
        <w:tblBorders>
          <w:top w:val="single" w:sz="2" w:space="0" w:color="auto"/>
          <w:bottom w:val="single" w:sz="2" w:space="0" w:color="auto"/>
        </w:tblBorders>
        <w:tblLayout w:type="fixed"/>
        <w:tblCellMar>
          <w:top w:w="60" w:type="dxa"/>
          <w:left w:w="60" w:type="dxa"/>
          <w:bottom w:w="60" w:type="dxa"/>
          <w:right w:w="60" w:type="dxa"/>
        </w:tblCellMar>
        <w:tblLook w:val="0000" w:firstRow="0" w:lastRow="0" w:firstColumn="0" w:lastColumn="0" w:noHBand="0" w:noVBand="0"/>
      </w:tblPr>
      <w:tblGrid>
        <w:gridCol w:w="425"/>
        <w:gridCol w:w="8821"/>
      </w:tblGrid>
      <w:tr>
        <w:trPr>
          <w:tblCellSpacing w:w="0" w:type="dxa"/>
        </w:trPr>
        <w:tc>
          <w:tcPr>
            <w:tcW w:w="425" w:type="dxa"/>
            <w:shd w:val="clear" w:color="auto" w:fill="auto"/>
          </w:tcPr>
          <w:p>
            <w:pPr>
              <w:pStyle w:val="Paragraph"/>
              <w:rPr>
                <w:noProof/>
                <w:szCs w:val="16"/>
              </w:rPr>
            </w:pPr>
            <w:r>
              <w:rPr>
                <w:rStyle w:val="FootnoteReference"/>
                <w:noProof/>
              </w:rPr>
              <w:t>(1)</w:t>
            </w:r>
          </w:p>
        </w:tc>
        <w:tc>
          <w:tcPr>
            <w:tcW w:w="8821" w:type="dxa"/>
            <w:shd w:val="clear" w:color="auto" w:fill="auto"/>
          </w:tcPr>
          <w:p>
            <w:pPr>
              <w:pStyle w:val="Paragraph"/>
              <w:rPr>
                <w:noProof/>
                <w:szCs w:val="16"/>
              </w:rPr>
            </w:pPr>
            <w:r>
              <w:rPr>
                <w:noProof/>
                <w:szCs w:val="16"/>
              </w:rPr>
              <w:t>De schorsing van de douanerechten is echter niet van toepassing indien de behandeling wordt verricht door de kleinhandel of door horecabedrijven.</w:t>
            </w:r>
          </w:p>
        </w:tc>
      </w:tr>
      <w:tr>
        <w:trPr>
          <w:tblCellSpacing w:w="0" w:type="dxa"/>
        </w:trPr>
        <w:tc>
          <w:tcPr>
            <w:tcW w:w="425" w:type="dxa"/>
            <w:shd w:val="clear" w:color="auto" w:fill="auto"/>
          </w:tcPr>
          <w:p>
            <w:pPr>
              <w:pStyle w:val="Paragraph"/>
              <w:rPr>
                <w:noProof/>
                <w:szCs w:val="16"/>
              </w:rPr>
            </w:pPr>
            <w:r>
              <w:rPr>
                <w:rStyle w:val="FootnoteReference"/>
                <w:noProof/>
              </w:rPr>
              <w:t>(2)</w:t>
            </w:r>
          </w:p>
        </w:tc>
        <w:tc>
          <w:tcPr>
            <w:tcW w:w="8821" w:type="dxa"/>
            <w:shd w:val="clear" w:color="auto" w:fill="auto"/>
          </w:tcPr>
          <w:p>
            <w:pPr>
              <w:pStyle w:val="Paragraph"/>
              <w:rPr>
                <w:noProof/>
                <w:szCs w:val="16"/>
              </w:rPr>
            </w:pPr>
            <w:r>
              <w:rPr>
                <w:noProof/>
                <w:szCs w:val="16"/>
              </w:rPr>
              <w:t>Schorsing van rechten is onderworpen aan douanetoezicht in het kader van de regeling bijzondere bestemming overeenkomstig artikel 254 van Verordening (EU) nr. 952/2013 van het Europees Parlement en van de Raad van 9 oktober 2013 tot vaststelling van het douanewetboek van de Unie (PB L 269 van 10.10.2013, blz.1)</w:t>
            </w:r>
          </w:p>
        </w:tc>
      </w:tr>
      <w:tr>
        <w:trPr>
          <w:tblCellSpacing w:w="0" w:type="dxa"/>
        </w:trPr>
        <w:tc>
          <w:tcPr>
            <w:tcW w:w="425" w:type="dxa"/>
            <w:shd w:val="clear" w:color="auto" w:fill="auto"/>
          </w:tcPr>
          <w:p>
            <w:pPr>
              <w:pStyle w:val="Paragraph"/>
              <w:rPr>
                <w:noProof/>
                <w:szCs w:val="16"/>
              </w:rPr>
            </w:pPr>
            <w:r>
              <w:rPr>
                <w:rStyle w:val="FootnoteReference"/>
                <w:noProof/>
              </w:rPr>
              <w:t>(3)</w:t>
            </w:r>
          </w:p>
        </w:tc>
        <w:tc>
          <w:tcPr>
            <w:tcW w:w="8821" w:type="dxa"/>
            <w:shd w:val="clear" w:color="auto" w:fill="auto"/>
          </w:tcPr>
          <w:p>
            <w:pPr>
              <w:pStyle w:val="Paragraph"/>
              <w:rPr>
                <w:noProof/>
                <w:szCs w:val="16"/>
              </w:rPr>
            </w:pPr>
            <w:r>
              <w:rPr>
                <w:noProof/>
                <w:szCs w:val="16"/>
              </w:rPr>
              <w:t>De schorsing geldt alleen voor het ad-valoremrecht. Het specifieke recht blijft van toepassing.</w:t>
            </w:r>
          </w:p>
        </w:tc>
      </w:tr>
    </w:tbl>
    <w:p>
      <w:pPr>
        <w:rPr>
          <w:noProof/>
        </w:rPr>
      </w:pPr>
    </w:p>
    <w:sectPr>
      <w:footerReference w:type="default" r:id="rId16"/>
      <w:footerReference w:type="first" r:id="rId17"/>
      <w:pgSz w:w="12240" w:h="15840"/>
      <w:pgMar w:top="1134" w:right="1417" w:bottom="1134" w:left="141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92ADF0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73EA5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A84C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02D8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37846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01A2C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F4264E"/>
    <w:lvl w:ilvl="0">
      <w:start w:val="1"/>
      <w:numFmt w:val="decimal"/>
      <w:pStyle w:val="ListNumber"/>
      <w:lvlText w:val="%1."/>
      <w:lvlJc w:val="left"/>
      <w:pPr>
        <w:tabs>
          <w:tab w:val="num" w:pos="360"/>
        </w:tabs>
        <w:ind w:left="360" w:hanging="360"/>
      </w:pPr>
    </w:lvl>
  </w:abstractNum>
  <w:abstractNum w:abstractNumId="7">
    <w:nsid w:val="FFFFFF89"/>
    <w:multiLevelType w:val="singleLevel"/>
    <w:tmpl w:val="AA145A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hideSpellingErrors/>
  <w:hideGrammaticalErrors/>
  <w:attachedTemplate r:id="rId1"/>
  <w:revisionView w:markup="0"/>
  <w:defaultTabStop w:val="720"/>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10:00:5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1"/>
    <w:docVar w:name="DQCStatus" w:val="Green"/>
    <w:docVar w:name="DQCVersion" w:val="3"/>
    <w:docVar w:name="DQCWithWarnings" w:val="0"/>
    <w:docVar w:name="LW_ACCOMPAGNANT" w:val="bij het"/>
    <w:docVar w:name="LW_ACCOMPAGNANT.CP" w:val="bij het"/>
    <w:docVar w:name="LW_ANNEX_NBR_FIRST" w:val="1"/>
    <w:docVar w:name="LW_ANNEX_NBR_LAST" w:val="1"/>
    <w:docVar w:name="LW_ANNEX_UNIQUE" w:val="1"/>
    <w:docVar w:name="LW_CONST_RESTREINT_UE" w:val="RESTREINT UE/EU RESTRICTED"/>
    <w:docVar w:name="LW_CORRIGENDUM" w:val="&lt;UNUSED&gt;"/>
    <w:docVar w:name="LW_COVERPAGE_EXISTS" w:val="True"/>
    <w:docVar w:name="LW_COVERPAGE_GUID" w:val="2317F1A2-6B30-4272-9BB2-6D4704932B55"/>
    <w:docVar w:name="LW_COVERPAGE_TYPE" w:val="1"/>
    <w:docVar w:name="LW_CROSSREFERENCE" w:val="&lt;UNUSED&gt;"/>
    <w:docVar w:name="LW_DocType" w:val="ANNEX"/>
    <w:docVar w:name="LW_EMISSION" w:val="2.5.2019"/>
    <w:docVar w:name="LW_EMISSION_ISODATE" w:val="2019-05-02"/>
    <w:docVar w:name="LW_EMISSION_LOCATION" w:val="BRX"/>
    <w:docVar w:name="LW_EMISSION_PREFIX" w:val="Brussel, "/>
    <w:docVar w:name="LW_EMISSION_SUFFIX" w:val=" "/>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tot wijziging van Verordening (EU) nr.&lt;LWCR:NBS&gt;1388/2013 betreffende de opening en het beheer van autonome tariefcontingenten van de Unie voor bepaalde landbouw- en industrieproducten"/>
    <w:docVar w:name="LW_OBJETACTEPRINCIPAL.CP" w:val="tot wijziging van Verordening (EU) nr. 1388/2013 betreffende de opening en het beheer van autonome tariefcontingenten van de Unie voor bepaalde landbouw- en industrieproducten"/>
    <w:docVar w:name="LW_PART_NBR" w:val="1"/>
    <w:docVar w:name="LW_PART_NBR_TOTAL" w:val="1"/>
    <w:docVar w:name="LW_REF.INST.NEW" w:val="COM"/>
    <w:docVar w:name="LW_REF.INST.NEW_ADOPTED" w:val="final"/>
    <w:docVar w:name="LW_REF.INST.NEW_TEXT" w:val="(2019) 2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BIJLAGE"/>
    <w:docVar w:name="LW_TYPEACTEPRINCIPAL" w:val="Voorstel voor een verordening van de Raad"/>
    <w:docVar w:name="LW_TYPEACTEPRINCIPAL.CP" w:val="Voorstel voor een verordening va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numbering" w:customStyle="1" w:styleId="NoList1">
    <w:name w:val="No List1"/>
    <w:next w:val="NoList"/>
    <w:uiPriority w:val="99"/>
    <w:semiHidden/>
    <w:unhideWhenUsed/>
  </w:style>
  <w:style w:type="paragraph" w:customStyle="1" w:styleId="Paragraph">
    <w:name w:val="Paragraph"/>
    <w:basedOn w:val="Normal"/>
    <w:pPr>
      <w:spacing w:before="0" w:after="0"/>
    </w:pPr>
    <w:rPr>
      <w:rFonts w:eastAsia="Times New Roman"/>
      <w:sz w:val="16"/>
      <w:szCs w:val="20"/>
    </w:rPr>
  </w:style>
  <w:style w:type="paragraph" w:styleId="Title">
    <w:name w:val="Title"/>
    <w:aliases w:val="TITLE.TI"/>
    <w:basedOn w:val="Normal"/>
    <w:link w:val="TitleChar"/>
    <w:qFormat/>
    <w:pPr>
      <w:keepNext/>
      <w:jc w:val="center"/>
    </w:pPr>
    <w:rPr>
      <w:rFonts w:eastAsia="Times New Roman"/>
      <w:szCs w:val="20"/>
    </w:rPr>
  </w:style>
  <w:style w:type="character" w:customStyle="1" w:styleId="TitleChar">
    <w:name w:val="Title Char"/>
    <w:aliases w:val="TITLE.TI Char"/>
    <w:link w:val="Title"/>
    <w:rPr>
      <w:rFonts w:ascii="Times New Roman" w:eastAsia="Times New Roman" w:hAnsi="Times New Roman" w:cs="Times New Roman"/>
      <w:sz w:val="24"/>
      <w:szCs w:val="20"/>
      <w:lang w:val="en-GB" w:eastAsia="en-GB"/>
    </w:rPr>
  </w:style>
  <w:style w:type="paragraph" w:styleId="Subtitle">
    <w:name w:val="Subtitle"/>
    <w:aliases w:val="CONTENT.TITLE.TI"/>
    <w:basedOn w:val="Normal"/>
    <w:link w:val="SubtitleChar"/>
    <w:qFormat/>
    <w:pPr>
      <w:keepNext/>
      <w:jc w:val="center"/>
    </w:pPr>
    <w:rPr>
      <w:rFonts w:eastAsia="Times New Roman"/>
      <w:szCs w:val="20"/>
    </w:rPr>
  </w:style>
  <w:style w:type="character" w:customStyle="1" w:styleId="SubtitleChar">
    <w:name w:val="Subtitle Char"/>
    <w:aliases w:val="CONTENT.TITLE.TI Char"/>
    <w:link w:val="Subtitle"/>
    <w:rPr>
      <w:rFonts w:ascii="Times New Roman" w:eastAsia="Times New Roman" w:hAnsi="Times New Roman" w:cs="Times New Roman"/>
      <w:sz w:val="24"/>
      <w:szCs w:val="20"/>
      <w:lang w:val="en-GB" w:eastAsia="en-GB"/>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Text">
    <w:name w:val="Text"/>
    <w:hidden/>
    <w:rPr>
      <w:rFonts w:ascii="Times New Roman" w:eastAsia="Times New Roman" w:hAnsi="Times New Roman"/>
      <w:sz w:val="16"/>
    </w:rPr>
  </w:style>
  <w:style w:type="paragraph" w:customStyle="1" w:styleId="SUSPparagraph">
    <w:name w:val="SUSP paragraph"/>
    <w:basedOn w:val="Paragraph"/>
    <w:pPr>
      <w:spacing w:before="60" w:after="60"/>
    </w:pPr>
  </w:style>
  <w:style w:type="table" w:customStyle="1" w:styleId="Listtable">
    <w:name w:val="List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Pr>
      <w:rFonts w:ascii="Times New Roman" w:eastAsia="Times New Roman" w:hAnsi="Times New Roman"/>
      <w:sz w:val="16"/>
      <w:szCs w:val="16"/>
    </w:rPr>
    <w:tblPr>
      <w:tblCellSpacing w:w="0" w:type="dxa"/>
      <w:tblInd w:w="0" w:type="dxa"/>
      <w:tblCellMar>
        <w:top w:w="60" w:type="dxa"/>
        <w:left w:w="60" w:type="dxa"/>
        <w:bottom w:w="60" w:type="dxa"/>
        <w:right w:w="60" w:type="dxa"/>
      </w:tblCellMar>
    </w:tblPr>
    <w:trPr>
      <w:tblCellSpacing w:w="0" w:type="dxa"/>
    </w:trPr>
  </w:style>
  <w:style w:type="paragraph" w:customStyle="1" w:styleId="Note">
    <w:name w:val="Note"/>
    <w:aliases w:val="NOTE"/>
    <w:basedOn w:val="SUSPparagraph"/>
    <w:rPr>
      <w:szCs w:val="16"/>
    </w:rPr>
  </w:style>
  <w:style w:type="table" w:customStyle="1" w:styleId="Listdash">
    <w:name w:val="List dash"/>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Bullet1">
    <w:name w:val="List Bullet1"/>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numbered">
    <w:name w:val="List numbered"/>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numbering" w:customStyle="1" w:styleId="NoList1">
    <w:name w:val="No List1"/>
    <w:next w:val="NoList"/>
    <w:uiPriority w:val="99"/>
    <w:semiHidden/>
    <w:unhideWhenUsed/>
  </w:style>
  <w:style w:type="paragraph" w:customStyle="1" w:styleId="Paragraph">
    <w:name w:val="Paragraph"/>
    <w:basedOn w:val="Normal"/>
    <w:pPr>
      <w:spacing w:before="0" w:after="0"/>
    </w:pPr>
    <w:rPr>
      <w:rFonts w:eastAsia="Times New Roman"/>
      <w:sz w:val="16"/>
      <w:szCs w:val="20"/>
    </w:rPr>
  </w:style>
  <w:style w:type="paragraph" w:styleId="Title">
    <w:name w:val="Title"/>
    <w:aliases w:val="TITLE.TI"/>
    <w:basedOn w:val="Normal"/>
    <w:link w:val="TitleChar"/>
    <w:qFormat/>
    <w:pPr>
      <w:keepNext/>
      <w:jc w:val="center"/>
    </w:pPr>
    <w:rPr>
      <w:rFonts w:eastAsia="Times New Roman"/>
      <w:szCs w:val="20"/>
    </w:rPr>
  </w:style>
  <w:style w:type="character" w:customStyle="1" w:styleId="TitleChar">
    <w:name w:val="Title Char"/>
    <w:aliases w:val="TITLE.TI Char"/>
    <w:link w:val="Title"/>
    <w:rPr>
      <w:rFonts w:ascii="Times New Roman" w:eastAsia="Times New Roman" w:hAnsi="Times New Roman" w:cs="Times New Roman"/>
      <w:sz w:val="24"/>
      <w:szCs w:val="20"/>
      <w:lang w:val="en-GB" w:eastAsia="en-GB"/>
    </w:rPr>
  </w:style>
  <w:style w:type="paragraph" w:styleId="Subtitle">
    <w:name w:val="Subtitle"/>
    <w:aliases w:val="CONTENT.TITLE.TI"/>
    <w:basedOn w:val="Normal"/>
    <w:link w:val="SubtitleChar"/>
    <w:qFormat/>
    <w:pPr>
      <w:keepNext/>
      <w:jc w:val="center"/>
    </w:pPr>
    <w:rPr>
      <w:rFonts w:eastAsia="Times New Roman"/>
      <w:szCs w:val="20"/>
    </w:rPr>
  </w:style>
  <w:style w:type="character" w:customStyle="1" w:styleId="SubtitleChar">
    <w:name w:val="Subtitle Char"/>
    <w:aliases w:val="CONTENT.TITLE.TI Char"/>
    <w:link w:val="Subtitle"/>
    <w:rPr>
      <w:rFonts w:ascii="Times New Roman" w:eastAsia="Times New Roman" w:hAnsi="Times New Roman" w:cs="Times New Roman"/>
      <w:sz w:val="24"/>
      <w:szCs w:val="20"/>
      <w:lang w:val="en-GB" w:eastAsia="en-GB"/>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Text">
    <w:name w:val="Text"/>
    <w:hidden/>
    <w:rPr>
      <w:rFonts w:ascii="Times New Roman" w:eastAsia="Times New Roman" w:hAnsi="Times New Roman"/>
      <w:sz w:val="16"/>
    </w:rPr>
  </w:style>
  <w:style w:type="paragraph" w:customStyle="1" w:styleId="SUSPparagraph">
    <w:name w:val="SUSP paragraph"/>
    <w:basedOn w:val="Paragraph"/>
    <w:pPr>
      <w:spacing w:before="60" w:after="60"/>
    </w:pPr>
  </w:style>
  <w:style w:type="table" w:customStyle="1" w:styleId="Listtable">
    <w:name w:val="List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Pr>
      <w:rFonts w:ascii="Times New Roman" w:eastAsia="Times New Roman" w:hAnsi="Times New Roman"/>
      <w:sz w:val="16"/>
      <w:szCs w:val="16"/>
    </w:rPr>
    <w:tblPr>
      <w:tblCellSpacing w:w="0" w:type="dxa"/>
      <w:tblInd w:w="0" w:type="dxa"/>
      <w:tblCellMar>
        <w:top w:w="60" w:type="dxa"/>
        <w:left w:w="60" w:type="dxa"/>
        <w:bottom w:w="60" w:type="dxa"/>
        <w:right w:w="60" w:type="dxa"/>
      </w:tblCellMar>
    </w:tblPr>
    <w:trPr>
      <w:tblCellSpacing w:w="0" w:type="dxa"/>
    </w:trPr>
  </w:style>
  <w:style w:type="paragraph" w:customStyle="1" w:styleId="Note">
    <w:name w:val="Note"/>
    <w:aliases w:val="NOTE"/>
    <w:basedOn w:val="SUSPparagraph"/>
    <w:rPr>
      <w:szCs w:val="16"/>
    </w:rPr>
  </w:style>
  <w:style w:type="table" w:customStyle="1" w:styleId="Listdash">
    <w:name w:val="List dash"/>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Bullet1">
    <w:name w:val="List Bullet1"/>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numbered">
    <w:name w:val="List numbered"/>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792D-3CFB-4BFE-B044-F10198B1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10</Pages>
  <Words>4008</Words>
  <Characters>20125</Characters>
  <Application>Microsoft Office Word</Application>
  <DocSecurity>0</DocSecurity>
  <Lines>1437</Lines>
  <Paragraphs>1149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JUSKO Outi Katriina (TAXUD)</dc:creator>
  <cp:lastModifiedBy>WES PDFC Administrator</cp:lastModifiedBy>
  <cp:revision>8</cp:revision>
  <cp:lastPrinted>2018-10-22T11:15:00Z</cp:lastPrinted>
  <dcterms:created xsi:type="dcterms:W3CDTF">2019-04-23T14:32:00Z</dcterms:created>
  <dcterms:modified xsi:type="dcterms:W3CDTF">2019-04-30T08:00:00Z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