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FF8" w:rsidRPr="00254F03" w:rsidRDefault="00B96A2A" w:rsidP="00254F03">
      <w:pPr>
        <w:jc w:val="center"/>
        <w:rPr>
          <w:rFonts w:ascii="Times New Roman" w:hAnsi="Times New Roman" w:cs="Times New Roman"/>
          <w:b/>
          <w:sz w:val="26"/>
          <w:szCs w:val="26"/>
          <w:lang w:val="en-GB"/>
        </w:rPr>
      </w:pPr>
      <w:r w:rsidRPr="00254F03">
        <w:rPr>
          <w:rFonts w:ascii="Times New Roman" w:hAnsi="Times New Roman" w:cs="Times New Roman"/>
          <w:b/>
          <w:sz w:val="26"/>
          <w:szCs w:val="26"/>
          <w:lang w:val="en-GB"/>
        </w:rPr>
        <w:t>Comments and Proposals by the European Union Policies Committee</w:t>
      </w:r>
    </w:p>
    <w:p w:rsidR="00B96A2A" w:rsidRPr="00254F03" w:rsidRDefault="00B96A2A">
      <w:pPr>
        <w:rPr>
          <w:rFonts w:ascii="Times New Roman" w:hAnsi="Times New Roman" w:cs="Times New Roman"/>
          <w:sz w:val="24"/>
          <w:szCs w:val="24"/>
          <w:lang w:val="en-GB"/>
        </w:rPr>
      </w:pPr>
    </w:p>
    <w:p w:rsidR="00B96A2A" w:rsidRPr="00254F03" w:rsidRDefault="00B96A2A" w:rsidP="00254F03">
      <w:pPr>
        <w:jc w:val="center"/>
        <w:rPr>
          <w:rFonts w:ascii="Times New Roman" w:hAnsi="Times New Roman" w:cs="Times New Roman"/>
          <w:lang w:val="en-GB"/>
        </w:rPr>
      </w:pPr>
      <w:r w:rsidRPr="00254F03">
        <w:rPr>
          <w:rFonts w:ascii="Times New Roman" w:hAnsi="Times New Roman" w:cs="Times New Roman"/>
          <w:lang w:val="en-GB"/>
        </w:rPr>
        <w:t>30 January 2013</w:t>
      </w:r>
    </w:p>
    <w:p w:rsidR="00B96A2A" w:rsidRPr="00254F03" w:rsidRDefault="00B96A2A">
      <w:pPr>
        <w:rPr>
          <w:rFonts w:ascii="Times New Roman" w:hAnsi="Times New Roman" w:cs="Times New Roman"/>
          <w:sz w:val="24"/>
          <w:szCs w:val="24"/>
          <w:lang w:val="en-GB"/>
        </w:rPr>
      </w:pPr>
    </w:p>
    <w:p w:rsidR="00254F03" w:rsidRPr="00254F03" w:rsidRDefault="00254F03">
      <w:pPr>
        <w:rPr>
          <w:rFonts w:ascii="Times New Roman" w:hAnsi="Times New Roman" w:cs="Times New Roman"/>
          <w:sz w:val="24"/>
          <w:szCs w:val="24"/>
          <w:lang w:val="en-GB"/>
        </w:rPr>
      </w:pPr>
    </w:p>
    <w:p w:rsidR="00B96A2A" w:rsidRPr="00254F03" w:rsidRDefault="00B96A2A" w:rsidP="00254F03">
      <w:pPr>
        <w:spacing w:after="120"/>
        <w:rPr>
          <w:rFonts w:ascii="Times New Roman" w:hAnsi="Times New Roman" w:cs="Times New Roman"/>
          <w:i/>
          <w:sz w:val="24"/>
          <w:szCs w:val="24"/>
          <w:u w:val="single"/>
          <w:lang w:val="en-GB"/>
        </w:rPr>
      </w:pPr>
      <w:r w:rsidRPr="00254F03">
        <w:rPr>
          <w:rFonts w:ascii="Times New Roman" w:hAnsi="Times New Roman" w:cs="Times New Roman"/>
          <w:i/>
          <w:sz w:val="24"/>
          <w:szCs w:val="24"/>
          <w:u w:val="single"/>
          <w:lang w:val="en-GB"/>
        </w:rPr>
        <w:t xml:space="preserve">Comments on document: </w:t>
      </w:r>
    </w:p>
    <w:p w:rsidR="00B96A2A" w:rsidRPr="00254F03" w:rsidRDefault="00654115" w:rsidP="00654115">
      <w:pPr>
        <w:jc w:val="both"/>
        <w:rPr>
          <w:rFonts w:ascii="Times New Roman" w:hAnsi="Times New Roman" w:cs="Times New Roman"/>
          <w:sz w:val="24"/>
          <w:szCs w:val="24"/>
          <w:lang w:val="en-GB"/>
        </w:rPr>
      </w:pPr>
      <w:r w:rsidRPr="00254F03">
        <w:rPr>
          <w:rFonts w:ascii="Times New Roman" w:hAnsi="Times New Roman" w:cs="Times New Roman"/>
          <w:sz w:val="24"/>
          <w:szCs w:val="24"/>
          <w:lang w:val="en-GB"/>
        </w:rPr>
        <w:t>Proposal for a directive of the European Parliament and of the Council on the approximation of the laws, regulations and administrative provisions of the Member States concerning the manufacture, presentation and sale of tobacco and related products (COM(2012) 788)</w:t>
      </w:r>
    </w:p>
    <w:p w:rsidR="00B96A2A" w:rsidRPr="00254F03" w:rsidRDefault="00B96A2A">
      <w:pPr>
        <w:rPr>
          <w:rFonts w:ascii="Times New Roman" w:hAnsi="Times New Roman" w:cs="Times New Roman"/>
          <w:sz w:val="24"/>
          <w:szCs w:val="24"/>
          <w:lang w:val="en-GB"/>
        </w:rPr>
      </w:pPr>
    </w:p>
    <w:p w:rsidR="00B96A2A" w:rsidRPr="00254F03" w:rsidRDefault="00B96A2A">
      <w:pPr>
        <w:rPr>
          <w:rFonts w:ascii="Times New Roman" w:hAnsi="Times New Roman" w:cs="Times New Roman"/>
          <w:sz w:val="24"/>
          <w:szCs w:val="24"/>
          <w:lang w:val="en-GB"/>
        </w:rPr>
      </w:pPr>
    </w:p>
    <w:p w:rsidR="00B96A2A" w:rsidRPr="00254F03" w:rsidRDefault="00654115" w:rsidP="00017F18">
      <w:pPr>
        <w:spacing w:after="120"/>
        <w:jc w:val="both"/>
        <w:rPr>
          <w:rFonts w:ascii="Times New Roman" w:hAnsi="Times New Roman" w:cs="Times New Roman"/>
          <w:sz w:val="24"/>
          <w:szCs w:val="24"/>
          <w:lang w:val="en-GB"/>
        </w:rPr>
      </w:pPr>
      <w:r w:rsidRPr="00254F03">
        <w:rPr>
          <w:rFonts w:ascii="Times New Roman" w:hAnsi="Times New Roman" w:cs="Times New Roman"/>
          <w:sz w:val="24"/>
          <w:szCs w:val="24"/>
          <w:lang w:val="en-GB"/>
        </w:rPr>
        <w:t>The European Union Policies Committee,</w:t>
      </w:r>
      <w:r w:rsidR="00B96A2A" w:rsidRPr="00254F03">
        <w:rPr>
          <w:rFonts w:ascii="Times New Roman" w:hAnsi="Times New Roman" w:cs="Times New Roman"/>
          <w:sz w:val="24"/>
          <w:szCs w:val="24"/>
          <w:lang w:val="en-GB"/>
        </w:rPr>
        <w:t xml:space="preserve"> </w:t>
      </w:r>
      <w:r w:rsidRPr="00254F03">
        <w:rPr>
          <w:rFonts w:ascii="Times New Roman" w:hAnsi="Times New Roman" w:cs="Times New Roman"/>
          <w:sz w:val="24"/>
          <w:szCs w:val="24"/>
          <w:lang w:val="en-GB"/>
        </w:rPr>
        <w:t xml:space="preserve">following consideration of </w:t>
      </w:r>
      <w:r w:rsidR="004A7F2F" w:rsidRPr="00254F03">
        <w:rPr>
          <w:rFonts w:ascii="Times New Roman" w:hAnsi="Times New Roman" w:cs="Times New Roman"/>
          <w:sz w:val="24"/>
          <w:szCs w:val="24"/>
          <w:lang w:val="en-GB"/>
        </w:rPr>
        <w:t>the above-mentioned document, considering that it purports to</w:t>
      </w:r>
      <w:r w:rsidR="00B96A2A" w:rsidRPr="00254F03">
        <w:rPr>
          <w:rFonts w:ascii="Times New Roman" w:hAnsi="Times New Roman" w:cs="Times New Roman"/>
          <w:sz w:val="24"/>
          <w:szCs w:val="24"/>
          <w:lang w:val="en-GB"/>
        </w:rPr>
        <w:t xml:space="preserve">: </w:t>
      </w:r>
    </w:p>
    <w:p w:rsidR="00B96A2A" w:rsidRPr="00254F03" w:rsidRDefault="00017F18" w:rsidP="00017F18">
      <w:pPr>
        <w:spacing w:after="120"/>
        <w:ind w:left="284" w:hanging="284"/>
        <w:jc w:val="both"/>
        <w:rPr>
          <w:rFonts w:ascii="Times New Roman" w:hAnsi="Times New Roman" w:cs="Times New Roman"/>
          <w:sz w:val="24"/>
          <w:szCs w:val="24"/>
          <w:lang w:val="en-GB"/>
        </w:rPr>
      </w:pPr>
      <w:r w:rsidRPr="00254F03">
        <w:rPr>
          <w:rFonts w:ascii="Times New Roman" w:hAnsi="Times New Roman" w:cs="Times New Roman"/>
          <w:sz w:val="24"/>
          <w:szCs w:val="24"/>
          <w:lang w:val="en-GB"/>
        </w:rPr>
        <w:t>–</w:t>
      </w:r>
      <w:r w:rsidRPr="00254F03">
        <w:rPr>
          <w:rFonts w:ascii="Times New Roman" w:hAnsi="Times New Roman" w:cs="Times New Roman"/>
          <w:sz w:val="24"/>
          <w:szCs w:val="24"/>
          <w:lang w:val="en-GB"/>
        </w:rPr>
        <w:tab/>
      </w:r>
      <w:r w:rsidR="004A7F2F" w:rsidRPr="00254F03">
        <w:rPr>
          <w:rFonts w:ascii="Times New Roman" w:hAnsi="Times New Roman" w:cs="Times New Roman"/>
          <w:sz w:val="24"/>
          <w:szCs w:val="24"/>
          <w:lang w:val="en-GB"/>
        </w:rPr>
        <w:t xml:space="preserve">review directive </w:t>
      </w:r>
      <w:r w:rsidR="00B96A2A" w:rsidRPr="00254F03">
        <w:rPr>
          <w:rFonts w:ascii="Times New Roman" w:hAnsi="Times New Roman" w:cs="Times New Roman"/>
          <w:sz w:val="24"/>
          <w:szCs w:val="24"/>
          <w:lang w:val="en-GB"/>
        </w:rPr>
        <w:t>2001/37/E</w:t>
      </w:r>
      <w:r w:rsidR="00135BB1" w:rsidRPr="00254F03">
        <w:rPr>
          <w:rFonts w:ascii="Times New Roman" w:hAnsi="Times New Roman" w:cs="Times New Roman"/>
          <w:sz w:val="24"/>
          <w:szCs w:val="24"/>
          <w:lang w:val="en-GB"/>
        </w:rPr>
        <w:t>C</w:t>
      </w:r>
      <w:r w:rsidR="00B96A2A" w:rsidRPr="00254F03">
        <w:rPr>
          <w:rFonts w:ascii="Times New Roman" w:hAnsi="Times New Roman" w:cs="Times New Roman"/>
          <w:sz w:val="24"/>
          <w:szCs w:val="24"/>
          <w:lang w:val="en-GB"/>
        </w:rPr>
        <w:t xml:space="preserve"> </w:t>
      </w:r>
      <w:r w:rsidR="004A7F2F" w:rsidRPr="00254F03">
        <w:rPr>
          <w:rFonts w:ascii="Times New Roman" w:hAnsi="Times New Roman" w:cs="Times New Roman"/>
          <w:sz w:val="24"/>
          <w:szCs w:val="24"/>
          <w:lang w:val="en-GB"/>
        </w:rPr>
        <w:t>on the approximation of the laws, regulations and administrative provisions of the Member States concerning the manufacture, presentation and sale of tobacco products</w:t>
      </w:r>
      <w:r w:rsidR="00254F03">
        <w:rPr>
          <w:rFonts w:ascii="Times New Roman" w:hAnsi="Times New Roman" w:cs="Times New Roman"/>
          <w:sz w:val="24"/>
          <w:szCs w:val="24"/>
          <w:lang w:val="en-GB"/>
        </w:rPr>
        <w:t>; and that, i</w:t>
      </w:r>
      <w:r w:rsidR="004A7F2F" w:rsidRPr="00254F03">
        <w:rPr>
          <w:rFonts w:ascii="Times New Roman" w:hAnsi="Times New Roman" w:cs="Times New Roman"/>
          <w:sz w:val="24"/>
          <w:szCs w:val="24"/>
          <w:lang w:val="en-GB"/>
        </w:rPr>
        <w:t xml:space="preserve">n addition to being foreseen by Article 11 of that directive, such review was also called for by the </w:t>
      </w:r>
      <w:r w:rsidR="00254F03">
        <w:rPr>
          <w:rFonts w:ascii="Times New Roman" w:hAnsi="Times New Roman" w:cs="Times New Roman"/>
          <w:sz w:val="24"/>
          <w:szCs w:val="24"/>
          <w:lang w:val="en-GB"/>
        </w:rPr>
        <w:t xml:space="preserve">European </w:t>
      </w:r>
      <w:r w:rsidR="004A7F2F" w:rsidRPr="00254F03">
        <w:rPr>
          <w:rFonts w:ascii="Times New Roman" w:hAnsi="Times New Roman" w:cs="Times New Roman"/>
          <w:sz w:val="24"/>
          <w:szCs w:val="24"/>
          <w:lang w:val="en-GB"/>
        </w:rPr>
        <w:t>Council (recommendation of 30 November 2009) and the European Parliament (resolutions of 15 September 2011 and 24 October 2007)</w:t>
      </w:r>
      <w:r w:rsidR="00B96A2A" w:rsidRPr="00254F03">
        <w:rPr>
          <w:rFonts w:ascii="Times New Roman" w:hAnsi="Times New Roman" w:cs="Times New Roman"/>
          <w:sz w:val="24"/>
          <w:szCs w:val="24"/>
          <w:lang w:val="en-GB"/>
        </w:rPr>
        <w:t>;</w:t>
      </w:r>
    </w:p>
    <w:p w:rsidR="004A7F2F" w:rsidRPr="00254F03" w:rsidRDefault="00B96A2A" w:rsidP="00017F18">
      <w:pPr>
        <w:ind w:left="284" w:hanging="284"/>
        <w:jc w:val="both"/>
        <w:rPr>
          <w:rFonts w:ascii="Times New Roman" w:hAnsi="Times New Roman" w:cs="Times New Roman"/>
          <w:sz w:val="24"/>
          <w:szCs w:val="24"/>
          <w:lang w:val="en-GB"/>
        </w:rPr>
      </w:pPr>
      <w:r w:rsidRPr="00254F03">
        <w:rPr>
          <w:rFonts w:ascii="Times New Roman" w:hAnsi="Times New Roman" w:cs="Times New Roman"/>
          <w:sz w:val="24"/>
          <w:szCs w:val="24"/>
          <w:lang w:val="en-GB"/>
        </w:rPr>
        <w:t> </w:t>
      </w:r>
      <w:r w:rsidR="00017F18" w:rsidRPr="00254F03">
        <w:rPr>
          <w:rFonts w:ascii="Times New Roman" w:hAnsi="Times New Roman" w:cs="Times New Roman"/>
          <w:sz w:val="24"/>
          <w:szCs w:val="24"/>
          <w:lang w:val="en-GB"/>
        </w:rPr>
        <w:t>–</w:t>
      </w:r>
      <w:r w:rsidR="00017F18" w:rsidRPr="00254F03">
        <w:rPr>
          <w:rFonts w:ascii="Times New Roman" w:hAnsi="Times New Roman" w:cs="Times New Roman"/>
          <w:sz w:val="24"/>
          <w:szCs w:val="24"/>
          <w:lang w:val="en-GB"/>
        </w:rPr>
        <w:tab/>
      </w:r>
      <w:r w:rsidR="00135BB1" w:rsidRPr="00254F03">
        <w:rPr>
          <w:rFonts w:ascii="Times New Roman" w:hAnsi="Times New Roman" w:cs="Times New Roman"/>
          <w:sz w:val="24"/>
          <w:szCs w:val="24"/>
          <w:lang w:val="en-GB"/>
        </w:rPr>
        <w:t>adapt the directive to market developments (</w:t>
      </w:r>
      <w:r w:rsidR="00254F03">
        <w:rPr>
          <w:rFonts w:ascii="Times New Roman" w:hAnsi="Times New Roman" w:cs="Times New Roman"/>
          <w:sz w:val="24"/>
          <w:szCs w:val="24"/>
          <w:lang w:val="en-GB"/>
        </w:rPr>
        <w:t xml:space="preserve">in view of </w:t>
      </w:r>
      <w:r w:rsidR="00135BB1" w:rsidRPr="00254F03">
        <w:rPr>
          <w:rFonts w:ascii="Times New Roman" w:hAnsi="Times New Roman" w:cs="Times New Roman"/>
          <w:sz w:val="24"/>
          <w:szCs w:val="24"/>
          <w:lang w:val="en-GB"/>
        </w:rPr>
        <w:t>the emergence of products like electronic cigarettes), international developments (following the adoption of the WHO Framework Convention on Tobacco Control in 2003) and scientific advancement;</w:t>
      </w:r>
    </w:p>
    <w:p w:rsidR="00B96A2A" w:rsidRPr="00254F03" w:rsidRDefault="00B96A2A" w:rsidP="00B96A2A">
      <w:pPr>
        <w:jc w:val="both"/>
        <w:rPr>
          <w:rFonts w:ascii="Times New Roman" w:hAnsi="Times New Roman" w:cs="Times New Roman"/>
          <w:sz w:val="24"/>
          <w:szCs w:val="24"/>
          <w:lang w:val="en-GB"/>
        </w:rPr>
      </w:pPr>
    </w:p>
    <w:p w:rsidR="00B96A2A" w:rsidRPr="00254F03" w:rsidRDefault="00254F03" w:rsidP="00B96A2A">
      <w:pPr>
        <w:jc w:val="both"/>
        <w:rPr>
          <w:rFonts w:ascii="Times New Roman" w:hAnsi="Times New Roman" w:cs="Times New Roman"/>
          <w:sz w:val="24"/>
          <w:szCs w:val="24"/>
          <w:lang w:val="en-GB"/>
        </w:rPr>
      </w:pPr>
      <w:r>
        <w:rPr>
          <w:rFonts w:ascii="Times New Roman" w:hAnsi="Times New Roman" w:cs="Times New Roman"/>
          <w:sz w:val="24"/>
          <w:szCs w:val="24"/>
          <w:lang w:val="en-GB"/>
        </w:rPr>
        <w:t>also considering</w:t>
      </w:r>
      <w:r w:rsidR="00B96A2A" w:rsidRPr="00254F03">
        <w:rPr>
          <w:rFonts w:ascii="Times New Roman" w:hAnsi="Times New Roman" w:cs="Times New Roman"/>
          <w:sz w:val="24"/>
          <w:szCs w:val="24"/>
          <w:lang w:val="en-GB"/>
        </w:rPr>
        <w:t xml:space="preserve">: </w:t>
      </w:r>
    </w:p>
    <w:p w:rsidR="00B96A2A" w:rsidRPr="00254F03" w:rsidRDefault="00B96A2A" w:rsidP="00B96A2A">
      <w:pPr>
        <w:jc w:val="both"/>
        <w:rPr>
          <w:rFonts w:ascii="Times New Roman" w:hAnsi="Times New Roman" w:cs="Times New Roman"/>
          <w:sz w:val="24"/>
          <w:szCs w:val="24"/>
          <w:lang w:val="en-GB"/>
        </w:rPr>
      </w:pPr>
    </w:p>
    <w:p w:rsidR="00135BB1" w:rsidRPr="00254F03" w:rsidRDefault="00135BB1" w:rsidP="00B96A2A">
      <w:pPr>
        <w:jc w:val="both"/>
        <w:rPr>
          <w:rFonts w:ascii="Times New Roman" w:hAnsi="Times New Roman" w:cs="Times New Roman"/>
          <w:sz w:val="24"/>
          <w:szCs w:val="24"/>
          <w:lang w:val="en-GB"/>
        </w:rPr>
      </w:pPr>
      <w:r w:rsidRPr="00254F03">
        <w:rPr>
          <w:rFonts w:ascii="Times New Roman" w:hAnsi="Times New Roman" w:cs="Times New Roman"/>
          <w:sz w:val="24"/>
          <w:szCs w:val="24"/>
          <w:lang w:val="en-GB"/>
        </w:rPr>
        <w:t>the judgment of the Court of Justice of 10 December 2002 on Case C-491/01, which confirmed the validity of Directive 2001/37/EC and upheld its legal basis</w:t>
      </w:r>
      <w:r w:rsidR="0055060C" w:rsidRPr="00254F03">
        <w:rPr>
          <w:rFonts w:ascii="Times New Roman" w:hAnsi="Times New Roman" w:cs="Times New Roman"/>
          <w:sz w:val="24"/>
          <w:szCs w:val="24"/>
          <w:lang w:val="en-GB"/>
        </w:rPr>
        <w:t xml:space="preserve"> and its</w:t>
      </w:r>
      <w:r w:rsidRPr="00254F03">
        <w:rPr>
          <w:rFonts w:ascii="Times New Roman" w:hAnsi="Times New Roman" w:cs="Times New Roman"/>
          <w:sz w:val="24"/>
          <w:szCs w:val="24"/>
          <w:lang w:val="en-GB"/>
        </w:rPr>
        <w:t xml:space="preserve"> compliance with the </w:t>
      </w:r>
      <w:r w:rsidR="0055060C" w:rsidRPr="00254F03">
        <w:rPr>
          <w:rFonts w:ascii="Times New Roman" w:hAnsi="Times New Roman" w:cs="Times New Roman"/>
          <w:sz w:val="24"/>
          <w:szCs w:val="24"/>
          <w:lang w:val="en-GB"/>
        </w:rPr>
        <w:t>subsidiarity and proportionality principle;</w:t>
      </w:r>
    </w:p>
    <w:p w:rsidR="0055060C" w:rsidRPr="00254F03" w:rsidRDefault="0055060C" w:rsidP="00B96A2A">
      <w:pPr>
        <w:jc w:val="both"/>
        <w:rPr>
          <w:rFonts w:ascii="Times New Roman" w:hAnsi="Times New Roman" w:cs="Times New Roman"/>
          <w:sz w:val="24"/>
          <w:szCs w:val="24"/>
          <w:lang w:val="en-GB"/>
        </w:rPr>
      </w:pPr>
    </w:p>
    <w:p w:rsidR="00B96A2A" w:rsidRPr="00254F03" w:rsidRDefault="0055060C" w:rsidP="00B96A2A">
      <w:pPr>
        <w:jc w:val="both"/>
        <w:rPr>
          <w:rFonts w:ascii="Times New Roman" w:hAnsi="Times New Roman" w:cs="Times New Roman"/>
          <w:sz w:val="24"/>
          <w:szCs w:val="24"/>
          <w:lang w:val="en-GB"/>
        </w:rPr>
      </w:pPr>
      <w:r w:rsidRPr="00254F03">
        <w:rPr>
          <w:rFonts w:ascii="Times New Roman" w:hAnsi="Times New Roman" w:cs="Times New Roman"/>
          <w:sz w:val="24"/>
          <w:szCs w:val="24"/>
          <w:lang w:val="en-GB"/>
        </w:rPr>
        <w:t>the adoption of the WHO Framework Convention on Tobacco Control in May 2003</w:t>
      </w:r>
      <w:r w:rsidR="00B96A2A" w:rsidRPr="00254F03">
        <w:rPr>
          <w:rFonts w:ascii="Times New Roman" w:hAnsi="Times New Roman" w:cs="Times New Roman"/>
          <w:sz w:val="24"/>
          <w:szCs w:val="24"/>
          <w:lang w:val="en-GB"/>
        </w:rPr>
        <w:t xml:space="preserve">; </w:t>
      </w:r>
    </w:p>
    <w:p w:rsidR="00B96A2A" w:rsidRPr="00254F03" w:rsidRDefault="00B96A2A" w:rsidP="00B96A2A">
      <w:pPr>
        <w:jc w:val="both"/>
        <w:rPr>
          <w:rFonts w:ascii="Times New Roman" w:hAnsi="Times New Roman" w:cs="Times New Roman"/>
          <w:sz w:val="24"/>
          <w:szCs w:val="24"/>
          <w:lang w:val="en-GB"/>
        </w:rPr>
      </w:pPr>
    </w:p>
    <w:p w:rsidR="0055060C" w:rsidRPr="00254F03" w:rsidRDefault="0055060C" w:rsidP="00B96A2A">
      <w:pPr>
        <w:jc w:val="both"/>
        <w:rPr>
          <w:rFonts w:ascii="Times New Roman" w:hAnsi="Times New Roman" w:cs="Times New Roman"/>
          <w:sz w:val="24"/>
          <w:szCs w:val="24"/>
          <w:lang w:val="en-GB"/>
        </w:rPr>
      </w:pPr>
      <w:r w:rsidRPr="00254F03">
        <w:rPr>
          <w:rFonts w:ascii="Times New Roman" w:hAnsi="Times New Roman" w:cs="Times New Roman"/>
          <w:sz w:val="24"/>
          <w:szCs w:val="24"/>
          <w:lang w:val="en-GB"/>
        </w:rPr>
        <w:t xml:space="preserve">the outcome of the public consultation promoted by the Commission between 24 September and 17 December 2010 and the </w:t>
      </w:r>
      <w:r w:rsidR="00254F03" w:rsidRPr="00254F03">
        <w:rPr>
          <w:rFonts w:ascii="Times New Roman" w:hAnsi="Times New Roman" w:cs="Times New Roman"/>
          <w:sz w:val="24"/>
          <w:szCs w:val="24"/>
          <w:lang w:val="en-GB"/>
        </w:rPr>
        <w:t>Euro barometer</w:t>
      </w:r>
      <w:r w:rsidRPr="00254F03">
        <w:rPr>
          <w:rFonts w:ascii="Times New Roman" w:hAnsi="Times New Roman" w:cs="Times New Roman"/>
          <w:sz w:val="24"/>
          <w:szCs w:val="24"/>
          <w:lang w:val="en-GB"/>
        </w:rPr>
        <w:t xml:space="preserve"> survey of May 2012;</w:t>
      </w:r>
    </w:p>
    <w:p w:rsidR="0055060C" w:rsidRPr="00254F03" w:rsidRDefault="0055060C" w:rsidP="00B96A2A">
      <w:pPr>
        <w:jc w:val="both"/>
        <w:rPr>
          <w:rFonts w:ascii="Times New Roman" w:hAnsi="Times New Roman" w:cs="Times New Roman"/>
          <w:sz w:val="24"/>
          <w:szCs w:val="24"/>
          <w:lang w:val="en-GB"/>
        </w:rPr>
      </w:pPr>
    </w:p>
    <w:p w:rsidR="00017F18" w:rsidRPr="00254F03" w:rsidRDefault="0055060C" w:rsidP="00017F18">
      <w:pPr>
        <w:spacing w:after="120"/>
        <w:jc w:val="both"/>
        <w:rPr>
          <w:rFonts w:ascii="Times New Roman" w:hAnsi="Times New Roman" w:cs="Times New Roman"/>
          <w:sz w:val="24"/>
          <w:szCs w:val="24"/>
          <w:lang w:val="en-GB"/>
        </w:rPr>
      </w:pPr>
      <w:r w:rsidRPr="00254F03">
        <w:rPr>
          <w:rFonts w:ascii="Times New Roman" w:hAnsi="Times New Roman" w:cs="Times New Roman"/>
          <w:sz w:val="24"/>
          <w:szCs w:val="24"/>
          <w:lang w:val="en-GB"/>
        </w:rPr>
        <w:t>fully sharing the objective</w:t>
      </w:r>
      <w:r w:rsidR="00017F18" w:rsidRPr="00254F03">
        <w:rPr>
          <w:rFonts w:ascii="Times New Roman" w:hAnsi="Times New Roman" w:cs="Times New Roman"/>
          <w:sz w:val="24"/>
          <w:szCs w:val="24"/>
          <w:lang w:val="en-GB"/>
        </w:rPr>
        <w:t>s</w:t>
      </w:r>
      <w:r w:rsidRPr="00254F03">
        <w:rPr>
          <w:rFonts w:ascii="Times New Roman" w:hAnsi="Times New Roman" w:cs="Times New Roman"/>
          <w:sz w:val="24"/>
          <w:szCs w:val="24"/>
          <w:lang w:val="en-GB"/>
        </w:rPr>
        <w:t xml:space="preserve"> of:</w:t>
      </w:r>
    </w:p>
    <w:p w:rsidR="0055060C" w:rsidRPr="00254F03" w:rsidRDefault="00017F18" w:rsidP="00017F18">
      <w:pPr>
        <w:spacing w:after="120"/>
        <w:ind w:left="284" w:hanging="284"/>
        <w:jc w:val="both"/>
        <w:rPr>
          <w:rFonts w:ascii="Times New Roman" w:hAnsi="Times New Roman" w:cs="Times New Roman"/>
          <w:sz w:val="24"/>
          <w:szCs w:val="24"/>
          <w:lang w:val="en-GB"/>
        </w:rPr>
      </w:pPr>
      <w:r w:rsidRPr="00254F03">
        <w:rPr>
          <w:rFonts w:ascii="Times New Roman" w:hAnsi="Times New Roman" w:cs="Times New Roman"/>
          <w:sz w:val="24"/>
          <w:szCs w:val="24"/>
          <w:lang w:val="en-GB"/>
        </w:rPr>
        <w:t>–</w:t>
      </w:r>
      <w:r w:rsidRPr="00254F03">
        <w:rPr>
          <w:rFonts w:ascii="Times New Roman" w:hAnsi="Times New Roman" w:cs="Times New Roman"/>
          <w:sz w:val="24"/>
          <w:szCs w:val="24"/>
          <w:lang w:val="en-GB"/>
        </w:rPr>
        <w:tab/>
      </w:r>
      <w:r w:rsidR="0055060C" w:rsidRPr="00254F03">
        <w:rPr>
          <w:rFonts w:ascii="Times New Roman" w:hAnsi="Times New Roman" w:cs="Times New Roman"/>
          <w:sz w:val="24"/>
          <w:szCs w:val="24"/>
          <w:lang w:val="en-GB"/>
        </w:rPr>
        <w:t>discouraging young people from smoking;</w:t>
      </w:r>
    </w:p>
    <w:p w:rsidR="0055060C" w:rsidRPr="00254F03" w:rsidRDefault="00017F18" w:rsidP="00017F18">
      <w:pPr>
        <w:ind w:left="284" w:hanging="284"/>
        <w:jc w:val="both"/>
        <w:rPr>
          <w:rFonts w:ascii="Times New Roman" w:hAnsi="Times New Roman" w:cs="Times New Roman"/>
          <w:sz w:val="24"/>
          <w:szCs w:val="24"/>
          <w:lang w:val="en-GB"/>
        </w:rPr>
      </w:pPr>
      <w:r w:rsidRPr="00254F03">
        <w:rPr>
          <w:rFonts w:ascii="Times New Roman" w:hAnsi="Times New Roman" w:cs="Times New Roman"/>
          <w:sz w:val="24"/>
          <w:szCs w:val="24"/>
          <w:lang w:val="en-GB"/>
        </w:rPr>
        <w:t>–</w:t>
      </w:r>
      <w:r w:rsidRPr="00254F03">
        <w:rPr>
          <w:rFonts w:ascii="Times New Roman" w:hAnsi="Times New Roman" w:cs="Times New Roman"/>
          <w:sz w:val="24"/>
          <w:szCs w:val="24"/>
          <w:lang w:val="en-GB"/>
        </w:rPr>
        <w:tab/>
      </w:r>
      <w:r w:rsidR="0055060C" w:rsidRPr="00254F03">
        <w:rPr>
          <w:rFonts w:ascii="Times New Roman" w:hAnsi="Times New Roman" w:cs="Times New Roman"/>
          <w:sz w:val="24"/>
          <w:szCs w:val="24"/>
          <w:lang w:val="en-GB"/>
        </w:rPr>
        <w:t xml:space="preserve">ensuring that tobacco consumption </w:t>
      </w:r>
      <w:r w:rsidR="00254F03">
        <w:rPr>
          <w:rFonts w:ascii="Times New Roman" w:hAnsi="Times New Roman" w:cs="Times New Roman"/>
          <w:sz w:val="24"/>
          <w:szCs w:val="24"/>
          <w:lang w:val="en-GB"/>
        </w:rPr>
        <w:t>should</w:t>
      </w:r>
      <w:r w:rsidR="0055060C" w:rsidRPr="00254F03">
        <w:rPr>
          <w:rFonts w:ascii="Times New Roman" w:hAnsi="Times New Roman" w:cs="Times New Roman"/>
          <w:sz w:val="24"/>
          <w:szCs w:val="24"/>
          <w:lang w:val="en-GB"/>
        </w:rPr>
        <w:t xml:space="preserve"> at least </w:t>
      </w:r>
      <w:r w:rsidR="00254F03">
        <w:rPr>
          <w:rFonts w:ascii="Times New Roman" w:hAnsi="Times New Roman" w:cs="Times New Roman"/>
          <w:sz w:val="24"/>
          <w:szCs w:val="24"/>
          <w:lang w:val="en-GB"/>
        </w:rPr>
        <w:t xml:space="preserve">be </w:t>
      </w:r>
      <w:r w:rsidR="0055060C" w:rsidRPr="00254F03">
        <w:rPr>
          <w:rFonts w:ascii="Times New Roman" w:hAnsi="Times New Roman" w:cs="Times New Roman"/>
          <w:sz w:val="24"/>
          <w:szCs w:val="24"/>
          <w:lang w:val="en-GB"/>
        </w:rPr>
        <w:t>based on adequately informed decisions;</w:t>
      </w:r>
    </w:p>
    <w:p w:rsidR="00B96A2A" w:rsidRPr="00254F03" w:rsidRDefault="00B96A2A" w:rsidP="00B96A2A">
      <w:pPr>
        <w:jc w:val="both"/>
        <w:rPr>
          <w:rFonts w:ascii="Times New Roman" w:hAnsi="Times New Roman" w:cs="Times New Roman"/>
          <w:sz w:val="24"/>
          <w:szCs w:val="24"/>
          <w:lang w:val="en-GB"/>
        </w:rPr>
      </w:pPr>
    </w:p>
    <w:p w:rsidR="0055060C" w:rsidRPr="00254F03" w:rsidRDefault="0055060C" w:rsidP="00B96A2A">
      <w:pPr>
        <w:jc w:val="both"/>
        <w:rPr>
          <w:rFonts w:ascii="Times New Roman" w:hAnsi="Times New Roman" w:cs="Times New Roman"/>
          <w:sz w:val="24"/>
          <w:szCs w:val="24"/>
          <w:lang w:val="en-GB"/>
        </w:rPr>
      </w:pPr>
      <w:r w:rsidRPr="00254F03">
        <w:rPr>
          <w:rFonts w:ascii="Times New Roman" w:hAnsi="Times New Roman" w:cs="Times New Roman"/>
          <w:sz w:val="24"/>
          <w:szCs w:val="24"/>
          <w:lang w:val="en-GB"/>
        </w:rPr>
        <w:t xml:space="preserve">finally sharing the </w:t>
      </w:r>
      <w:r w:rsidR="00947080" w:rsidRPr="00254F03">
        <w:rPr>
          <w:rFonts w:ascii="Times New Roman" w:hAnsi="Times New Roman" w:cs="Times New Roman"/>
          <w:sz w:val="24"/>
          <w:szCs w:val="24"/>
          <w:lang w:val="en-GB"/>
        </w:rPr>
        <w:t>premise whereby "tobacco products are not ordinary commodities and in view of the particularly harmful effects of tobacco, health protection should be given high importance, in particular to reduce smoking prevalence among young people"</w:t>
      </w:r>
      <w:r w:rsidR="00DD04C7" w:rsidRPr="00254F03">
        <w:rPr>
          <w:rFonts w:ascii="Times New Roman" w:hAnsi="Times New Roman" w:cs="Times New Roman"/>
          <w:sz w:val="24"/>
          <w:szCs w:val="24"/>
          <w:lang w:val="en-GB"/>
        </w:rPr>
        <w:t>,</w:t>
      </w:r>
    </w:p>
    <w:p w:rsidR="00DD04C7" w:rsidRPr="00254F03" w:rsidRDefault="00DD04C7" w:rsidP="00B96A2A">
      <w:pPr>
        <w:jc w:val="both"/>
        <w:rPr>
          <w:rFonts w:ascii="Times New Roman" w:hAnsi="Times New Roman" w:cs="Times New Roman"/>
          <w:sz w:val="24"/>
          <w:szCs w:val="24"/>
          <w:lang w:val="en-GB"/>
        </w:rPr>
      </w:pPr>
    </w:p>
    <w:p w:rsidR="00B96A2A" w:rsidRPr="00254F03" w:rsidRDefault="00DD04C7" w:rsidP="00B96A2A">
      <w:pPr>
        <w:jc w:val="both"/>
        <w:rPr>
          <w:rFonts w:ascii="Times New Roman" w:hAnsi="Times New Roman" w:cs="Times New Roman"/>
          <w:sz w:val="24"/>
          <w:szCs w:val="24"/>
          <w:lang w:val="en-GB"/>
        </w:rPr>
      </w:pPr>
      <w:r w:rsidRPr="00254F03">
        <w:rPr>
          <w:rFonts w:ascii="Times New Roman" w:hAnsi="Times New Roman" w:cs="Times New Roman"/>
          <w:sz w:val="24"/>
          <w:szCs w:val="24"/>
          <w:lang w:val="en-GB"/>
        </w:rPr>
        <w:t>issues</w:t>
      </w:r>
      <w:r w:rsidR="00D27B99" w:rsidRPr="00254F03">
        <w:rPr>
          <w:rFonts w:ascii="Times New Roman" w:hAnsi="Times New Roman" w:cs="Times New Roman"/>
          <w:sz w:val="24"/>
          <w:szCs w:val="24"/>
          <w:lang w:val="en-GB"/>
        </w:rPr>
        <w:t>, as far its remit is concerned</w:t>
      </w:r>
      <w:r w:rsidRPr="00254F03">
        <w:rPr>
          <w:rFonts w:ascii="Times New Roman" w:hAnsi="Times New Roman" w:cs="Times New Roman"/>
          <w:sz w:val="24"/>
          <w:szCs w:val="24"/>
          <w:lang w:val="en-GB"/>
        </w:rPr>
        <w:t xml:space="preserve"> and with </w:t>
      </w:r>
      <w:r w:rsidR="00403F3D">
        <w:rPr>
          <w:rFonts w:ascii="Times New Roman" w:hAnsi="Times New Roman" w:cs="Times New Roman"/>
          <w:sz w:val="24"/>
          <w:szCs w:val="24"/>
          <w:lang w:val="en-GB"/>
        </w:rPr>
        <w:t xml:space="preserve">particular </w:t>
      </w:r>
      <w:r w:rsidRPr="00254F03">
        <w:rPr>
          <w:rFonts w:ascii="Times New Roman" w:hAnsi="Times New Roman" w:cs="Times New Roman"/>
          <w:sz w:val="24"/>
          <w:szCs w:val="24"/>
          <w:lang w:val="en-GB"/>
        </w:rPr>
        <w:t>reference to the</w:t>
      </w:r>
      <w:r w:rsidR="00002671" w:rsidRPr="00254F03">
        <w:rPr>
          <w:rFonts w:ascii="Times New Roman" w:hAnsi="Times New Roman" w:cs="Times New Roman"/>
          <w:sz w:val="24"/>
          <w:szCs w:val="24"/>
          <w:lang w:val="en-GB"/>
        </w:rPr>
        <w:t xml:space="preserve"> power to adopt delegated acts</w:t>
      </w:r>
      <w:r w:rsidRPr="00254F03">
        <w:rPr>
          <w:rFonts w:ascii="Times New Roman" w:hAnsi="Times New Roman" w:cs="Times New Roman"/>
          <w:sz w:val="24"/>
          <w:szCs w:val="24"/>
          <w:lang w:val="en-GB"/>
        </w:rPr>
        <w:t xml:space="preserve"> conferred on the </w:t>
      </w:r>
      <w:r w:rsidR="00002671" w:rsidRPr="00254F03">
        <w:rPr>
          <w:rFonts w:ascii="Times New Roman" w:hAnsi="Times New Roman" w:cs="Times New Roman"/>
          <w:sz w:val="24"/>
          <w:szCs w:val="24"/>
          <w:lang w:val="en-GB"/>
        </w:rPr>
        <w:t>Commission under Article 22, a negative opinion under Protocol (No 2) on the application of the principles of subsidiarity and proportionality</w:t>
      </w:r>
      <w:r w:rsidR="00B96A2A" w:rsidRPr="00254F03">
        <w:rPr>
          <w:rFonts w:ascii="Times New Roman" w:hAnsi="Times New Roman" w:cs="Times New Roman"/>
          <w:sz w:val="24"/>
          <w:szCs w:val="24"/>
          <w:lang w:val="en-GB"/>
        </w:rPr>
        <w:t> </w:t>
      </w:r>
      <w:r w:rsidR="00002671" w:rsidRPr="00254F03">
        <w:rPr>
          <w:rFonts w:ascii="Times New Roman" w:hAnsi="Times New Roman" w:cs="Times New Roman"/>
          <w:sz w:val="24"/>
          <w:szCs w:val="24"/>
          <w:lang w:val="en-GB"/>
        </w:rPr>
        <w:t>(TFUE).</w:t>
      </w:r>
    </w:p>
    <w:p w:rsidR="00B96A2A" w:rsidRPr="00254F03" w:rsidRDefault="00B96A2A" w:rsidP="00B96A2A">
      <w:pPr>
        <w:jc w:val="both"/>
        <w:rPr>
          <w:rFonts w:ascii="Times New Roman" w:hAnsi="Times New Roman" w:cs="Times New Roman"/>
          <w:sz w:val="24"/>
          <w:szCs w:val="24"/>
          <w:lang w:val="en-GB"/>
        </w:rPr>
      </w:pPr>
    </w:p>
    <w:p w:rsidR="00B96A2A" w:rsidRPr="00254F03" w:rsidRDefault="00403F3D" w:rsidP="00B96A2A">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Under </w:t>
      </w:r>
      <w:r w:rsidR="00002671" w:rsidRPr="00254F03">
        <w:rPr>
          <w:rFonts w:ascii="Times New Roman" w:hAnsi="Times New Roman" w:cs="Times New Roman"/>
          <w:sz w:val="24"/>
          <w:szCs w:val="24"/>
          <w:lang w:val="en-GB"/>
        </w:rPr>
        <w:t>Article 22 of the proposal</w:t>
      </w:r>
      <w:r>
        <w:rPr>
          <w:rFonts w:ascii="Times New Roman" w:hAnsi="Times New Roman" w:cs="Times New Roman"/>
          <w:sz w:val="24"/>
          <w:szCs w:val="24"/>
          <w:lang w:val="en-GB"/>
        </w:rPr>
        <w:t>,</w:t>
      </w:r>
      <w:r w:rsidR="00002671" w:rsidRPr="00254F0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power is delegated </w:t>
      </w:r>
      <w:r w:rsidR="00002671" w:rsidRPr="00254F03">
        <w:rPr>
          <w:rFonts w:ascii="Times New Roman" w:hAnsi="Times New Roman" w:cs="Times New Roman"/>
          <w:sz w:val="24"/>
          <w:szCs w:val="24"/>
          <w:lang w:val="en-GB"/>
        </w:rPr>
        <w:t xml:space="preserve">on essential elements of the act, </w:t>
      </w:r>
      <w:r w:rsidR="006F294E" w:rsidRPr="00254F03">
        <w:rPr>
          <w:rFonts w:ascii="Times New Roman" w:hAnsi="Times New Roman" w:cs="Times New Roman"/>
          <w:sz w:val="24"/>
          <w:szCs w:val="24"/>
          <w:lang w:val="en-GB"/>
        </w:rPr>
        <w:t xml:space="preserve">that may not be the object of delegation under Art. 290 TFEU. This is the case with </w:t>
      </w:r>
      <w:r>
        <w:rPr>
          <w:rFonts w:ascii="Times New Roman" w:hAnsi="Times New Roman" w:cs="Times New Roman"/>
          <w:sz w:val="24"/>
          <w:szCs w:val="24"/>
          <w:lang w:val="en-GB"/>
        </w:rPr>
        <w:t xml:space="preserve">the instances of </w:t>
      </w:r>
      <w:r w:rsidR="006F294E" w:rsidRPr="00254F03">
        <w:rPr>
          <w:rFonts w:ascii="Times New Roman" w:hAnsi="Times New Roman" w:cs="Times New Roman"/>
          <w:sz w:val="24"/>
          <w:szCs w:val="24"/>
          <w:lang w:val="en-GB"/>
        </w:rPr>
        <w:t xml:space="preserve">delegation under Article 3(2) and (3), Article 6 (3) and (9), Article 18 (2) and (5). In the first two cases, the Commission may bar certain products from sale within the EU. In the third case, the Commission </w:t>
      </w:r>
      <w:r w:rsidR="006F294E" w:rsidRPr="00254F03">
        <w:rPr>
          <w:rFonts w:ascii="Times New Roman" w:hAnsi="Times New Roman" w:cs="Times New Roman"/>
          <w:sz w:val="24"/>
          <w:szCs w:val="24"/>
          <w:lang w:val="en-GB"/>
        </w:rPr>
        <w:lastRenderedPageBreak/>
        <w:t xml:space="preserve">would be authorised to </w:t>
      </w:r>
      <w:r w:rsidR="00254F03" w:rsidRPr="00254F03">
        <w:rPr>
          <w:rFonts w:ascii="Times New Roman" w:hAnsi="Times New Roman" w:cs="Times New Roman"/>
          <w:sz w:val="24"/>
          <w:szCs w:val="24"/>
          <w:lang w:val="en-GB"/>
        </w:rPr>
        <w:t>change</w:t>
      </w:r>
      <w:r w:rsidR="006F294E" w:rsidRPr="00254F03">
        <w:rPr>
          <w:rFonts w:ascii="Times New Roman" w:hAnsi="Times New Roman" w:cs="Times New Roman"/>
          <w:sz w:val="24"/>
          <w:szCs w:val="24"/>
          <w:lang w:val="en-GB"/>
        </w:rPr>
        <w:t xml:space="preserve"> the description of certain products for the purposes of marketing regulation. In all such cases, the scope of the directive and the products regulated by such instrument would be altered.</w:t>
      </w:r>
    </w:p>
    <w:p w:rsidR="00B96A2A" w:rsidRPr="00254F03" w:rsidRDefault="00B96A2A" w:rsidP="00B96A2A">
      <w:pPr>
        <w:jc w:val="both"/>
        <w:rPr>
          <w:rFonts w:ascii="Times New Roman" w:hAnsi="Times New Roman" w:cs="Times New Roman"/>
          <w:sz w:val="24"/>
          <w:szCs w:val="24"/>
          <w:lang w:val="en-GB"/>
        </w:rPr>
      </w:pPr>
    </w:p>
    <w:p w:rsidR="0090121D" w:rsidRPr="00254F03" w:rsidRDefault="0090121D" w:rsidP="00B96A2A">
      <w:pPr>
        <w:jc w:val="both"/>
        <w:rPr>
          <w:rFonts w:ascii="Times New Roman" w:hAnsi="Times New Roman" w:cs="Times New Roman"/>
          <w:sz w:val="24"/>
          <w:szCs w:val="24"/>
          <w:lang w:val="en-GB"/>
        </w:rPr>
      </w:pPr>
      <w:r w:rsidRPr="00254F03">
        <w:rPr>
          <w:rFonts w:ascii="Times New Roman" w:hAnsi="Times New Roman" w:cs="Times New Roman"/>
          <w:sz w:val="24"/>
          <w:szCs w:val="24"/>
          <w:lang w:val="en-GB"/>
        </w:rPr>
        <w:t xml:space="preserve">Article 114 TFEU was rightly </w:t>
      </w:r>
      <w:r w:rsidR="00254F03" w:rsidRPr="00254F03">
        <w:rPr>
          <w:rFonts w:ascii="Times New Roman" w:hAnsi="Times New Roman" w:cs="Times New Roman"/>
          <w:sz w:val="24"/>
          <w:szCs w:val="24"/>
          <w:lang w:val="en-GB"/>
        </w:rPr>
        <w:t>cited</w:t>
      </w:r>
      <w:r w:rsidRPr="00254F03">
        <w:rPr>
          <w:rFonts w:ascii="Times New Roman" w:hAnsi="Times New Roman" w:cs="Times New Roman"/>
          <w:sz w:val="24"/>
          <w:szCs w:val="24"/>
          <w:lang w:val="en-GB"/>
        </w:rPr>
        <w:t xml:space="preserve"> as the legal basis of the act. Only within the remit of the Union can the Commission – according to the European law-maker – be vested with the authority to adopt certain non-legislative acts of general application in compliance with Article 290 TFEU (whereby "the essential elements of an area shall be reserved for the legislative act and accordingly shall not be the subject of a delegation of power").</w:t>
      </w:r>
    </w:p>
    <w:p w:rsidR="0090121D" w:rsidRPr="00254F03" w:rsidRDefault="0090121D" w:rsidP="00B96A2A">
      <w:pPr>
        <w:jc w:val="both"/>
        <w:rPr>
          <w:rFonts w:ascii="Times New Roman" w:hAnsi="Times New Roman" w:cs="Times New Roman"/>
          <w:sz w:val="24"/>
          <w:szCs w:val="24"/>
          <w:lang w:val="en-GB"/>
        </w:rPr>
      </w:pPr>
    </w:p>
    <w:p w:rsidR="00B96A2A" w:rsidRPr="00254F03" w:rsidRDefault="0090121D" w:rsidP="00017F18">
      <w:pPr>
        <w:spacing w:after="120"/>
        <w:jc w:val="both"/>
        <w:rPr>
          <w:rFonts w:ascii="Times New Roman" w:hAnsi="Times New Roman" w:cs="Times New Roman"/>
          <w:sz w:val="24"/>
          <w:szCs w:val="24"/>
          <w:lang w:val="en-GB"/>
        </w:rPr>
      </w:pPr>
      <w:r w:rsidRPr="00254F03">
        <w:rPr>
          <w:rFonts w:ascii="Times New Roman" w:hAnsi="Times New Roman" w:cs="Times New Roman"/>
          <w:sz w:val="24"/>
          <w:szCs w:val="24"/>
          <w:lang w:val="en-GB"/>
        </w:rPr>
        <w:t xml:space="preserve">A delegation of power on such essential elements as indicated above </w:t>
      </w:r>
      <w:r w:rsidR="00C85DAE" w:rsidRPr="00254F03">
        <w:rPr>
          <w:rFonts w:ascii="Times New Roman" w:hAnsi="Times New Roman" w:cs="Times New Roman"/>
          <w:sz w:val="24"/>
          <w:szCs w:val="24"/>
          <w:lang w:val="en-GB"/>
        </w:rPr>
        <w:t xml:space="preserve">accounts – with respect to the EU jurisdiction under Article 114 – for an excessive and unjustified conferment of power on the Commission, </w:t>
      </w:r>
      <w:r w:rsidR="00403F3D">
        <w:rPr>
          <w:rFonts w:ascii="Times New Roman" w:hAnsi="Times New Roman" w:cs="Times New Roman"/>
          <w:sz w:val="24"/>
          <w:szCs w:val="24"/>
          <w:lang w:val="en-GB"/>
        </w:rPr>
        <w:t>which–</w:t>
      </w:r>
      <w:r w:rsidR="00B96A2A" w:rsidRPr="00254F03">
        <w:rPr>
          <w:rFonts w:ascii="Times New Roman" w:hAnsi="Times New Roman" w:cs="Times New Roman"/>
          <w:sz w:val="24"/>
          <w:szCs w:val="24"/>
          <w:lang w:val="en-GB"/>
        </w:rPr>
        <w:t xml:space="preserve"> </w:t>
      </w:r>
    </w:p>
    <w:p w:rsidR="00B96A2A" w:rsidRPr="00254F03" w:rsidRDefault="00017F18" w:rsidP="00017F18">
      <w:pPr>
        <w:spacing w:after="120"/>
        <w:ind w:left="284" w:hanging="284"/>
        <w:jc w:val="both"/>
        <w:rPr>
          <w:rFonts w:ascii="Times New Roman" w:hAnsi="Times New Roman" w:cs="Times New Roman"/>
          <w:sz w:val="24"/>
          <w:szCs w:val="24"/>
          <w:lang w:val="en-GB"/>
        </w:rPr>
      </w:pPr>
      <w:r w:rsidRPr="00254F03">
        <w:rPr>
          <w:rFonts w:ascii="Times New Roman" w:hAnsi="Times New Roman" w:cs="Times New Roman"/>
          <w:sz w:val="24"/>
          <w:szCs w:val="24"/>
          <w:lang w:val="en-GB"/>
        </w:rPr>
        <w:t>–</w:t>
      </w:r>
      <w:r w:rsidRPr="00254F03">
        <w:rPr>
          <w:rFonts w:ascii="Times New Roman" w:hAnsi="Times New Roman" w:cs="Times New Roman"/>
          <w:sz w:val="24"/>
          <w:szCs w:val="24"/>
          <w:lang w:val="en-GB"/>
        </w:rPr>
        <w:tab/>
      </w:r>
      <w:r w:rsidR="009E4935" w:rsidRPr="00254F03">
        <w:rPr>
          <w:rFonts w:ascii="Times New Roman" w:hAnsi="Times New Roman" w:cs="Times New Roman"/>
          <w:sz w:val="24"/>
          <w:szCs w:val="24"/>
          <w:lang w:val="en-GB"/>
        </w:rPr>
        <w:t>produce</w:t>
      </w:r>
      <w:r w:rsidR="00403F3D">
        <w:rPr>
          <w:rFonts w:ascii="Times New Roman" w:hAnsi="Times New Roman" w:cs="Times New Roman"/>
          <w:sz w:val="24"/>
          <w:szCs w:val="24"/>
          <w:lang w:val="en-GB"/>
        </w:rPr>
        <w:t>s</w:t>
      </w:r>
      <w:r w:rsidR="009E4935" w:rsidRPr="00254F03">
        <w:rPr>
          <w:rFonts w:ascii="Times New Roman" w:hAnsi="Times New Roman" w:cs="Times New Roman"/>
          <w:sz w:val="24"/>
          <w:szCs w:val="24"/>
          <w:lang w:val="en-GB"/>
        </w:rPr>
        <w:t xml:space="preserve"> an excess of federal over </w:t>
      </w:r>
      <w:r w:rsidR="00403F3D">
        <w:rPr>
          <w:rFonts w:ascii="Times New Roman" w:hAnsi="Times New Roman" w:cs="Times New Roman"/>
          <w:sz w:val="24"/>
          <w:szCs w:val="24"/>
          <w:lang w:val="en-GB"/>
        </w:rPr>
        <w:t xml:space="preserve">national </w:t>
      </w:r>
      <w:r w:rsidR="009E4935" w:rsidRPr="00254F03">
        <w:rPr>
          <w:rFonts w:ascii="Times New Roman" w:hAnsi="Times New Roman" w:cs="Times New Roman"/>
          <w:sz w:val="24"/>
          <w:szCs w:val="24"/>
          <w:lang w:val="en-GB"/>
        </w:rPr>
        <w:t>regulatory authority, thus affecting the competence of Member States under Article 5(3) of the Treaty on European Union</w:t>
      </w:r>
      <w:r w:rsidR="00B96A2A" w:rsidRPr="00254F03">
        <w:rPr>
          <w:rFonts w:ascii="Times New Roman" w:hAnsi="Times New Roman" w:cs="Times New Roman"/>
          <w:sz w:val="24"/>
          <w:szCs w:val="24"/>
          <w:lang w:val="en-GB"/>
        </w:rPr>
        <w:t xml:space="preserve">; </w:t>
      </w:r>
    </w:p>
    <w:p w:rsidR="00B96A2A" w:rsidRPr="00254F03" w:rsidRDefault="00017F18" w:rsidP="00017F18">
      <w:pPr>
        <w:ind w:left="284" w:hanging="284"/>
        <w:jc w:val="both"/>
        <w:rPr>
          <w:rFonts w:ascii="Times New Roman" w:hAnsi="Times New Roman" w:cs="Times New Roman"/>
          <w:sz w:val="24"/>
          <w:szCs w:val="24"/>
          <w:lang w:val="en-GB"/>
        </w:rPr>
      </w:pPr>
      <w:r w:rsidRPr="00254F03">
        <w:rPr>
          <w:rFonts w:ascii="Times New Roman" w:hAnsi="Times New Roman" w:cs="Times New Roman"/>
          <w:sz w:val="24"/>
          <w:szCs w:val="24"/>
          <w:lang w:val="en-GB"/>
        </w:rPr>
        <w:t>–</w:t>
      </w:r>
      <w:r w:rsidRPr="00254F03">
        <w:rPr>
          <w:rFonts w:ascii="Times New Roman" w:hAnsi="Times New Roman" w:cs="Times New Roman"/>
          <w:sz w:val="24"/>
          <w:szCs w:val="24"/>
          <w:lang w:val="en-GB"/>
        </w:rPr>
        <w:tab/>
      </w:r>
      <w:r w:rsidR="009E4935" w:rsidRPr="00254F03">
        <w:rPr>
          <w:rFonts w:ascii="Times New Roman" w:hAnsi="Times New Roman" w:cs="Times New Roman"/>
          <w:sz w:val="24"/>
          <w:szCs w:val="24"/>
          <w:lang w:val="en-GB"/>
        </w:rPr>
        <w:t>infringe</w:t>
      </w:r>
      <w:r w:rsidR="00403F3D">
        <w:rPr>
          <w:rFonts w:ascii="Times New Roman" w:hAnsi="Times New Roman" w:cs="Times New Roman"/>
          <w:sz w:val="24"/>
          <w:szCs w:val="24"/>
          <w:lang w:val="en-GB"/>
        </w:rPr>
        <w:t>s</w:t>
      </w:r>
      <w:r w:rsidR="009E4935" w:rsidRPr="00254F03">
        <w:rPr>
          <w:rFonts w:ascii="Times New Roman" w:hAnsi="Times New Roman" w:cs="Times New Roman"/>
          <w:sz w:val="24"/>
          <w:szCs w:val="24"/>
          <w:lang w:val="en-GB"/>
        </w:rPr>
        <w:t xml:space="preserve"> on the competence of national Parliaments</w:t>
      </w:r>
      <w:r w:rsidR="00B96A2A" w:rsidRPr="00254F03">
        <w:rPr>
          <w:rFonts w:ascii="Times New Roman" w:hAnsi="Times New Roman" w:cs="Times New Roman"/>
          <w:sz w:val="24"/>
          <w:szCs w:val="24"/>
          <w:lang w:val="en-GB"/>
        </w:rPr>
        <w:t xml:space="preserve">, </w:t>
      </w:r>
      <w:r w:rsidR="009E4935" w:rsidRPr="00254F03">
        <w:rPr>
          <w:rFonts w:ascii="Times New Roman" w:hAnsi="Times New Roman" w:cs="Times New Roman"/>
          <w:sz w:val="24"/>
          <w:szCs w:val="24"/>
          <w:lang w:val="en-GB"/>
        </w:rPr>
        <w:t>by depriving them of subsidiarity and proportionality assessment on all delegated acts</w:t>
      </w:r>
      <w:r w:rsidR="00B96A2A" w:rsidRPr="00254F03">
        <w:rPr>
          <w:rFonts w:ascii="Times New Roman" w:hAnsi="Times New Roman" w:cs="Times New Roman"/>
          <w:sz w:val="24"/>
          <w:szCs w:val="24"/>
          <w:lang w:val="en-GB"/>
        </w:rPr>
        <w:t xml:space="preserve">. </w:t>
      </w:r>
    </w:p>
    <w:p w:rsidR="00B96A2A" w:rsidRPr="00254F03" w:rsidRDefault="00B96A2A" w:rsidP="00B96A2A">
      <w:pPr>
        <w:jc w:val="both"/>
        <w:rPr>
          <w:rFonts w:ascii="Times New Roman" w:hAnsi="Times New Roman" w:cs="Times New Roman"/>
          <w:sz w:val="24"/>
          <w:szCs w:val="24"/>
          <w:lang w:val="en-GB"/>
        </w:rPr>
      </w:pPr>
    </w:p>
    <w:p w:rsidR="00B96A2A" w:rsidRPr="00254F03" w:rsidRDefault="009E4935" w:rsidP="00B96A2A">
      <w:pPr>
        <w:jc w:val="both"/>
        <w:rPr>
          <w:rFonts w:ascii="Times New Roman" w:hAnsi="Times New Roman" w:cs="Times New Roman"/>
          <w:sz w:val="24"/>
          <w:szCs w:val="24"/>
          <w:lang w:val="en-GB"/>
        </w:rPr>
      </w:pPr>
      <w:r w:rsidRPr="00254F03">
        <w:rPr>
          <w:rFonts w:ascii="Times New Roman" w:hAnsi="Times New Roman" w:cs="Times New Roman"/>
          <w:sz w:val="24"/>
          <w:szCs w:val="24"/>
          <w:lang w:val="en-GB"/>
        </w:rPr>
        <w:t>In other words, in spite of the competence of the Union in the regulation of tobacco and related products, action by the Commission outside the criteria of necessity and added value is unjustified and prejudicial to the competence of Member States. Further action on the matters regulated by Article 3(2) and (3), Article 6(3) and (9) and Article 18(2) and (5) may well be taken by co-legislators</w:t>
      </w:r>
      <w:r w:rsidR="00B96A2A" w:rsidRPr="00254F03">
        <w:rPr>
          <w:rFonts w:ascii="Times New Roman" w:hAnsi="Times New Roman" w:cs="Times New Roman"/>
          <w:sz w:val="24"/>
          <w:szCs w:val="24"/>
          <w:lang w:val="en-GB"/>
        </w:rPr>
        <w:t xml:space="preserve">. </w:t>
      </w:r>
    </w:p>
    <w:p w:rsidR="00B96A2A" w:rsidRPr="00254F03" w:rsidRDefault="00B96A2A" w:rsidP="00B96A2A">
      <w:pPr>
        <w:jc w:val="both"/>
        <w:rPr>
          <w:rFonts w:ascii="Times New Roman" w:hAnsi="Times New Roman" w:cs="Times New Roman"/>
          <w:sz w:val="24"/>
          <w:szCs w:val="24"/>
          <w:lang w:val="en-GB"/>
        </w:rPr>
      </w:pPr>
    </w:p>
    <w:p w:rsidR="004B22D8" w:rsidRPr="00254F03" w:rsidRDefault="004B22D8" w:rsidP="00B96A2A">
      <w:pPr>
        <w:jc w:val="both"/>
        <w:rPr>
          <w:rFonts w:ascii="Times New Roman" w:hAnsi="Times New Roman" w:cs="Times New Roman"/>
          <w:sz w:val="24"/>
          <w:szCs w:val="24"/>
          <w:lang w:val="en-GB"/>
        </w:rPr>
      </w:pPr>
      <w:r w:rsidRPr="00254F03">
        <w:rPr>
          <w:rFonts w:ascii="Times New Roman" w:hAnsi="Times New Roman" w:cs="Times New Roman"/>
          <w:sz w:val="24"/>
          <w:szCs w:val="24"/>
          <w:lang w:val="en-GB"/>
        </w:rPr>
        <w:t xml:space="preserve">Still with respect to delegations, the committee expresses strong reservations on the indefinite duration of delegated power and on the power vested into the Commission to withdraw certain exemptions </w:t>
      </w:r>
      <w:r w:rsidR="00403F3D">
        <w:rPr>
          <w:rFonts w:ascii="Times New Roman" w:hAnsi="Times New Roman" w:cs="Times New Roman"/>
          <w:sz w:val="24"/>
          <w:szCs w:val="24"/>
          <w:lang w:val="en-GB"/>
        </w:rPr>
        <w:t xml:space="preserve">in </w:t>
      </w:r>
      <w:r w:rsidRPr="00254F03">
        <w:rPr>
          <w:rFonts w:ascii="Times New Roman" w:hAnsi="Times New Roman" w:cs="Times New Roman"/>
          <w:sz w:val="24"/>
          <w:szCs w:val="24"/>
          <w:lang w:val="en-GB"/>
        </w:rPr>
        <w:t>indefinite and broad circumstances ("if there is a substantial change of circumstances as established in a Commission report"). This applies to Article 6(10), Article 10(5) and Article 13(4).</w:t>
      </w:r>
    </w:p>
    <w:p w:rsidR="004B22D8" w:rsidRPr="00254F03" w:rsidRDefault="004B22D8" w:rsidP="00B96A2A">
      <w:pPr>
        <w:jc w:val="both"/>
        <w:rPr>
          <w:rFonts w:ascii="Times New Roman" w:hAnsi="Times New Roman" w:cs="Times New Roman"/>
          <w:sz w:val="24"/>
          <w:szCs w:val="24"/>
          <w:lang w:val="en-GB"/>
        </w:rPr>
      </w:pPr>
    </w:p>
    <w:p w:rsidR="00B96A2A" w:rsidRPr="00254F03" w:rsidRDefault="004B22D8" w:rsidP="004B22D8">
      <w:pPr>
        <w:spacing w:after="120"/>
        <w:jc w:val="both"/>
        <w:rPr>
          <w:rFonts w:ascii="Times New Roman" w:hAnsi="Times New Roman" w:cs="Times New Roman"/>
          <w:sz w:val="24"/>
          <w:szCs w:val="24"/>
          <w:lang w:val="en-GB"/>
        </w:rPr>
      </w:pPr>
      <w:r w:rsidRPr="00254F03">
        <w:rPr>
          <w:rFonts w:ascii="Times New Roman" w:hAnsi="Times New Roman" w:cs="Times New Roman"/>
          <w:sz w:val="24"/>
          <w:szCs w:val="24"/>
          <w:lang w:val="en-GB"/>
        </w:rPr>
        <w:t>Lastly, with reference to the contents of the measure, careful consideration should be given to using the potential of</w:t>
      </w:r>
      <w:r w:rsidR="00B96A2A" w:rsidRPr="00254F03">
        <w:rPr>
          <w:rFonts w:ascii="Times New Roman" w:hAnsi="Times New Roman" w:cs="Times New Roman"/>
          <w:sz w:val="24"/>
          <w:szCs w:val="24"/>
          <w:lang w:val="en-GB"/>
        </w:rPr>
        <w:t>:</w:t>
      </w:r>
    </w:p>
    <w:p w:rsidR="00B96A2A" w:rsidRPr="00254F03" w:rsidRDefault="00017F18" w:rsidP="00017F18">
      <w:pPr>
        <w:spacing w:after="120"/>
        <w:ind w:left="284" w:hanging="284"/>
        <w:jc w:val="both"/>
        <w:rPr>
          <w:rFonts w:ascii="Times New Roman" w:hAnsi="Times New Roman" w:cs="Times New Roman"/>
          <w:sz w:val="24"/>
          <w:szCs w:val="24"/>
          <w:lang w:val="en-GB"/>
        </w:rPr>
      </w:pPr>
      <w:r w:rsidRPr="00254F03">
        <w:rPr>
          <w:rFonts w:ascii="Times New Roman" w:hAnsi="Times New Roman" w:cs="Times New Roman"/>
          <w:sz w:val="24"/>
          <w:szCs w:val="24"/>
          <w:lang w:val="en-GB"/>
        </w:rPr>
        <w:t>–</w:t>
      </w:r>
      <w:r w:rsidRPr="00254F03">
        <w:rPr>
          <w:rFonts w:ascii="Times New Roman" w:hAnsi="Times New Roman" w:cs="Times New Roman"/>
          <w:sz w:val="24"/>
          <w:szCs w:val="24"/>
          <w:lang w:val="en-GB"/>
        </w:rPr>
        <w:tab/>
      </w:r>
      <w:r w:rsidR="004B22D8" w:rsidRPr="00254F03">
        <w:rPr>
          <w:rFonts w:ascii="Times New Roman" w:hAnsi="Times New Roman" w:cs="Times New Roman"/>
          <w:sz w:val="24"/>
          <w:szCs w:val="24"/>
          <w:lang w:val="en-GB"/>
        </w:rPr>
        <w:t xml:space="preserve">"low risk" </w:t>
      </w:r>
      <w:r w:rsidR="0051728E" w:rsidRPr="00254F03">
        <w:rPr>
          <w:rFonts w:ascii="Times New Roman" w:hAnsi="Times New Roman" w:cs="Times New Roman"/>
          <w:sz w:val="24"/>
          <w:szCs w:val="24"/>
          <w:lang w:val="en-GB"/>
        </w:rPr>
        <w:t xml:space="preserve">or "novel tobacco products" </w:t>
      </w:r>
      <w:r w:rsidR="00B96A2A" w:rsidRPr="00254F03">
        <w:rPr>
          <w:rFonts w:ascii="Times New Roman" w:hAnsi="Times New Roman" w:cs="Times New Roman"/>
          <w:sz w:val="24"/>
          <w:szCs w:val="24"/>
          <w:lang w:val="en-GB"/>
        </w:rPr>
        <w:t>(</w:t>
      </w:r>
      <w:r w:rsidR="0051728E" w:rsidRPr="00254F03">
        <w:rPr>
          <w:rFonts w:ascii="Times New Roman" w:hAnsi="Times New Roman" w:cs="Times New Roman"/>
          <w:sz w:val="24"/>
          <w:szCs w:val="24"/>
          <w:lang w:val="en-GB"/>
        </w:rPr>
        <w:t>A</w:t>
      </w:r>
      <w:r w:rsidR="00B96A2A" w:rsidRPr="00254F03">
        <w:rPr>
          <w:rFonts w:ascii="Times New Roman" w:hAnsi="Times New Roman" w:cs="Times New Roman"/>
          <w:sz w:val="24"/>
          <w:szCs w:val="24"/>
          <w:lang w:val="en-GB"/>
        </w:rPr>
        <w:t>rticl</w:t>
      </w:r>
      <w:r w:rsidR="0051728E" w:rsidRPr="00254F03">
        <w:rPr>
          <w:rFonts w:ascii="Times New Roman" w:hAnsi="Times New Roman" w:cs="Times New Roman"/>
          <w:sz w:val="24"/>
          <w:szCs w:val="24"/>
          <w:lang w:val="en-GB"/>
        </w:rPr>
        <w:t>es</w:t>
      </w:r>
      <w:r w:rsidR="00403F3D">
        <w:rPr>
          <w:rFonts w:ascii="Times New Roman" w:hAnsi="Times New Roman" w:cs="Times New Roman"/>
          <w:sz w:val="24"/>
          <w:szCs w:val="24"/>
          <w:lang w:val="en-GB"/>
        </w:rPr>
        <w:t xml:space="preserve"> 17-19);</w:t>
      </w:r>
    </w:p>
    <w:p w:rsidR="00B96A2A" w:rsidRPr="00254F03" w:rsidRDefault="00017F18" w:rsidP="00017F18">
      <w:pPr>
        <w:ind w:left="284" w:hanging="284"/>
        <w:jc w:val="both"/>
        <w:rPr>
          <w:rFonts w:ascii="Times New Roman" w:hAnsi="Times New Roman" w:cs="Times New Roman"/>
          <w:sz w:val="24"/>
          <w:szCs w:val="24"/>
          <w:lang w:val="en-GB"/>
        </w:rPr>
      </w:pPr>
      <w:r w:rsidRPr="00254F03">
        <w:rPr>
          <w:rFonts w:ascii="Times New Roman" w:hAnsi="Times New Roman" w:cs="Times New Roman"/>
          <w:sz w:val="24"/>
          <w:szCs w:val="24"/>
          <w:lang w:val="en-GB"/>
        </w:rPr>
        <w:t>–</w:t>
      </w:r>
      <w:r w:rsidRPr="00254F03">
        <w:rPr>
          <w:rFonts w:ascii="Times New Roman" w:hAnsi="Times New Roman" w:cs="Times New Roman"/>
          <w:sz w:val="24"/>
          <w:szCs w:val="24"/>
          <w:lang w:val="en-GB"/>
        </w:rPr>
        <w:tab/>
      </w:r>
      <w:r w:rsidR="0051728E" w:rsidRPr="00254F03">
        <w:rPr>
          <w:rFonts w:ascii="Times New Roman" w:hAnsi="Times New Roman" w:cs="Times New Roman"/>
          <w:sz w:val="24"/>
          <w:szCs w:val="24"/>
          <w:lang w:val="en-GB"/>
        </w:rPr>
        <w:t xml:space="preserve">keeping smaller content packets and slim cigarettes </w:t>
      </w:r>
      <w:r w:rsidR="002D61BA" w:rsidRPr="00254F03">
        <w:rPr>
          <w:rFonts w:ascii="Times New Roman" w:hAnsi="Times New Roman" w:cs="Times New Roman"/>
          <w:sz w:val="24"/>
          <w:szCs w:val="24"/>
          <w:lang w:val="en-GB"/>
        </w:rPr>
        <w:t xml:space="preserve">available </w:t>
      </w:r>
      <w:r w:rsidR="0051728E" w:rsidRPr="00254F03">
        <w:rPr>
          <w:rFonts w:ascii="Times New Roman" w:hAnsi="Times New Roman" w:cs="Times New Roman"/>
          <w:sz w:val="24"/>
          <w:szCs w:val="24"/>
          <w:lang w:val="en-GB"/>
        </w:rPr>
        <w:t>on the market</w:t>
      </w:r>
      <w:r w:rsidR="00403F3D">
        <w:rPr>
          <w:rFonts w:ascii="Times New Roman" w:hAnsi="Times New Roman" w:cs="Times New Roman"/>
          <w:sz w:val="24"/>
          <w:szCs w:val="24"/>
          <w:lang w:val="en-GB"/>
        </w:rPr>
        <w:t>.</w:t>
      </w:r>
    </w:p>
    <w:p w:rsidR="00B96A2A" w:rsidRPr="00254F03" w:rsidRDefault="00B96A2A" w:rsidP="00B96A2A">
      <w:pPr>
        <w:jc w:val="both"/>
        <w:rPr>
          <w:rFonts w:ascii="Times New Roman" w:hAnsi="Times New Roman" w:cs="Times New Roman"/>
          <w:sz w:val="24"/>
          <w:szCs w:val="24"/>
          <w:lang w:val="en-GB"/>
        </w:rPr>
      </w:pPr>
    </w:p>
    <w:p w:rsidR="002D61BA" w:rsidRPr="00254F03" w:rsidRDefault="002D61BA" w:rsidP="00B96A2A">
      <w:pPr>
        <w:jc w:val="both"/>
        <w:rPr>
          <w:rFonts w:ascii="Times New Roman" w:hAnsi="Times New Roman" w:cs="Times New Roman"/>
          <w:sz w:val="24"/>
          <w:szCs w:val="24"/>
          <w:lang w:val="en-GB"/>
        </w:rPr>
      </w:pPr>
      <w:r w:rsidRPr="00254F03">
        <w:rPr>
          <w:rFonts w:ascii="Times New Roman" w:hAnsi="Times New Roman" w:cs="Times New Roman"/>
          <w:sz w:val="24"/>
          <w:szCs w:val="24"/>
          <w:lang w:val="en-GB"/>
        </w:rPr>
        <w:t xml:space="preserve">These products may be useful as a means to progressively discourage or stop smoking altogether. In other words, </w:t>
      </w:r>
      <w:r w:rsidR="00403F3D">
        <w:rPr>
          <w:rFonts w:ascii="Times New Roman" w:hAnsi="Times New Roman" w:cs="Times New Roman"/>
          <w:sz w:val="24"/>
          <w:szCs w:val="24"/>
          <w:lang w:val="en-GB"/>
        </w:rPr>
        <w:t>containing</w:t>
      </w:r>
      <w:r w:rsidRPr="00254F03">
        <w:rPr>
          <w:rFonts w:ascii="Times New Roman" w:hAnsi="Times New Roman" w:cs="Times New Roman"/>
          <w:sz w:val="24"/>
          <w:szCs w:val="24"/>
          <w:lang w:val="en-GB"/>
        </w:rPr>
        <w:t xml:space="preserve"> the availability of tobacco products or standardis</w:t>
      </w:r>
      <w:r w:rsidR="00403F3D">
        <w:rPr>
          <w:rFonts w:ascii="Times New Roman" w:hAnsi="Times New Roman" w:cs="Times New Roman"/>
          <w:sz w:val="24"/>
          <w:szCs w:val="24"/>
          <w:lang w:val="en-GB"/>
        </w:rPr>
        <w:t>ing</w:t>
      </w:r>
      <w:r w:rsidRPr="00254F03">
        <w:rPr>
          <w:rFonts w:ascii="Times New Roman" w:hAnsi="Times New Roman" w:cs="Times New Roman"/>
          <w:sz w:val="24"/>
          <w:szCs w:val="24"/>
          <w:lang w:val="en-GB"/>
        </w:rPr>
        <w:t xml:space="preserve"> supply does not, </w:t>
      </w:r>
      <w:r w:rsidR="00403F3D">
        <w:rPr>
          <w:rFonts w:ascii="Times New Roman" w:hAnsi="Times New Roman" w:cs="Times New Roman"/>
          <w:i/>
          <w:sz w:val="24"/>
          <w:szCs w:val="24"/>
          <w:lang w:val="en-GB"/>
        </w:rPr>
        <w:t>per se</w:t>
      </w:r>
      <w:r w:rsidRPr="00254F03">
        <w:rPr>
          <w:rFonts w:ascii="Times New Roman" w:hAnsi="Times New Roman" w:cs="Times New Roman"/>
          <w:sz w:val="24"/>
          <w:szCs w:val="24"/>
          <w:lang w:val="en-GB"/>
        </w:rPr>
        <w:t xml:space="preserve">, </w:t>
      </w:r>
      <w:r w:rsidR="00403F3D">
        <w:rPr>
          <w:rFonts w:ascii="Times New Roman" w:hAnsi="Times New Roman" w:cs="Times New Roman"/>
          <w:sz w:val="24"/>
          <w:szCs w:val="24"/>
          <w:lang w:val="en-GB"/>
        </w:rPr>
        <w:t xml:space="preserve">have an effect on </w:t>
      </w:r>
      <w:r w:rsidRPr="00254F03">
        <w:rPr>
          <w:rFonts w:ascii="Times New Roman" w:hAnsi="Times New Roman" w:cs="Times New Roman"/>
          <w:sz w:val="24"/>
          <w:szCs w:val="24"/>
          <w:lang w:val="en-GB"/>
        </w:rPr>
        <w:t>smo</w:t>
      </w:r>
      <w:r w:rsidR="00601B59" w:rsidRPr="00254F03">
        <w:rPr>
          <w:rFonts w:ascii="Times New Roman" w:hAnsi="Times New Roman" w:cs="Times New Roman"/>
          <w:sz w:val="24"/>
          <w:szCs w:val="24"/>
          <w:lang w:val="en-GB"/>
        </w:rPr>
        <w:t>k</w:t>
      </w:r>
      <w:r w:rsidRPr="00254F03">
        <w:rPr>
          <w:rFonts w:ascii="Times New Roman" w:hAnsi="Times New Roman" w:cs="Times New Roman"/>
          <w:sz w:val="24"/>
          <w:szCs w:val="24"/>
          <w:lang w:val="en-GB"/>
        </w:rPr>
        <w:t xml:space="preserve">ing propensity. </w:t>
      </w:r>
      <w:r w:rsidR="00403F3D">
        <w:rPr>
          <w:rFonts w:ascii="Times New Roman" w:hAnsi="Times New Roman" w:cs="Times New Roman"/>
          <w:sz w:val="24"/>
          <w:szCs w:val="24"/>
          <w:lang w:val="en-GB"/>
        </w:rPr>
        <w:t>Quite on the contrary</w:t>
      </w:r>
      <w:r w:rsidR="00601B59" w:rsidRPr="00254F03">
        <w:rPr>
          <w:rFonts w:ascii="Times New Roman" w:hAnsi="Times New Roman" w:cs="Times New Roman"/>
          <w:sz w:val="24"/>
          <w:szCs w:val="24"/>
          <w:lang w:val="en-GB"/>
        </w:rPr>
        <w:t>, it might lead to an increase in smuggling and be detrimental to smokers who have developed a motivation to break the addiction.</w:t>
      </w:r>
    </w:p>
    <w:p w:rsidR="00C94085" w:rsidRPr="00254F03" w:rsidRDefault="00C94085" w:rsidP="00B96A2A">
      <w:pPr>
        <w:jc w:val="both"/>
        <w:rPr>
          <w:rFonts w:ascii="Times New Roman" w:hAnsi="Times New Roman" w:cs="Times New Roman"/>
          <w:sz w:val="24"/>
          <w:szCs w:val="24"/>
          <w:lang w:val="en-GB"/>
        </w:rPr>
      </w:pPr>
    </w:p>
    <w:p w:rsidR="00C94085" w:rsidRPr="00254F03" w:rsidRDefault="00C94085" w:rsidP="00B96A2A">
      <w:pPr>
        <w:jc w:val="both"/>
        <w:rPr>
          <w:rFonts w:ascii="Times New Roman" w:hAnsi="Times New Roman" w:cs="Times New Roman"/>
          <w:sz w:val="24"/>
          <w:szCs w:val="24"/>
          <w:lang w:val="en-GB"/>
        </w:rPr>
      </w:pPr>
      <w:r w:rsidRPr="00254F03">
        <w:rPr>
          <w:rFonts w:ascii="Times New Roman" w:hAnsi="Times New Roman" w:cs="Times New Roman"/>
          <w:sz w:val="24"/>
          <w:szCs w:val="24"/>
          <w:lang w:val="en-GB"/>
        </w:rPr>
        <w:t>Rossana BOLDI</w:t>
      </w:r>
    </w:p>
    <w:sectPr w:rsidR="00C94085" w:rsidRPr="00254F03" w:rsidSect="00925FF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96A2A"/>
    <w:rsid w:val="00002671"/>
    <w:rsid w:val="000039D1"/>
    <w:rsid w:val="00005D8D"/>
    <w:rsid w:val="00012F9C"/>
    <w:rsid w:val="00013DCE"/>
    <w:rsid w:val="0001610D"/>
    <w:rsid w:val="000171E2"/>
    <w:rsid w:val="00017F18"/>
    <w:rsid w:val="0002005B"/>
    <w:rsid w:val="00020270"/>
    <w:rsid w:val="00024157"/>
    <w:rsid w:val="00026F89"/>
    <w:rsid w:val="000323B2"/>
    <w:rsid w:val="000363F3"/>
    <w:rsid w:val="000365F3"/>
    <w:rsid w:val="00043443"/>
    <w:rsid w:val="000446FF"/>
    <w:rsid w:val="0004527A"/>
    <w:rsid w:val="000619D1"/>
    <w:rsid w:val="00061FC5"/>
    <w:rsid w:val="00064EED"/>
    <w:rsid w:val="0006628F"/>
    <w:rsid w:val="00067F64"/>
    <w:rsid w:val="00071F35"/>
    <w:rsid w:val="00075F5B"/>
    <w:rsid w:val="00076413"/>
    <w:rsid w:val="0008399E"/>
    <w:rsid w:val="000924C7"/>
    <w:rsid w:val="00095CAF"/>
    <w:rsid w:val="000A374A"/>
    <w:rsid w:val="000B0AB0"/>
    <w:rsid w:val="000B2476"/>
    <w:rsid w:val="000B28F2"/>
    <w:rsid w:val="000B5E09"/>
    <w:rsid w:val="000C040B"/>
    <w:rsid w:val="000C1158"/>
    <w:rsid w:val="000C75A3"/>
    <w:rsid w:val="000D1A0B"/>
    <w:rsid w:val="000D2415"/>
    <w:rsid w:val="000E25D3"/>
    <w:rsid w:val="000E2895"/>
    <w:rsid w:val="000E3149"/>
    <w:rsid w:val="000E48DE"/>
    <w:rsid w:val="000E7850"/>
    <w:rsid w:val="001025A0"/>
    <w:rsid w:val="00103DC9"/>
    <w:rsid w:val="0011512A"/>
    <w:rsid w:val="001167BB"/>
    <w:rsid w:val="00123F3E"/>
    <w:rsid w:val="00132A19"/>
    <w:rsid w:val="0013580C"/>
    <w:rsid w:val="00135BB1"/>
    <w:rsid w:val="001376AC"/>
    <w:rsid w:val="0014067C"/>
    <w:rsid w:val="00146014"/>
    <w:rsid w:val="00155626"/>
    <w:rsid w:val="00163449"/>
    <w:rsid w:val="00165C33"/>
    <w:rsid w:val="00175E3F"/>
    <w:rsid w:val="00176222"/>
    <w:rsid w:val="00180E40"/>
    <w:rsid w:val="0018107E"/>
    <w:rsid w:val="00182440"/>
    <w:rsid w:val="001836D4"/>
    <w:rsid w:val="0018381F"/>
    <w:rsid w:val="00184B84"/>
    <w:rsid w:val="00187782"/>
    <w:rsid w:val="001878AD"/>
    <w:rsid w:val="0019169D"/>
    <w:rsid w:val="00193688"/>
    <w:rsid w:val="001A2F01"/>
    <w:rsid w:val="001A37F0"/>
    <w:rsid w:val="001A4EB8"/>
    <w:rsid w:val="001A77B3"/>
    <w:rsid w:val="001A7B95"/>
    <w:rsid w:val="001B2234"/>
    <w:rsid w:val="001B7539"/>
    <w:rsid w:val="001C107A"/>
    <w:rsid w:val="001C1D56"/>
    <w:rsid w:val="001C21B2"/>
    <w:rsid w:val="001C2EDE"/>
    <w:rsid w:val="001C6DCF"/>
    <w:rsid w:val="001C71CC"/>
    <w:rsid w:val="001C739E"/>
    <w:rsid w:val="001D1906"/>
    <w:rsid w:val="001D2855"/>
    <w:rsid w:val="001D2DB5"/>
    <w:rsid w:val="001E40E0"/>
    <w:rsid w:val="001F07EC"/>
    <w:rsid w:val="001F302A"/>
    <w:rsid w:val="001F4511"/>
    <w:rsid w:val="001F4914"/>
    <w:rsid w:val="001F5AE9"/>
    <w:rsid w:val="002000B3"/>
    <w:rsid w:val="00210222"/>
    <w:rsid w:val="0021357C"/>
    <w:rsid w:val="00214081"/>
    <w:rsid w:val="0021671A"/>
    <w:rsid w:val="002176D3"/>
    <w:rsid w:val="002214A5"/>
    <w:rsid w:val="002308E3"/>
    <w:rsid w:val="00233E57"/>
    <w:rsid w:val="00240C68"/>
    <w:rsid w:val="00254114"/>
    <w:rsid w:val="00254F03"/>
    <w:rsid w:val="00256A2A"/>
    <w:rsid w:val="0026474D"/>
    <w:rsid w:val="002654F4"/>
    <w:rsid w:val="00267099"/>
    <w:rsid w:val="0027041B"/>
    <w:rsid w:val="00271E7D"/>
    <w:rsid w:val="00275458"/>
    <w:rsid w:val="00290261"/>
    <w:rsid w:val="00292F3C"/>
    <w:rsid w:val="002A607D"/>
    <w:rsid w:val="002A7894"/>
    <w:rsid w:val="002B270A"/>
    <w:rsid w:val="002C5171"/>
    <w:rsid w:val="002C54A7"/>
    <w:rsid w:val="002C712C"/>
    <w:rsid w:val="002D01E4"/>
    <w:rsid w:val="002D04A3"/>
    <w:rsid w:val="002D14CE"/>
    <w:rsid w:val="002D3745"/>
    <w:rsid w:val="002D61BA"/>
    <w:rsid w:val="002E2B1A"/>
    <w:rsid w:val="002E4F5A"/>
    <w:rsid w:val="002E561F"/>
    <w:rsid w:val="002F4A82"/>
    <w:rsid w:val="002F6023"/>
    <w:rsid w:val="002F7442"/>
    <w:rsid w:val="0030237F"/>
    <w:rsid w:val="003113EE"/>
    <w:rsid w:val="00321DB6"/>
    <w:rsid w:val="00321E56"/>
    <w:rsid w:val="003262E6"/>
    <w:rsid w:val="00337294"/>
    <w:rsid w:val="00343B88"/>
    <w:rsid w:val="00352180"/>
    <w:rsid w:val="00353382"/>
    <w:rsid w:val="003576F1"/>
    <w:rsid w:val="003643B2"/>
    <w:rsid w:val="00367764"/>
    <w:rsid w:val="0037097E"/>
    <w:rsid w:val="00370C76"/>
    <w:rsid w:val="00372D60"/>
    <w:rsid w:val="00375209"/>
    <w:rsid w:val="00377A72"/>
    <w:rsid w:val="003835F6"/>
    <w:rsid w:val="00390845"/>
    <w:rsid w:val="00397F17"/>
    <w:rsid w:val="003A0423"/>
    <w:rsid w:val="003A44E6"/>
    <w:rsid w:val="003A44F0"/>
    <w:rsid w:val="003A7437"/>
    <w:rsid w:val="003B1903"/>
    <w:rsid w:val="003B3936"/>
    <w:rsid w:val="003B3988"/>
    <w:rsid w:val="003B7DC4"/>
    <w:rsid w:val="003C6218"/>
    <w:rsid w:val="003D2754"/>
    <w:rsid w:val="003D27FD"/>
    <w:rsid w:val="003D4A69"/>
    <w:rsid w:val="003D7E21"/>
    <w:rsid w:val="003E0BD3"/>
    <w:rsid w:val="003E0DC2"/>
    <w:rsid w:val="003E0F5B"/>
    <w:rsid w:val="003F147F"/>
    <w:rsid w:val="003F1E54"/>
    <w:rsid w:val="003F52E3"/>
    <w:rsid w:val="00401B6D"/>
    <w:rsid w:val="00403F3D"/>
    <w:rsid w:val="0040793D"/>
    <w:rsid w:val="004119AE"/>
    <w:rsid w:val="004127B6"/>
    <w:rsid w:val="00412859"/>
    <w:rsid w:val="00412ACA"/>
    <w:rsid w:val="00413750"/>
    <w:rsid w:val="004137F3"/>
    <w:rsid w:val="00425D81"/>
    <w:rsid w:val="00426178"/>
    <w:rsid w:val="004300DE"/>
    <w:rsid w:val="00435EAC"/>
    <w:rsid w:val="00436125"/>
    <w:rsid w:val="00443280"/>
    <w:rsid w:val="00443EC5"/>
    <w:rsid w:val="00446391"/>
    <w:rsid w:val="00446C0E"/>
    <w:rsid w:val="00451688"/>
    <w:rsid w:val="00453473"/>
    <w:rsid w:val="00462B9A"/>
    <w:rsid w:val="004639D9"/>
    <w:rsid w:val="00465AE2"/>
    <w:rsid w:val="00467F0A"/>
    <w:rsid w:val="00470198"/>
    <w:rsid w:val="004717A3"/>
    <w:rsid w:val="004751DC"/>
    <w:rsid w:val="0048523C"/>
    <w:rsid w:val="0048551C"/>
    <w:rsid w:val="00486021"/>
    <w:rsid w:val="004871FE"/>
    <w:rsid w:val="0049050A"/>
    <w:rsid w:val="00495806"/>
    <w:rsid w:val="004A09D5"/>
    <w:rsid w:val="004A10A1"/>
    <w:rsid w:val="004A6D10"/>
    <w:rsid w:val="004A7F2F"/>
    <w:rsid w:val="004B15F7"/>
    <w:rsid w:val="004B1910"/>
    <w:rsid w:val="004B22D8"/>
    <w:rsid w:val="004B24A5"/>
    <w:rsid w:val="004B357A"/>
    <w:rsid w:val="004B3B33"/>
    <w:rsid w:val="004B631E"/>
    <w:rsid w:val="004C05A8"/>
    <w:rsid w:val="004C69FC"/>
    <w:rsid w:val="004C6F2E"/>
    <w:rsid w:val="004D3C15"/>
    <w:rsid w:val="004D4E5A"/>
    <w:rsid w:val="004D73D0"/>
    <w:rsid w:val="004E362C"/>
    <w:rsid w:val="004E3ABB"/>
    <w:rsid w:val="004F4C7D"/>
    <w:rsid w:val="004F5B09"/>
    <w:rsid w:val="004F6841"/>
    <w:rsid w:val="004F6BF4"/>
    <w:rsid w:val="00506B25"/>
    <w:rsid w:val="00511C42"/>
    <w:rsid w:val="00511C9C"/>
    <w:rsid w:val="00513374"/>
    <w:rsid w:val="0051728E"/>
    <w:rsid w:val="00527435"/>
    <w:rsid w:val="005336BF"/>
    <w:rsid w:val="00533C10"/>
    <w:rsid w:val="00541FDC"/>
    <w:rsid w:val="0055060C"/>
    <w:rsid w:val="00553D22"/>
    <w:rsid w:val="0055659A"/>
    <w:rsid w:val="0055714A"/>
    <w:rsid w:val="00557372"/>
    <w:rsid w:val="00561D33"/>
    <w:rsid w:val="00562C73"/>
    <w:rsid w:val="005632C9"/>
    <w:rsid w:val="005666D5"/>
    <w:rsid w:val="00572314"/>
    <w:rsid w:val="00575CE3"/>
    <w:rsid w:val="00575E70"/>
    <w:rsid w:val="00576A51"/>
    <w:rsid w:val="005771F8"/>
    <w:rsid w:val="005945B0"/>
    <w:rsid w:val="00594BA6"/>
    <w:rsid w:val="005A4087"/>
    <w:rsid w:val="005A6A03"/>
    <w:rsid w:val="005A6B9C"/>
    <w:rsid w:val="005B4446"/>
    <w:rsid w:val="005B4958"/>
    <w:rsid w:val="005B7D8C"/>
    <w:rsid w:val="005C1FA7"/>
    <w:rsid w:val="005C28AD"/>
    <w:rsid w:val="005C2E2D"/>
    <w:rsid w:val="005C6676"/>
    <w:rsid w:val="005D061E"/>
    <w:rsid w:val="005E6E12"/>
    <w:rsid w:val="005F32BE"/>
    <w:rsid w:val="006007A9"/>
    <w:rsid w:val="006018B8"/>
    <w:rsid w:val="00601B59"/>
    <w:rsid w:val="00601F78"/>
    <w:rsid w:val="00602B4A"/>
    <w:rsid w:val="00604B8E"/>
    <w:rsid w:val="006125C5"/>
    <w:rsid w:val="006125EB"/>
    <w:rsid w:val="006161B3"/>
    <w:rsid w:val="00616270"/>
    <w:rsid w:val="00617AB1"/>
    <w:rsid w:val="00620661"/>
    <w:rsid w:val="00620F29"/>
    <w:rsid w:val="006212A1"/>
    <w:rsid w:val="00624E75"/>
    <w:rsid w:val="00625B29"/>
    <w:rsid w:val="00625D0E"/>
    <w:rsid w:val="006272AD"/>
    <w:rsid w:val="00630A27"/>
    <w:rsid w:val="0063372D"/>
    <w:rsid w:val="00633E52"/>
    <w:rsid w:val="00634B2E"/>
    <w:rsid w:val="0065108B"/>
    <w:rsid w:val="00651342"/>
    <w:rsid w:val="00654115"/>
    <w:rsid w:val="00660524"/>
    <w:rsid w:val="00661628"/>
    <w:rsid w:val="006635B7"/>
    <w:rsid w:val="006760A3"/>
    <w:rsid w:val="0068015F"/>
    <w:rsid w:val="00680EC0"/>
    <w:rsid w:val="006820E0"/>
    <w:rsid w:val="006820E2"/>
    <w:rsid w:val="00685AF7"/>
    <w:rsid w:val="006952EB"/>
    <w:rsid w:val="00695891"/>
    <w:rsid w:val="006A5874"/>
    <w:rsid w:val="006A6064"/>
    <w:rsid w:val="006B461A"/>
    <w:rsid w:val="006C0824"/>
    <w:rsid w:val="006C5DB1"/>
    <w:rsid w:val="006D2D72"/>
    <w:rsid w:val="006D34F6"/>
    <w:rsid w:val="006D3A51"/>
    <w:rsid w:val="006E1098"/>
    <w:rsid w:val="006E30C1"/>
    <w:rsid w:val="006E6200"/>
    <w:rsid w:val="006F294E"/>
    <w:rsid w:val="0070625A"/>
    <w:rsid w:val="007066A7"/>
    <w:rsid w:val="00706905"/>
    <w:rsid w:val="00711048"/>
    <w:rsid w:val="00715C9B"/>
    <w:rsid w:val="00716393"/>
    <w:rsid w:val="00717E6A"/>
    <w:rsid w:val="00720086"/>
    <w:rsid w:val="00723FAA"/>
    <w:rsid w:val="007263F6"/>
    <w:rsid w:val="00731F03"/>
    <w:rsid w:val="00736FEA"/>
    <w:rsid w:val="0074068B"/>
    <w:rsid w:val="0074155A"/>
    <w:rsid w:val="00742933"/>
    <w:rsid w:val="00745AD9"/>
    <w:rsid w:val="00747F3B"/>
    <w:rsid w:val="007508A9"/>
    <w:rsid w:val="007539AF"/>
    <w:rsid w:val="00756463"/>
    <w:rsid w:val="007569AA"/>
    <w:rsid w:val="007672E3"/>
    <w:rsid w:val="007672E9"/>
    <w:rsid w:val="007721ED"/>
    <w:rsid w:val="0077389C"/>
    <w:rsid w:val="0078086E"/>
    <w:rsid w:val="007839C2"/>
    <w:rsid w:val="00784F6A"/>
    <w:rsid w:val="00790082"/>
    <w:rsid w:val="0079184D"/>
    <w:rsid w:val="0079686A"/>
    <w:rsid w:val="007A024A"/>
    <w:rsid w:val="007A5662"/>
    <w:rsid w:val="007A64BF"/>
    <w:rsid w:val="007B0A22"/>
    <w:rsid w:val="007C6A75"/>
    <w:rsid w:val="007C7BF9"/>
    <w:rsid w:val="007E231D"/>
    <w:rsid w:val="007E32DE"/>
    <w:rsid w:val="007F4AC2"/>
    <w:rsid w:val="007F4AD5"/>
    <w:rsid w:val="008008C3"/>
    <w:rsid w:val="00800BCF"/>
    <w:rsid w:val="00816582"/>
    <w:rsid w:val="0082205D"/>
    <w:rsid w:val="008252F9"/>
    <w:rsid w:val="0082655C"/>
    <w:rsid w:val="008277DC"/>
    <w:rsid w:val="008318DA"/>
    <w:rsid w:val="00835ED4"/>
    <w:rsid w:val="0083620D"/>
    <w:rsid w:val="00846524"/>
    <w:rsid w:val="008531B1"/>
    <w:rsid w:val="00854507"/>
    <w:rsid w:val="00856034"/>
    <w:rsid w:val="00866DCB"/>
    <w:rsid w:val="00870CFC"/>
    <w:rsid w:val="008767A8"/>
    <w:rsid w:val="008805B8"/>
    <w:rsid w:val="00885FA0"/>
    <w:rsid w:val="00892AC1"/>
    <w:rsid w:val="00893E39"/>
    <w:rsid w:val="00897622"/>
    <w:rsid w:val="008A4841"/>
    <w:rsid w:val="008C3F6C"/>
    <w:rsid w:val="008C4065"/>
    <w:rsid w:val="008C497E"/>
    <w:rsid w:val="008C5558"/>
    <w:rsid w:val="008F5F2E"/>
    <w:rsid w:val="008F6D1F"/>
    <w:rsid w:val="0090121D"/>
    <w:rsid w:val="00902F6E"/>
    <w:rsid w:val="00902FC9"/>
    <w:rsid w:val="00903413"/>
    <w:rsid w:val="009053A4"/>
    <w:rsid w:val="009066F9"/>
    <w:rsid w:val="0090704E"/>
    <w:rsid w:val="009167C9"/>
    <w:rsid w:val="00916C49"/>
    <w:rsid w:val="00925FF8"/>
    <w:rsid w:val="00935F77"/>
    <w:rsid w:val="00935FB0"/>
    <w:rsid w:val="00945255"/>
    <w:rsid w:val="009468D2"/>
    <w:rsid w:val="00947080"/>
    <w:rsid w:val="0094755D"/>
    <w:rsid w:val="00947EC0"/>
    <w:rsid w:val="00950A29"/>
    <w:rsid w:val="009579D5"/>
    <w:rsid w:val="00957EC3"/>
    <w:rsid w:val="00961086"/>
    <w:rsid w:val="009661FA"/>
    <w:rsid w:val="00966292"/>
    <w:rsid w:val="00975642"/>
    <w:rsid w:val="00982688"/>
    <w:rsid w:val="00986991"/>
    <w:rsid w:val="00994B62"/>
    <w:rsid w:val="0099733D"/>
    <w:rsid w:val="009A55DC"/>
    <w:rsid w:val="009A60B6"/>
    <w:rsid w:val="009A7B36"/>
    <w:rsid w:val="009A7B96"/>
    <w:rsid w:val="009B13F6"/>
    <w:rsid w:val="009B4380"/>
    <w:rsid w:val="009C2ADB"/>
    <w:rsid w:val="009C4623"/>
    <w:rsid w:val="009C4DFE"/>
    <w:rsid w:val="009C5295"/>
    <w:rsid w:val="009C58E8"/>
    <w:rsid w:val="009C6381"/>
    <w:rsid w:val="009C65D6"/>
    <w:rsid w:val="009D1576"/>
    <w:rsid w:val="009E0AD8"/>
    <w:rsid w:val="009E0CC0"/>
    <w:rsid w:val="009E1C06"/>
    <w:rsid w:val="009E3FEE"/>
    <w:rsid w:val="009E4935"/>
    <w:rsid w:val="009F0890"/>
    <w:rsid w:val="009F1671"/>
    <w:rsid w:val="009F220A"/>
    <w:rsid w:val="009F2E10"/>
    <w:rsid w:val="009F3C90"/>
    <w:rsid w:val="009F5FF2"/>
    <w:rsid w:val="009F6EAE"/>
    <w:rsid w:val="00A004BE"/>
    <w:rsid w:val="00A00FBA"/>
    <w:rsid w:val="00A123EA"/>
    <w:rsid w:val="00A12ED8"/>
    <w:rsid w:val="00A23D9C"/>
    <w:rsid w:val="00A30E39"/>
    <w:rsid w:val="00A313A9"/>
    <w:rsid w:val="00A36595"/>
    <w:rsid w:val="00A369BA"/>
    <w:rsid w:val="00A41CF1"/>
    <w:rsid w:val="00A42489"/>
    <w:rsid w:val="00A53CA1"/>
    <w:rsid w:val="00A626A6"/>
    <w:rsid w:val="00A64AF6"/>
    <w:rsid w:val="00A66964"/>
    <w:rsid w:val="00A70069"/>
    <w:rsid w:val="00A716D7"/>
    <w:rsid w:val="00A7336F"/>
    <w:rsid w:val="00A80A77"/>
    <w:rsid w:val="00A853FE"/>
    <w:rsid w:val="00A947CB"/>
    <w:rsid w:val="00AA253C"/>
    <w:rsid w:val="00AA5652"/>
    <w:rsid w:val="00AA62FE"/>
    <w:rsid w:val="00AB09BE"/>
    <w:rsid w:val="00AB13EB"/>
    <w:rsid w:val="00AD5F57"/>
    <w:rsid w:val="00AE27C5"/>
    <w:rsid w:val="00AE59DA"/>
    <w:rsid w:val="00AE5F2F"/>
    <w:rsid w:val="00AF09A8"/>
    <w:rsid w:val="00AF6EF8"/>
    <w:rsid w:val="00B033B2"/>
    <w:rsid w:val="00B0736C"/>
    <w:rsid w:val="00B12DE0"/>
    <w:rsid w:val="00B136DE"/>
    <w:rsid w:val="00B1616E"/>
    <w:rsid w:val="00B20C7D"/>
    <w:rsid w:val="00B21184"/>
    <w:rsid w:val="00B21804"/>
    <w:rsid w:val="00B242EC"/>
    <w:rsid w:val="00B27E98"/>
    <w:rsid w:val="00B331B4"/>
    <w:rsid w:val="00B34137"/>
    <w:rsid w:val="00B35E00"/>
    <w:rsid w:val="00B37BA1"/>
    <w:rsid w:val="00B410F9"/>
    <w:rsid w:val="00B41E03"/>
    <w:rsid w:val="00B451D0"/>
    <w:rsid w:val="00B528A9"/>
    <w:rsid w:val="00B53664"/>
    <w:rsid w:val="00B57ACD"/>
    <w:rsid w:val="00B57CDE"/>
    <w:rsid w:val="00B61935"/>
    <w:rsid w:val="00B61A96"/>
    <w:rsid w:val="00B6272F"/>
    <w:rsid w:val="00B64550"/>
    <w:rsid w:val="00B678FC"/>
    <w:rsid w:val="00B73F22"/>
    <w:rsid w:val="00B745A1"/>
    <w:rsid w:val="00B861B1"/>
    <w:rsid w:val="00B86E5B"/>
    <w:rsid w:val="00B91D1C"/>
    <w:rsid w:val="00B9315E"/>
    <w:rsid w:val="00B93BFB"/>
    <w:rsid w:val="00B9461C"/>
    <w:rsid w:val="00B96A2A"/>
    <w:rsid w:val="00B96ACD"/>
    <w:rsid w:val="00BA1848"/>
    <w:rsid w:val="00BA7598"/>
    <w:rsid w:val="00BB2A34"/>
    <w:rsid w:val="00BB470F"/>
    <w:rsid w:val="00BB6807"/>
    <w:rsid w:val="00BC0369"/>
    <w:rsid w:val="00BC2395"/>
    <w:rsid w:val="00BD0159"/>
    <w:rsid w:val="00BD144D"/>
    <w:rsid w:val="00BD3891"/>
    <w:rsid w:val="00BE0EFE"/>
    <w:rsid w:val="00BE1B97"/>
    <w:rsid w:val="00BE2178"/>
    <w:rsid w:val="00BE5E98"/>
    <w:rsid w:val="00BF0787"/>
    <w:rsid w:val="00C00255"/>
    <w:rsid w:val="00C0194A"/>
    <w:rsid w:val="00C02FE6"/>
    <w:rsid w:val="00C04F3E"/>
    <w:rsid w:val="00C116FF"/>
    <w:rsid w:val="00C13EDF"/>
    <w:rsid w:val="00C16B1C"/>
    <w:rsid w:val="00C209C4"/>
    <w:rsid w:val="00C23EC2"/>
    <w:rsid w:val="00C242F5"/>
    <w:rsid w:val="00C25246"/>
    <w:rsid w:val="00C325B8"/>
    <w:rsid w:val="00C355A3"/>
    <w:rsid w:val="00C35CAE"/>
    <w:rsid w:val="00C35D53"/>
    <w:rsid w:val="00C40474"/>
    <w:rsid w:val="00C444BE"/>
    <w:rsid w:val="00C45281"/>
    <w:rsid w:val="00C46CEE"/>
    <w:rsid w:val="00C46F4C"/>
    <w:rsid w:val="00C502AB"/>
    <w:rsid w:val="00C5290E"/>
    <w:rsid w:val="00C54185"/>
    <w:rsid w:val="00C54DBD"/>
    <w:rsid w:val="00C5710E"/>
    <w:rsid w:val="00C602C1"/>
    <w:rsid w:val="00C6259C"/>
    <w:rsid w:val="00C64F63"/>
    <w:rsid w:val="00C65441"/>
    <w:rsid w:val="00C71A38"/>
    <w:rsid w:val="00C72E8C"/>
    <w:rsid w:val="00C72F78"/>
    <w:rsid w:val="00C73FE2"/>
    <w:rsid w:val="00C74DFA"/>
    <w:rsid w:val="00C80393"/>
    <w:rsid w:val="00C82284"/>
    <w:rsid w:val="00C85DAE"/>
    <w:rsid w:val="00C86A0D"/>
    <w:rsid w:val="00C90FD2"/>
    <w:rsid w:val="00C94085"/>
    <w:rsid w:val="00C94414"/>
    <w:rsid w:val="00C95889"/>
    <w:rsid w:val="00CA179D"/>
    <w:rsid w:val="00CB0720"/>
    <w:rsid w:val="00CB5578"/>
    <w:rsid w:val="00CC24FD"/>
    <w:rsid w:val="00CC3C20"/>
    <w:rsid w:val="00CE099F"/>
    <w:rsid w:val="00CE2615"/>
    <w:rsid w:val="00CE27E4"/>
    <w:rsid w:val="00CF2480"/>
    <w:rsid w:val="00CF329B"/>
    <w:rsid w:val="00CF4D4A"/>
    <w:rsid w:val="00CF4EF8"/>
    <w:rsid w:val="00CF5DD4"/>
    <w:rsid w:val="00CF692D"/>
    <w:rsid w:val="00CF74F7"/>
    <w:rsid w:val="00D00F4D"/>
    <w:rsid w:val="00D04B6C"/>
    <w:rsid w:val="00D06348"/>
    <w:rsid w:val="00D11D16"/>
    <w:rsid w:val="00D1217E"/>
    <w:rsid w:val="00D20F7B"/>
    <w:rsid w:val="00D27B99"/>
    <w:rsid w:val="00D35D70"/>
    <w:rsid w:val="00D363BA"/>
    <w:rsid w:val="00D366CD"/>
    <w:rsid w:val="00D47736"/>
    <w:rsid w:val="00D47E8E"/>
    <w:rsid w:val="00D52E7A"/>
    <w:rsid w:val="00D54B88"/>
    <w:rsid w:val="00D55CDD"/>
    <w:rsid w:val="00D56874"/>
    <w:rsid w:val="00D575DA"/>
    <w:rsid w:val="00D61AE1"/>
    <w:rsid w:val="00D740B3"/>
    <w:rsid w:val="00D76BC4"/>
    <w:rsid w:val="00D80BED"/>
    <w:rsid w:val="00D82949"/>
    <w:rsid w:val="00D84B6A"/>
    <w:rsid w:val="00D8599B"/>
    <w:rsid w:val="00D86B5A"/>
    <w:rsid w:val="00D90E50"/>
    <w:rsid w:val="00D913D8"/>
    <w:rsid w:val="00DA05E8"/>
    <w:rsid w:val="00DA7216"/>
    <w:rsid w:val="00DB0F6F"/>
    <w:rsid w:val="00DB1F3D"/>
    <w:rsid w:val="00DB491C"/>
    <w:rsid w:val="00DC15DD"/>
    <w:rsid w:val="00DC42CD"/>
    <w:rsid w:val="00DD04C7"/>
    <w:rsid w:val="00DD1FE9"/>
    <w:rsid w:val="00DD478A"/>
    <w:rsid w:val="00DD49D9"/>
    <w:rsid w:val="00DD5503"/>
    <w:rsid w:val="00DE3A66"/>
    <w:rsid w:val="00DE7D10"/>
    <w:rsid w:val="00DF1F78"/>
    <w:rsid w:val="00DF20C9"/>
    <w:rsid w:val="00DF533D"/>
    <w:rsid w:val="00DF568C"/>
    <w:rsid w:val="00DF6172"/>
    <w:rsid w:val="00DF72FE"/>
    <w:rsid w:val="00E00670"/>
    <w:rsid w:val="00E02DB4"/>
    <w:rsid w:val="00E1130D"/>
    <w:rsid w:val="00E115A0"/>
    <w:rsid w:val="00E11AA2"/>
    <w:rsid w:val="00E14D70"/>
    <w:rsid w:val="00E15214"/>
    <w:rsid w:val="00E163E0"/>
    <w:rsid w:val="00E1680B"/>
    <w:rsid w:val="00E25E2E"/>
    <w:rsid w:val="00E26651"/>
    <w:rsid w:val="00E32559"/>
    <w:rsid w:val="00E35937"/>
    <w:rsid w:val="00E376A9"/>
    <w:rsid w:val="00E41ABB"/>
    <w:rsid w:val="00E46334"/>
    <w:rsid w:val="00E54EE3"/>
    <w:rsid w:val="00E55DA7"/>
    <w:rsid w:val="00E6151E"/>
    <w:rsid w:val="00E623D7"/>
    <w:rsid w:val="00E66F80"/>
    <w:rsid w:val="00E67772"/>
    <w:rsid w:val="00E721EA"/>
    <w:rsid w:val="00E738C9"/>
    <w:rsid w:val="00E76DBE"/>
    <w:rsid w:val="00E82F77"/>
    <w:rsid w:val="00E830FC"/>
    <w:rsid w:val="00E86C98"/>
    <w:rsid w:val="00E909E2"/>
    <w:rsid w:val="00E9161C"/>
    <w:rsid w:val="00E93375"/>
    <w:rsid w:val="00E9376E"/>
    <w:rsid w:val="00EA328C"/>
    <w:rsid w:val="00EC196A"/>
    <w:rsid w:val="00EC315C"/>
    <w:rsid w:val="00EC511E"/>
    <w:rsid w:val="00EC54E9"/>
    <w:rsid w:val="00EC6126"/>
    <w:rsid w:val="00ED7DD6"/>
    <w:rsid w:val="00EE1209"/>
    <w:rsid w:val="00EE6C06"/>
    <w:rsid w:val="00EE6E0F"/>
    <w:rsid w:val="00EF2C2C"/>
    <w:rsid w:val="00EF6280"/>
    <w:rsid w:val="00F00EAC"/>
    <w:rsid w:val="00F03AB0"/>
    <w:rsid w:val="00F04DA1"/>
    <w:rsid w:val="00F05188"/>
    <w:rsid w:val="00F122F8"/>
    <w:rsid w:val="00F13A3E"/>
    <w:rsid w:val="00F16064"/>
    <w:rsid w:val="00F22024"/>
    <w:rsid w:val="00F23B25"/>
    <w:rsid w:val="00F24047"/>
    <w:rsid w:val="00F31685"/>
    <w:rsid w:val="00F333B1"/>
    <w:rsid w:val="00F43F6B"/>
    <w:rsid w:val="00F53AE6"/>
    <w:rsid w:val="00F54EA7"/>
    <w:rsid w:val="00F556B9"/>
    <w:rsid w:val="00F6355F"/>
    <w:rsid w:val="00F6681A"/>
    <w:rsid w:val="00F77525"/>
    <w:rsid w:val="00F77A8B"/>
    <w:rsid w:val="00F8129C"/>
    <w:rsid w:val="00F838E9"/>
    <w:rsid w:val="00FA15D1"/>
    <w:rsid w:val="00FA295A"/>
    <w:rsid w:val="00FA6BA9"/>
    <w:rsid w:val="00FB0E1B"/>
    <w:rsid w:val="00FB16C5"/>
    <w:rsid w:val="00FB2D0A"/>
    <w:rsid w:val="00FB51FF"/>
    <w:rsid w:val="00FC4132"/>
    <w:rsid w:val="00FC50FA"/>
    <w:rsid w:val="00FD53F8"/>
    <w:rsid w:val="00FD5891"/>
    <w:rsid w:val="00FD59DC"/>
    <w:rsid w:val="00FD77EC"/>
    <w:rsid w:val="00FE32F0"/>
    <w:rsid w:val="00FE3FC6"/>
    <w:rsid w:val="00FF4402"/>
    <w:rsid w:val="00FF4BC6"/>
    <w:rsid w:val="00FF566E"/>
    <w:rsid w:val="00FF66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5FF8"/>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6282613">
      <w:bodyDiv w:val="1"/>
      <w:marLeft w:val="0"/>
      <w:marRight w:val="0"/>
      <w:marTop w:val="0"/>
      <w:marBottom w:val="0"/>
      <w:divBdr>
        <w:top w:val="none" w:sz="0" w:space="0" w:color="auto"/>
        <w:left w:val="none" w:sz="0" w:space="0" w:color="auto"/>
        <w:bottom w:val="none" w:sz="0" w:space="0" w:color="auto"/>
        <w:right w:val="none" w:sz="0" w:space="0" w:color="auto"/>
      </w:divBdr>
    </w:div>
    <w:div w:id="140721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1</Pages>
  <Words>692</Words>
  <Characters>4743</Characters>
  <Application>Microsoft Office Word</Application>
  <DocSecurity>0</DocSecurity>
  <Lines>91</Lines>
  <Paragraphs>93</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OLMEDA</dc:creator>
  <cp:lastModifiedBy>CLAUDIO OLMEDA</cp:lastModifiedBy>
  <cp:revision>7</cp:revision>
  <dcterms:created xsi:type="dcterms:W3CDTF">2013-02-13T09:38:00Z</dcterms:created>
  <dcterms:modified xsi:type="dcterms:W3CDTF">2013-02-14T13:45:00Z</dcterms:modified>
</cp:coreProperties>
</file>