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69C55234-35ED-46A7-92A2-8E90D6FE1613" style="width:450.8pt;height:420.75pt">
            <v:imagedata r:id="rId9" o:title=""/>
          </v:shape>
        </w:pict>
      </w:r>
    </w:p>
    <w:bookmarkEnd w:id="0"/>
    <w:p>
      <w:pPr>
        <w:pStyle w:val="Pagedecouverture"/>
        <w:rPr>
          <w:noProof/>
          <w:lang w:eastAsia="en-GB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numRestart w:val="eachPage"/>
          </w:footnotePr>
          <w:endnotePr>
            <w:numFmt w:val="decimal"/>
          </w:endnotePr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spacing w:before="240"/>
        <w:jc w:val="center"/>
        <w:rPr>
          <w:rFonts w:eastAsia="Times New Roman"/>
          <w:b/>
          <w:bCs/>
          <w:noProof/>
          <w:color w:val="000000"/>
          <w:szCs w:val="24"/>
        </w:rPr>
      </w:pPr>
      <w:bookmarkStart w:id="1" w:name="_GoBack"/>
      <w:bookmarkEnd w:id="1"/>
      <w:r>
        <w:rPr>
          <w:b/>
          <w:bCs/>
          <w:noProof/>
          <w:color w:val="000000"/>
          <w:szCs w:val="24"/>
        </w:rPr>
        <w:lastRenderedPageBreak/>
        <w:t>BILAGA</w:t>
      </w:r>
    </w:p>
    <w:p>
      <w:pPr>
        <w:pStyle w:val="ListParagraph"/>
        <w:numPr>
          <w:ilvl w:val="0"/>
          <w:numId w:val="18"/>
        </w:numPr>
        <w:spacing w:before="40" w:after="40"/>
        <w:jc w:val="left"/>
        <w:rPr>
          <w:noProof/>
          <w:szCs w:val="24"/>
        </w:rPr>
      </w:pPr>
      <w:r>
        <w:rPr>
          <w:noProof/>
        </w:rPr>
        <w:t>I punkt A i bilaga III till direktiv 2004/37/EG ska raden för bensen ersättas med följande rad:</w:t>
      </w:r>
    </w:p>
    <w:p>
      <w:pPr>
        <w:spacing w:before="40" w:after="40"/>
        <w:jc w:val="left"/>
        <w:rPr>
          <w:noProof/>
          <w:sz w:val="20"/>
          <w:szCs w:val="20"/>
          <w:lang w:val="en-US"/>
        </w:rPr>
      </w:pPr>
    </w:p>
    <w:tbl>
      <w:tblPr>
        <w:tblW w:w="5221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0"/>
        <w:gridCol w:w="1169"/>
        <w:gridCol w:w="1109"/>
        <w:gridCol w:w="875"/>
        <w:gridCol w:w="875"/>
        <w:gridCol w:w="935"/>
        <w:gridCol w:w="882"/>
        <w:gridCol w:w="875"/>
        <w:gridCol w:w="941"/>
        <w:gridCol w:w="1194"/>
        <w:gridCol w:w="3118"/>
      </w:tblGrid>
      <w:tr>
        <w:trPr>
          <w:tblCellSpacing w:w="0" w:type="dxa"/>
        </w:trPr>
        <w:tc>
          <w:tcPr>
            <w:tcW w:w="3200" w:type="dxa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before="60" w:after="60"/>
              <w:ind w:right="195"/>
              <w:jc w:val="center"/>
              <w:rPr>
                <w:rFonts w:eastAsia="Times New Roman"/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Agens</w:t>
            </w:r>
          </w:p>
        </w:tc>
        <w:tc>
          <w:tcPr>
            <w:tcW w:w="116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0" w:after="60"/>
              <w:jc w:val="center"/>
              <w:rPr>
                <w:rFonts w:eastAsia="Times New Roman"/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EG-nr (</w:t>
            </w:r>
            <w:r>
              <w:rPr>
                <w:rFonts w:eastAsia="Times New Roman"/>
                <w:bCs/>
                <w:noProof/>
                <w:sz w:val="20"/>
                <w:szCs w:val="20"/>
              </w:rPr>
              <w:fldChar w:fldCharType="begin"/>
            </w:r>
            <w:r>
              <w:rPr>
                <w:rFonts w:eastAsia="Times New Roman"/>
                <w:bCs/>
                <w:noProof/>
                <w:sz w:val="20"/>
                <w:szCs w:val="20"/>
              </w:rPr>
              <w:instrText xml:space="preserve"> NOTEREF _Ref40882188 \f \h  \* MERGEFORMAT </w:instrText>
            </w:r>
            <w:r>
              <w:rPr>
                <w:rFonts w:eastAsia="Times New Roman"/>
                <w:bCs/>
                <w:noProof/>
                <w:sz w:val="20"/>
                <w:szCs w:val="20"/>
              </w:rPr>
            </w:r>
            <w:r>
              <w:rPr>
                <w:rFonts w:eastAsia="Times New Roman"/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rStyle w:val="EndnoteReference"/>
                <w:noProof/>
                <w:sz w:val="20"/>
                <w:szCs w:val="20"/>
              </w:rPr>
              <w:t>1</w:t>
            </w:r>
            <w:r>
              <w:rPr>
                <w:rFonts w:eastAsia="Times New Roman"/>
                <w:bCs/>
                <w:noProof/>
                <w:sz w:val="20"/>
                <w:szCs w:val="20"/>
              </w:rPr>
              <w:fldChar w:fldCharType="end"/>
            </w:r>
            <w:r>
              <w:rPr>
                <w:bCs/>
                <w:noProof/>
                <w:sz w:val="20"/>
                <w:szCs w:val="20"/>
              </w:rPr>
              <w:t>)</w:t>
            </w:r>
          </w:p>
        </w:tc>
        <w:tc>
          <w:tcPr>
            <w:tcW w:w="110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0" w:after="60"/>
              <w:jc w:val="center"/>
              <w:rPr>
                <w:rFonts w:eastAsia="Times New Roman"/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CAS-nr (</w:t>
            </w:r>
            <w:r>
              <w:rPr>
                <w:rFonts w:eastAsia="Times New Roman"/>
                <w:bCs/>
                <w:noProof/>
                <w:sz w:val="20"/>
                <w:szCs w:val="20"/>
              </w:rPr>
              <w:fldChar w:fldCharType="begin"/>
            </w:r>
            <w:r>
              <w:rPr>
                <w:rFonts w:eastAsia="Times New Roman"/>
                <w:bCs/>
                <w:noProof/>
                <w:sz w:val="20"/>
                <w:szCs w:val="20"/>
              </w:rPr>
              <w:instrText xml:space="preserve"> NOTEREF _Ref40882219 \f \h  \* MERGEFORMAT </w:instrText>
            </w:r>
            <w:r>
              <w:rPr>
                <w:rFonts w:eastAsia="Times New Roman"/>
                <w:bCs/>
                <w:noProof/>
                <w:sz w:val="20"/>
                <w:szCs w:val="20"/>
              </w:rPr>
            </w:r>
            <w:r>
              <w:rPr>
                <w:rFonts w:eastAsia="Times New Roman"/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rStyle w:val="EndnoteReference"/>
                <w:noProof/>
                <w:sz w:val="20"/>
                <w:szCs w:val="20"/>
              </w:rPr>
              <w:t>2</w:t>
            </w:r>
            <w:r>
              <w:rPr>
                <w:rFonts w:eastAsia="Times New Roman"/>
                <w:bCs/>
                <w:noProof/>
                <w:sz w:val="20"/>
                <w:szCs w:val="20"/>
              </w:rPr>
              <w:fldChar w:fldCharType="end"/>
            </w:r>
            <w:r>
              <w:rPr>
                <w:bCs/>
                <w:noProof/>
                <w:sz w:val="20"/>
                <w:szCs w:val="20"/>
              </w:rPr>
              <w:t>)</w:t>
            </w:r>
          </w:p>
        </w:tc>
        <w:tc>
          <w:tcPr>
            <w:tcW w:w="538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60" w:after="60"/>
              <w:ind w:right="195"/>
              <w:jc w:val="center"/>
              <w:rPr>
                <w:rFonts w:eastAsia="Times New Roman"/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 xml:space="preserve">    Gränsvärden</w:t>
            </w:r>
          </w:p>
        </w:tc>
        <w:tc>
          <w:tcPr>
            <w:tcW w:w="1194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before="60" w:after="60"/>
              <w:ind w:right="195"/>
              <w:jc w:val="center"/>
              <w:rPr>
                <w:rFonts w:eastAsia="Times New Roman"/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 xml:space="preserve"> Anmärkningar</w:t>
            </w:r>
          </w:p>
        </w:tc>
        <w:tc>
          <w:tcPr>
            <w:tcW w:w="311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60" w:after="60"/>
              <w:ind w:right="104"/>
              <w:jc w:val="center"/>
              <w:rPr>
                <w:rFonts w:eastAsia="Times New Roman"/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Övergångsbestämmelser</w:t>
            </w:r>
          </w:p>
        </w:tc>
      </w:tr>
      <w:tr>
        <w:trPr>
          <w:tblCellSpacing w:w="0" w:type="dxa"/>
        </w:trPr>
        <w:tc>
          <w:tcPr>
            <w:tcW w:w="3200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60" w:after="60"/>
              <w:ind w:right="195"/>
              <w:jc w:val="center"/>
              <w:rPr>
                <w:rFonts w:eastAsia="Times New Roman"/>
                <w:bCs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16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0" w:after="60"/>
              <w:ind w:right="195"/>
              <w:jc w:val="center"/>
              <w:rPr>
                <w:rFonts w:eastAsia="Times New Roman"/>
                <w:bCs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1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0" w:after="60"/>
              <w:ind w:right="195"/>
              <w:jc w:val="center"/>
              <w:rPr>
                <w:rFonts w:eastAsia="Times New Roman"/>
                <w:bCs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26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0" w:after="60"/>
              <w:ind w:right="195"/>
              <w:jc w:val="center"/>
              <w:rPr>
                <w:rFonts w:eastAsia="Times New Roman"/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 xml:space="preserve">8-timmars </w:t>
            </w:r>
            <w:r>
              <w:rPr>
                <w:noProof/>
                <w:sz w:val="20"/>
                <w:szCs w:val="20"/>
              </w:rPr>
              <w:t>(</w:t>
            </w:r>
            <w:r>
              <w:rPr>
                <w:noProof/>
                <w:sz w:val="20"/>
                <w:szCs w:val="20"/>
              </w:rPr>
              <w:fldChar w:fldCharType="begin"/>
            </w:r>
            <w:r>
              <w:rPr>
                <w:rFonts w:eastAsia="Calibri"/>
                <w:noProof/>
                <w:sz w:val="20"/>
                <w:szCs w:val="20"/>
              </w:rPr>
              <w:instrText xml:space="preserve"> NOTEREF _Ref40882233 \f \h </w:instrText>
            </w:r>
            <w:r>
              <w:rPr>
                <w:noProof/>
                <w:sz w:val="20"/>
                <w:szCs w:val="20"/>
              </w:rPr>
              <w:instrText xml:space="preserve"> \* MERGEFORMAT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rStyle w:val="EndnoteReference"/>
                <w:noProof/>
                <w:sz w:val="20"/>
                <w:szCs w:val="20"/>
              </w:rPr>
              <w:t>3</w:t>
            </w:r>
            <w:r>
              <w:rPr>
                <w:noProof/>
                <w:sz w:val="20"/>
                <w:szCs w:val="20"/>
              </w:rPr>
              <w:fldChar w:fldCharType="end"/>
            </w:r>
            <w:r>
              <w:rPr>
                <w:noProof/>
                <w:sz w:val="20"/>
                <w:szCs w:val="20"/>
              </w:rPr>
              <w:t>)</w:t>
            </w:r>
          </w:p>
        </w:tc>
        <w:tc>
          <w:tcPr>
            <w:tcW w:w="2698" w:type="dxa"/>
            <w:gridSpan w:val="3"/>
          </w:tcPr>
          <w:p>
            <w:pPr>
              <w:spacing w:before="60" w:after="60"/>
              <w:ind w:right="195"/>
              <w:jc w:val="center"/>
              <w:rPr>
                <w:rFonts w:eastAsia="Times New Roman"/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 xml:space="preserve">Kortvarigt </w:t>
            </w:r>
            <w:r>
              <w:rPr>
                <w:b/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(</w:t>
            </w:r>
            <w:r>
              <w:rPr>
                <w:noProof/>
                <w:sz w:val="20"/>
                <w:szCs w:val="20"/>
              </w:rPr>
              <w:fldChar w:fldCharType="begin"/>
            </w:r>
            <w:r>
              <w:rPr>
                <w:rFonts w:eastAsia="Calibri"/>
                <w:noProof/>
                <w:sz w:val="20"/>
                <w:szCs w:val="20"/>
              </w:rPr>
              <w:instrText xml:space="preserve"> NOTEREF _Ref40882243 \f \h </w:instrText>
            </w:r>
            <w:r>
              <w:rPr>
                <w:noProof/>
                <w:sz w:val="20"/>
                <w:szCs w:val="20"/>
              </w:rPr>
              <w:instrText xml:space="preserve"> \* MERGEFORMAT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rStyle w:val="EndnoteReference"/>
                <w:noProof/>
                <w:sz w:val="20"/>
                <w:szCs w:val="20"/>
              </w:rPr>
              <w:t>4</w:t>
            </w:r>
            <w:r>
              <w:rPr>
                <w:noProof/>
                <w:sz w:val="20"/>
                <w:szCs w:val="20"/>
              </w:rPr>
              <w:fldChar w:fldCharType="end"/>
            </w:r>
            <w:r>
              <w:rPr>
                <w:noProof/>
                <w:sz w:val="20"/>
                <w:szCs w:val="20"/>
              </w:rPr>
              <w:t>)</w:t>
            </w:r>
          </w:p>
        </w:tc>
        <w:tc>
          <w:tcPr>
            <w:tcW w:w="1194" w:type="dxa"/>
            <w:vMerge/>
          </w:tcPr>
          <w:p>
            <w:pPr>
              <w:spacing w:before="60" w:after="60"/>
              <w:ind w:right="195"/>
              <w:jc w:val="center"/>
              <w:rPr>
                <w:rFonts w:eastAsia="Times New Roman"/>
                <w:bCs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0" w:after="60"/>
              <w:ind w:right="195"/>
              <w:jc w:val="center"/>
              <w:rPr>
                <w:rFonts w:eastAsia="Times New Roman"/>
                <w:bCs/>
                <w:noProof/>
                <w:sz w:val="20"/>
                <w:szCs w:val="20"/>
                <w:lang w:eastAsia="en-GB"/>
              </w:rPr>
            </w:pPr>
          </w:p>
        </w:tc>
      </w:tr>
      <w:tr>
        <w:trPr>
          <w:tblCellSpacing w:w="0" w:type="dxa"/>
        </w:trPr>
        <w:tc>
          <w:tcPr>
            <w:tcW w:w="3200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bCs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169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bCs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109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bCs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8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0" w:after="60"/>
              <w:jc w:val="center"/>
              <w:rPr>
                <w:rFonts w:eastAsia="Times New Roman"/>
                <w:bCs/>
                <w:noProof/>
                <w:sz w:val="20"/>
                <w:szCs w:val="20"/>
                <w:vertAlign w:val="superscript"/>
              </w:rPr>
            </w:pPr>
            <w:r>
              <w:rPr>
                <w:bCs/>
                <w:noProof/>
                <w:sz w:val="20"/>
                <w:szCs w:val="20"/>
              </w:rPr>
              <w:t>mg/m</w:t>
            </w:r>
            <w:r>
              <w:rPr>
                <w:bCs/>
                <w:noProof/>
                <w:sz w:val="20"/>
                <w:szCs w:val="20"/>
                <w:vertAlign w:val="superscript"/>
              </w:rPr>
              <w:t xml:space="preserve">3  </w:t>
            </w:r>
            <w:r>
              <w:rPr>
                <w:bCs/>
                <w:noProof/>
                <w:sz w:val="20"/>
                <w:szCs w:val="20"/>
              </w:rPr>
              <w:t xml:space="preserve">  (</w:t>
            </w:r>
            <w:r>
              <w:rPr>
                <w:rFonts w:eastAsia="Times New Roman"/>
                <w:bCs/>
                <w:noProof/>
                <w:sz w:val="20"/>
                <w:szCs w:val="20"/>
              </w:rPr>
              <w:fldChar w:fldCharType="begin"/>
            </w:r>
            <w:r>
              <w:rPr>
                <w:rFonts w:eastAsia="Times New Roman"/>
                <w:bCs/>
                <w:noProof/>
                <w:sz w:val="20"/>
                <w:szCs w:val="20"/>
              </w:rPr>
              <w:instrText xml:space="preserve"> NOTEREF _Ref40882254 \f \h  \* MERGEFORMAT </w:instrText>
            </w:r>
            <w:r>
              <w:rPr>
                <w:rFonts w:eastAsia="Times New Roman"/>
                <w:bCs/>
                <w:noProof/>
                <w:sz w:val="20"/>
                <w:szCs w:val="20"/>
              </w:rPr>
            </w:r>
            <w:r>
              <w:rPr>
                <w:rFonts w:eastAsia="Times New Roman"/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rStyle w:val="EndnoteReference"/>
                <w:noProof/>
                <w:sz w:val="20"/>
                <w:szCs w:val="20"/>
              </w:rPr>
              <w:t>5</w:t>
            </w:r>
            <w:r>
              <w:rPr>
                <w:rFonts w:eastAsia="Times New Roman"/>
                <w:bCs/>
                <w:noProof/>
                <w:sz w:val="20"/>
                <w:szCs w:val="20"/>
              </w:rPr>
              <w:fldChar w:fldCharType="end"/>
            </w:r>
            <w:r>
              <w:rPr>
                <w:bCs/>
                <w:noProof/>
                <w:sz w:val="20"/>
                <w:szCs w:val="20"/>
              </w:rPr>
              <w:t>)</w:t>
            </w:r>
          </w:p>
        </w:tc>
        <w:tc>
          <w:tcPr>
            <w:tcW w:w="875" w:type="dxa"/>
          </w:tcPr>
          <w:p>
            <w:pPr>
              <w:spacing w:before="60" w:after="60"/>
              <w:jc w:val="center"/>
              <w:rPr>
                <w:rFonts w:eastAsia="Times New Roman"/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Ppm      (</w:t>
            </w:r>
            <w:r>
              <w:rPr>
                <w:rFonts w:eastAsia="Times New Roman"/>
                <w:bCs/>
                <w:noProof/>
                <w:sz w:val="20"/>
                <w:szCs w:val="20"/>
              </w:rPr>
              <w:fldChar w:fldCharType="begin"/>
            </w:r>
            <w:r>
              <w:rPr>
                <w:rFonts w:eastAsia="Times New Roman"/>
                <w:bCs/>
                <w:noProof/>
                <w:sz w:val="20"/>
                <w:szCs w:val="20"/>
              </w:rPr>
              <w:instrText xml:space="preserve"> NOTEREF _Ref40882265 \f \h  \* MERGEFORMAT </w:instrText>
            </w:r>
            <w:r>
              <w:rPr>
                <w:rFonts w:eastAsia="Times New Roman"/>
                <w:bCs/>
                <w:noProof/>
                <w:sz w:val="20"/>
                <w:szCs w:val="20"/>
              </w:rPr>
            </w:r>
            <w:r>
              <w:rPr>
                <w:rFonts w:eastAsia="Times New Roman"/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rStyle w:val="EndnoteReference"/>
                <w:noProof/>
                <w:sz w:val="20"/>
                <w:szCs w:val="20"/>
              </w:rPr>
              <w:t>6</w:t>
            </w:r>
            <w:r>
              <w:rPr>
                <w:rFonts w:eastAsia="Times New Roman"/>
                <w:bCs/>
                <w:noProof/>
                <w:sz w:val="20"/>
                <w:szCs w:val="20"/>
              </w:rPr>
              <w:fldChar w:fldCharType="end"/>
            </w:r>
            <w:r>
              <w:rPr>
                <w:bCs/>
                <w:noProof/>
                <w:sz w:val="20"/>
                <w:szCs w:val="20"/>
              </w:rPr>
              <w:t>)</w:t>
            </w:r>
          </w:p>
        </w:tc>
        <w:tc>
          <w:tcPr>
            <w:tcW w:w="935" w:type="dxa"/>
          </w:tcPr>
          <w:p>
            <w:pPr>
              <w:spacing w:before="60" w:after="0"/>
              <w:jc w:val="center"/>
              <w:rPr>
                <w:rFonts w:eastAsia="Times New Roman"/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f/ml</w:t>
            </w:r>
          </w:p>
          <w:p>
            <w:pPr>
              <w:spacing w:before="0" w:after="60"/>
              <w:jc w:val="center"/>
              <w:rPr>
                <w:rFonts w:eastAsia="Times New Roman"/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(</w:t>
            </w:r>
            <w:r>
              <w:rPr>
                <w:rFonts w:eastAsia="Times New Roman"/>
                <w:bCs/>
                <w:noProof/>
                <w:sz w:val="20"/>
                <w:szCs w:val="20"/>
              </w:rPr>
              <w:fldChar w:fldCharType="begin"/>
            </w:r>
            <w:r>
              <w:rPr>
                <w:rFonts w:eastAsia="Times New Roman"/>
                <w:bCs/>
                <w:noProof/>
                <w:sz w:val="20"/>
                <w:szCs w:val="20"/>
              </w:rPr>
              <w:instrText xml:space="preserve"> NOTEREF _Ref40882274 \f \h  \* MERGEFORMAT </w:instrText>
            </w:r>
            <w:r>
              <w:rPr>
                <w:rFonts w:eastAsia="Times New Roman"/>
                <w:bCs/>
                <w:noProof/>
                <w:sz w:val="20"/>
                <w:szCs w:val="20"/>
              </w:rPr>
            </w:r>
            <w:r>
              <w:rPr>
                <w:rFonts w:eastAsia="Times New Roman"/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rStyle w:val="EndnoteReference"/>
                <w:noProof/>
                <w:sz w:val="20"/>
                <w:szCs w:val="20"/>
              </w:rPr>
              <w:t>7</w:t>
            </w:r>
            <w:r>
              <w:rPr>
                <w:rFonts w:eastAsia="Times New Roman"/>
                <w:bCs/>
                <w:noProof/>
                <w:sz w:val="20"/>
                <w:szCs w:val="20"/>
              </w:rPr>
              <w:fldChar w:fldCharType="end"/>
            </w:r>
            <w:r>
              <w:rPr>
                <w:bCs/>
                <w:noProof/>
                <w:sz w:val="20"/>
                <w:szCs w:val="20"/>
              </w:rPr>
              <w:t>)</w:t>
            </w:r>
          </w:p>
        </w:tc>
        <w:tc>
          <w:tcPr>
            <w:tcW w:w="882" w:type="dxa"/>
          </w:tcPr>
          <w:p>
            <w:pPr>
              <w:spacing w:before="60" w:after="60"/>
              <w:jc w:val="center"/>
              <w:rPr>
                <w:rFonts w:eastAsia="Times New Roman"/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mg/m</w:t>
            </w:r>
            <w:r>
              <w:rPr>
                <w:bCs/>
                <w:noProof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0" w:after="60"/>
              <w:jc w:val="center"/>
              <w:rPr>
                <w:rFonts w:eastAsia="Times New Roman"/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Ppm</w:t>
            </w:r>
          </w:p>
        </w:tc>
        <w:tc>
          <w:tcPr>
            <w:tcW w:w="9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0" w:after="60"/>
              <w:jc w:val="center"/>
              <w:rPr>
                <w:rFonts w:eastAsia="Times New Roman"/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f/ml</w:t>
            </w:r>
          </w:p>
        </w:tc>
        <w:tc>
          <w:tcPr>
            <w:tcW w:w="1194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bCs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bCs/>
                <w:noProof/>
                <w:sz w:val="20"/>
                <w:szCs w:val="20"/>
                <w:lang w:eastAsia="en-GB"/>
              </w:rPr>
            </w:pPr>
          </w:p>
        </w:tc>
      </w:tr>
      <w:tr>
        <w:trPr>
          <w:tblCellSpacing w:w="0" w:type="dxa"/>
        </w:trPr>
        <w:tc>
          <w:tcPr>
            <w:tcW w:w="320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Bensen</w:t>
            </w:r>
          </w:p>
        </w:tc>
        <w:tc>
          <w:tcPr>
            <w:tcW w:w="116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jc w:val="lef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200-753-7</w:t>
            </w:r>
          </w:p>
        </w:tc>
        <w:tc>
          <w:tcPr>
            <w:tcW w:w="110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ind w:right="195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71-43-2</w:t>
            </w:r>
          </w:p>
        </w:tc>
        <w:tc>
          <w:tcPr>
            <w:tcW w:w="87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ind w:right="195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0,66</w:t>
            </w:r>
          </w:p>
        </w:tc>
        <w:tc>
          <w:tcPr>
            <w:tcW w:w="875" w:type="dxa"/>
            <w:tcMar>
              <w:left w:w="40" w:type="dxa"/>
              <w:right w:w="40" w:type="dxa"/>
            </w:tcMar>
          </w:tcPr>
          <w:p>
            <w:pPr>
              <w:spacing w:before="40" w:after="40"/>
              <w:jc w:val="lef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0,2</w:t>
            </w:r>
          </w:p>
        </w:tc>
        <w:tc>
          <w:tcPr>
            <w:tcW w:w="935" w:type="dxa"/>
            <w:tcMar>
              <w:left w:w="40" w:type="dxa"/>
              <w:right w:w="40" w:type="dxa"/>
            </w:tcMar>
          </w:tcPr>
          <w:p>
            <w:pPr>
              <w:spacing w:before="40" w:after="40"/>
              <w:jc w:val="lef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sym w:font="Symbol" w:char="F02D"/>
            </w:r>
          </w:p>
        </w:tc>
        <w:tc>
          <w:tcPr>
            <w:tcW w:w="882" w:type="dxa"/>
            <w:tcMar>
              <w:left w:w="40" w:type="dxa"/>
              <w:right w:w="40" w:type="dxa"/>
            </w:tcMar>
          </w:tcPr>
          <w:p>
            <w:pPr>
              <w:spacing w:before="40" w:after="40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sym w:font="Symbol" w:char="F02D"/>
            </w:r>
          </w:p>
        </w:tc>
        <w:tc>
          <w:tcPr>
            <w:tcW w:w="87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jc w:val="lef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sym w:font="Symbol" w:char="F02D"/>
            </w:r>
          </w:p>
        </w:tc>
        <w:tc>
          <w:tcPr>
            <w:tcW w:w="941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jc w:val="lef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sym w:font="Symbol" w:char="F02D"/>
            </w:r>
          </w:p>
        </w:tc>
        <w:tc>
          <w:tcPr>
            <w:tcW w:w="1194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hud (</w:t>
            </w:r>
            <w:r>
              <w:rPr>
                <w:noProof/>
                <w:sz w:val="20"/>
                <w:szCs w:val="20"/>
              </w:rPr>
              <w:fldChar w:fldCharType="begin"/>
            </w:r>
            <w:r>
              <w:rPr>
                <w:noProof/>
                <w:sz w:val="20"/>
                <w:szCs w:val="20"/>
              </w:rPr>
              <w:instrText xml:space="preserve"> NOTEREF _Ref40431856 \f \h  \* MERGEFORMAT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rStyle w:val="EndnoteReference"/>
                <w:noProof/>
                <w:sz w:val="20"/>
                <w:szCs w:val="20"/>
              </w:rPr>
              <w:t>8</w:t>
            </w:r>
            <w:r>
              <w:rPr>
                <w:noProof/>
                <w:sz w:val="20"/>
                <w:szCs w:val="20"/>
              </w:rPr>
              <w:fldChar w:fldCharType="end"/>
            </w:r>
            <w:r>
              <w:rPr>
                <w:noProof/>
                <w:sz w:val="20"/>
                <w:szCs w:val="20"/>
              </w:rPr>
              <w:t>)</w:t>
            </w:r>
          </w:p>
        </w:tc>
        <w:tc>
          <w:tcPr>
            <w:tcW w:w="311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jc w:val="lef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Gränsvärdet ska gälla från fyra år efter detta direktivs ikraftträdande. Från två år upp till fyra år efter ikraftträdandet ska ett gränsvärde på 0,5 ppm (1,65 mg/m³) gälla.</w:t>
            </w:r>
          </w:p>
        </w:tc>
      </w:tr>
    </w:tbl>
    <w:p>
      <w:pPr>
        <w:pStyle w:val="ListParagraph"/>
        <w:spacing w:before="240"/>
        <w:jc w:val="left"/>
        <w:rPr>
          <w:rFonts w:eastAsia="Times New Roman"/>
          <w:bCs/>
          <w:noProof/>
          <w:color w:val="000000"/>
          <w:szCs w:val="24"/>
          <w:lang w:eastAsia="en-GB"/>
        </w:rPr>
      </w:pPr>
    </w:p>
    <w:p>
      <w:pPr>
        <w:pStyle w:val="ListParagraph"/>
        <w:numPr>
          <w:ilvl w:val="0"/>
          <w:numId w:val="18"/>
        </w:numPr>
        <w:spacing w:before="240"/>
        <w:jc w:val="left"/>
        <w:rPr>
          <w:rFonts w:eastAsia="Times New Roman"/>
          <w:bCs/>
          <w:noProof/>
          <w:color w:val="000000"/>
          <w:szCs w:val="24"/>
        </w:rPr>
      </w:pPr>
      <w:r>
        <w:rPr>
          <w:bCs/>
          <w:noProof/>
          <w:color w:val="000000"/>
          <w:szCs w:val="24"/>
        </w:rPr>
        <w:t>I punkt A i bilaga III till direktiv 2004/37/EG ska följande rader läggas till:</w:t>
      </w:r>
    </w:p>
    <w:tbl>
      <w:tblPr>
        <w:tblW w:w="5221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0"/>
        <w:gridCol w:w="1169"/>
        <w:gridCol w:w="1109"/>
        <w:gridCol w:w="875"/>
        <w:gridCol w:w="875"/>
        <w:gridCol w:w="935"/>
        <w:gridCol w:w="882"/>
        <w:gridCol w:w="875"/>
        <w:gridCol w:w="941"/>
        <w:gridCol w:w="1194"/>
        <w:gridCol w:w="3118"/>
      </w:tblGrid>
      <w:tr>
        <w:trPr>
          <w:tblCellSpacing w:w="0" w:type="dxa"/>
        </w:trPr>
        <w:tc>
          <w:tcPr>
            <w:tcW w:w="3200" w:type="dxa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before="60" w:after="60"/>
              <w:ind w:right="195"/>
              <w:jc w:val="center"/>
              <w:rPr>
                <w:rFonts w:eastAsia="Times New Roman"/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Agens</w:t>
            </w:r>
          </w:p>
        </w:tc>
        <w:tc>
          <w:tcPr>
            <w:tcW w:w="116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0" w:after="60"/>
              <w:jc w:val="center"/>
              <w:rPr>
                <w:rFonts w:eastAsia="Times New Roman"/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EG-nr (</w:t>
            </w:r>
            <w:bookmarkStart w:id="2" w:name="_Ref40882188"/>
            <w:r>
              <w:rPr>
                <w:rStyle w:val="EndnoteReference"/>
                <w:rFonts w:eastAsia="Times New Roman"/>
                <w:bCs/>
                <w:noProof/>
                <w:sz w:val="20"/>
                <w:szCs w:val="20"/>
                <w:lang w:eastAsia="en-GB"/>
              </w:rPr>
              <w:endnoteReference w:id="1"/>
            </w:r>
            <w:bookmarkEnd w:id="2"/>
            <w:r>
              <w:rPr>
                <w:bCs/>
                <w:noProof/>
                <w:sz w:val="20"/>
                <w:szCs w:val="20"/>
              </w:rPr>
              <w:t>)</w:t>
            </w:r>
          </w:p>
        </w:tc>
        <w:tc>
          <w:tcPr>
            <w:tcW w:w="110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0" w:after="60"/>
              <w:jc w:val="center"/>
              <w:rPr>
                <w:rFonts w:eastAsia="Times New Roman"/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CAS-nr (</w:t>
            </w:r>
            <w:bookmarkStart w:id="3" w:name="_Ref40882219"/>
            <w:r>
              <w:rPr>
                <w:rStyle w:val="EndnoteReference"/>
                <w:rFonts w:eastAsia="Times New Roman"/>
                <w:bCs/>
                <w:noProof/>
                <w:sz w:val="20"/>
                <w:szCs w:val="20"/>
                <w:lang w:eastAsia="en-GB"/>
              </w:rPr>
              <w:endnoteReference w:id="2"/>
            </w:r>
            <w:bookmarkEnd w:id="3"/>
            <w:r>
              <w:rPr>
                <w:bCs/>
                <w:noProof/>
                <w:sz w:val="20"/>
                <w:szCs w:val="20"/>
              </w:rPr>
              <w:t>)</w:t>
            </w:r>
          </w:p>
        </w:tc>
        <w:tc>
          <w:tcPr>
            <w:tcW w:w="538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60" w:after="60"/>
              <w:ind w:right="195"/>
              <w:jc w:val="center"/>
              <w:rPr>
                <w:rFonts w:eastAsia="Times New Roman"/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 xml:space="preserve">    Gränsvärden</w:t>
            </w:r>
          </w:p>
        </w:tc>
        <w:tc>
          <w:tcPr>
            <w:tcW w:w="1194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before="60" w:after="60"/>
              <w:ind w:right="195"/>
              <w:jc w:val="center"/>
              <w:rPr>
                <w:rFonts w:eastAsia="Times New Roman"/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 xml:space="preserve"> Anmärkningar</w:t>
            </w:r>
          </w:p>
        </w:tc>
        <w:tc>
          <w:tcPr>
            <w:tcW w:w="311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60" w:after="60"/>
              <w:ind w:right="104"/>
              <w:jc w:val="center"/>
              <w:rPr>
                <w:rFonts w:eastAsia="Times New Roman"/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Övergångsbestämmelser</w:t>
            </w:r>
          </w:p>
        </w:tc>
      </w:tr>
      <w:tr>
        <w:trPr>
          <w:tblCellSpacing w:w="0" w:type="dxa"/>
        </w:trPr>
        <w:tc>
          <w:tcPr>
            <w:tcW w:w="3200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60" w:after="60"/>
              <w:ind w:right="195"/>
              <w:jc w:val="center"/>
              <w:rPr>
                <w:rFonts w:eastAsia="Times New Roman"/>
                <w:bCs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16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0" w:after="60"/>
              <w:ind w:right="195"/>
              <w:jc w:val="center"/>
              <w:rPr>
                <w:rFonts w:eastAsia="Times New Roman"/>
                <w:bCs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1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0" w:after="60"/>
              <w:ind w:right="195"/>
              <w:jc w:val="center"/>
              <w:rPr>
                <w:rFonts w:eastAsia="Times New Roman"/>
                <w:bCs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26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0" w:after="60"/>
              <w:ind w:right="195"/>
              <w:jc w:val="center"/>
              <w:rPr>
                <w:rFonts w:eastAsia="Times New Roman"/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 xml:space="preserve">8-timmars </w:t>
            </w:r>
            <w:r>
              <w:rPr>
                <w:noProof/>
                <w:sz w:val="20"/>
                <w:szCs w:val="20"/>
              </w:rPr>
              <w:t>(</w:t>
            </w:r>
            <w:bookmarkStart w:id="4" w:name="_Ref40882233"/>
            <w:r>
              <w:rPr>
                <w:rStyle w:val="EndnoteReference"/>
                <w:noProof/>
                <w:sz w:val="20"/>
                <w:szCs w:val="20"/>
              </w:rPr>
              <w:endnoteReference w:id="3"/>
            </w:r>
            <w:bookmarkEnd w:id="4"/>
            <w:r>
              <w:rPr>
                <w:noProof/>
                <w:sz w:val="20"/>
                <w:szCs w:val="20"/>
              </w:rPr>
              <w:t>)</w:t>
            </w:r>
          </w:p>
        </w:tc>
        <w:tc>
          <w:tcPr>
            <w:tcW w:w="2698" w:type="dxa"/>
            <w:gridSpan w:val="3"/>
          </w:tcPr>
          <w:p>
            <w:pPr>
              <w:spacing w:before="60" w:after="60"/>
              <w:ind w:right="195"/>
              <w:jc w:val="center"/>
              <w:rPr>
                <w:rFonts w:eastAsia="Times New Roman"/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 xml:space="preserve">Kortvarigt </w:t>
            </w:r>
            <w:r>
              <w:rPr>
                <w:b/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(</w:t>
            </w:r>
            <w:bookmarkStart w:id="5" w:name="_Ref40882243"/>
            <w:r>
              <w:rPr>
                <w:rStyle w:val="EndnoteReference"/>
                <w:noProof/>
                <w:sz w:val="20"/>
                <w:szCs w:val="20"/>
              </w:rPr>
              <w:endnoteReference w:id="4"/>
            </w:r>
            <w:bookmarkEnd w:id="5"/>
            <w:r>
              <w:rPr>
                <w:noProof/>
                <w:sz w:val="20"/>
                <w:szCs w:val="20"/>
              </w:rPr>
              <w:t>)</w:t>
            </w:r>
          </w:p>
        </w:tc>
        <w:tc>
          <w:tcPr>
            <w:tcW w:w="1194" w:type="dxa"/>
            <w:vMerge/>
          </w:tcPr>
          <w:p>
            <w:pPr>
              <w:spacing w:before="60" w:after="60"/>
              <w:ind w:right="195"/>
              <w:jc w:val="center"/>
              <w:rPr>
                <w:rFonts w:eastAsia="Times New Roman"/>
                <w:bCs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0" w:after="60"/>
              <w:ind w:right="195"/>
              <w:jc w:val="center"/>
              <w:rPr>
                <w:rFonts w:eastAsia="Times New Roman"/>
                <w:bCs/>
                <w:noProof/>
                <w:sz w:val="20"/>
                <w:szCs w:val="20"/>
                <w:lang w:eastAsia="en-GB"/>
              </w:rPr>
            </w:pPr>
          </w:p>
        </w:tc>
      </w:tr>
      <w:tr>
        <w:trPr>
          <w:tblCellSpacing w:w="0" w:type="dxa"/>
        </w:trPr>
        <w:tc>
          <w:tcPr>
            <w:tcW w:w="3200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bCs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169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bCs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109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bCs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8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0" w:after="60"/>
              <w:jc w:val="center"/>
              <w:rPr>
                <w:rFonts w:eastAsia="Times New Roman"/>
                <w:bCs/>
                <w:noProof/>
                <w:sz w:val="20"/>
                <w:szCs w:val="20"/>
                <w:vertAlign w:val="superscript"/>
              </w:rPr>
            </w:pPr>
            <w:r>
              <w:rPr>
                <w:bCs/>
                <w:noProof/>
                <w:sz w:val="20"/>
                <w:szCs w:val="20"/>
              </w:rPr>
              <w:t>mg/m</w:t>
            </w:r>
            <w:r>
              <w:rPr>
                <w:bCs/>
                <w:noProof/>
                <w:sz w:val="20"/>
                <w:szCs w:val="20"/>
                <w:vertAlign w:val="superscript"/>
              </w:rPr>
              <w:t xml:space="preserve">3  </w:t>
            </w:r>
            <w:r>
              <w:rPr>
                <w:bCs/>
                <w:noProof/>
                <w:sz w:val="20"/>
                <w:szCs w:val="20"/>
              </w:rPr>
              <w:t xml:space="preserve">  (</w:t>
            </w:r>
            <w:bookmarkStart w:id="6" w:name="_Ref40882254"/>
            <w:r>
              <w:rPr>
                <w:rStyle w:val="EndnoteReference"/>
                <w:rFonts w:eastAsia="Times New Roman"/>
                <w:bCs/>
                <w:noProof/>
                <w:sz w:val="20"/>
                <w:szCs w:val="20"/>
                <w:lang w:eastAsia="en-GB"/>
              </w:rPr>
              <w:endnoteReference w:id="5"/>
            </w:r>
            <w:bookmarkEnd w:id="6"/>
            <w:r>
              <w:rPr>
                <w:bCs/>
                <w:noProof/>
                <w:sz w:val="20"/>
                <w:szCs w:val="20"/>
              </w:rPr>
              <w:t>)</w:t>
            </w:r>
          </w:p>
        </w:tc>
        <w:tc>
          <w:tcPr>
            <w:tcW w:w="875" w:type="dxa"/>
          </w:tcPr>
          <w:p>
            <w:pPr>
              <w:spacing w:before="60" w:after="60"/>
              <w:jc w:val="center"/>
              <w:rPr>
                <w:rFonts w:eastAsia="Times New Roman"/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Ppm      (</w:t>
            </w:r>
            <w:bookmarkStart w:id="7" w:name="_Ref40882265"/>
            <w:r>
              <w:rPr>
                <w:rStyle w:val="EndnoteReference"/>
                <w:rFonts w:eastAsia="Times New Roman"/>
                <w:bCs/>
                <w:noProof/>
                <w:sz w:val="20"/>
                <w:szCs w:val="20"/>
                <w:lang w:eastAsia="en-GB"/>
              </w:rPr>
              <w:endnoteReference w:id="6"/>
            </w:r>
            <w:bookmarkEnd w:id="7"/>
            <w:r>
              <w:rPr>
                <w:bCs/>
                <w:noProof/>
                <w:sz w:val="20"/>
                <w:szCs w:val="20"/>
              </w:rPr>
              <w:t>)</w:t>
            </w:r>
          </w:p>
        </w:tc>
        <w:tc>
          <w:tcPr>
            <w:tcW w:w="935" w:type="dxa"/>
          </w:tcPr>
          <w:p>
            <w:pPr>
              <w:spacing w:before="60" w:after="0"/>
              <w:jc w:val="center"/>
              <w:rPr>
                <w:rFonts w:eastAsia="Times New Roman"/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f/ml</w:t>
            </w:r>
          </w:p>
          <w:p>
            <w:pPr>
              <w:spacing w:before="0" w:after="60"/>
              <w:jc w:val="center"/>
              <w:rPr>
                <w:rFonts w:eastAsia="Times New Roman"/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(</w:t>
            </w:r>
            <w:bookmarkStart w:id="8" w:name="_Ref40882274"/>
            <w:r>
              <w:rPr>
                <w:rStyle w:val="EndnoteReference"/>
                <w:rFonts w:eastAsia="Times New Roman"/>
                <w:bCs/>
                <w:noProof/>
                <w:sz w:val="20"/>
                <w:szCs w:val="20"/>
                <w:lang w:eastAsia="en-GB"/>
              </w:rPr>
              <w:endnoteReference w:id="7"/>
            </w:r>
            <w:bookmarkEnd w:id="8"/>
            <w:r>
              <w:rPr>
                <w:bCs/>
                <w:noProof/>
                <w:sz w:val="20"/>
                <w:szCs w:val="20"/>
              </w:rPr>
              <w:t>)</w:t>
            </w:r>
          </w:p>
        </w:tc>
        <w:tc>
          <w:tcPr>
            <w:tcW w:w="882" w:type="dxa"/>
          </w:tcPr>
          <w:p>
            <w:pPr>
              <w:spacing w:before="60" w:after="60"/>
              <w:jc w:val="center"/>
              <w:rPr>
                <w:rFonts w:eastAsia="Times New Roman"/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mg/m</w:t>
            </w:r>
            <w:r>
              <w:rPr>
                <w:bCs/>
                <w:noProof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0" w:after="60"/>
              <w:jc w:val="center"/>
              <w:rPr>
                <w:rFonts w:eastAsia="Times New Roman"/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Ppm</w:t>
            </w:r>
          </w:p>
        </w:tc>
        <w:tc>
          <w:tcPr>
            <w:tcW w:w="9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0" w:after="60"/>
              <w:jc w:val="center"/>
              <w:rPr>
                <w:rFonts w:eastAsia="Times New Roman"/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f/ml</w:t>
            </w:r>
          </w:p>
        </w:tc>
        <w:tc>
          <w:tcPr>
            <w:tcW w:w="1194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bCs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bCs/>
                <w:noProof/>
                <w:sz w:val="20"/>
                <w:szCs w:val="20"/>
                <w:lang w:eastAsia="en-GB"/>
              </w:rPr>
            </w:pPr>
          </w:p>
        </w:tc>
      </w:tr>
      <w:tr>
        <w:trPr>
          <w:tblCellSpacing w:w="0" w:type="dxa"/>
        </w:trPr>
        <w:tc>
          <w:tcPr>
            <w:tcW w:w="320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Akrylnitril</w:t>
            </w:r>
          </w:p>
        </w:tc>
        <w:tc>
          <w:tcPr>
            <w:tcW w:w="116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jc w:val="lef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203-466-5</w:t>
            </w:r>
          </w:p>
        </w:tc>
        <w:tc>
          <w:tcPr>
            <w:tcW w:w="110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ind w:right="195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107-13-1</w:t>
            </w:r>
          </w:p>
        </w:tc>
        <w:tc>
          <w:tcPr>
            <w:tcW w:w="87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ind w:right="195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875" w:type="dxa"/>
            <w:tcMar>
              <w:left w:w="40" w:type="dxa"/>
              <w:right w:w="40" w:type="dxa"/>
            </w:tcMar>
          </w:tcPr>
          <w:p>
            <w:pPr>
              <w:spacing w:before="40" w:after="40"/>
              <w:jc w:val="lef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0,45</w:t>
            </w:r>
          </w:p>
        </w:tc>
        <w:tc>
          <w:tcPr>
            <w:tcW w:w="935" w:type="dxa"/>
            <w:tcMar>
              <w:left w:w="40" w:type="dxa"/>
              <w:right w:w="40" w:type="dxa"/>
            </w:tcMar>
          </w:tcPr>
          <w:p>
            <w:pPr>
              <w:spacing w:before="40" w:after="40"/>
              <w:jc w:val="lef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sym w:font="Symbol" w:char="F02D"/>
            </w:r>
          </w:p>
        </w:tc>
        <w:tc>
          <w:tcPr>
            <w:tcW w:w="882" w:type="dxa"/>
            <w:tcMar>
              <w:left w:w="40" w:type="dxa"/>
              <w:right w:w="40" w:type="dxa"/>
            </w:tcMar>
          </w:tcPr>
          <w:p>
            <w:pPr>
              <w:spacing w:before="40" w:after="40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87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jc w:val="lef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1,8</w:t>
            </w:r>
          </w:p>
        </w:tc>
        <w:tc>
          <w:tcPr>
            <w:tcW w:w="941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jc w:val="lef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sym w:font="Symbol" w:char="F02D"/>
            </w:r>
          </w:p>
        </w:tc>
        <w:tc>
          <w:tcPr>
            <w:tcW w:w="1194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hud (</w:t>
            </w:r>
            <w:bookmarkStart w:id="9" w:name="_Ref40431856"/>
            <w:r>
              <w:rPr>
                <w:rStyle w:val="EndnoteReference"/>
                <w:noProof/>
                <w:sz w:val="20"/>
                <w:szCs w:val="20"/>
                <w:lang w:val="en-US"/>
              </w:rPr>
              <w:endnoteReference w:id="8"/>
            </w:r>
            <w:bookmarkEnd w:id="9"/>
            <w:r>
              <w:rPr>
                <w:noProof/>
                <w:sz w:val="20"/>
                <w:szCs w:val="20"/>
              </w:rPr>
              <w:t>)</w:t>
            </w:r>
          </w:p>
        </w:tc>
        <w:tc>
          <w:tcPr>
            <w:tcW w:w="311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jc w:val="lef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Gränsvärdena ska gälla från fyra år efter detta direktivs ikraftträdande. </w:t>
            </w:r>
          </w:p>
        </w:tc>
      </w:tr>
      <w:tr>
        <w:trPr>
          <w:tblCellSpacing w:w="0" w:type="dxa"/>
        </w:trPr>
        <w:tc>
          <w:tcPr>
            <w:tcW w:w="320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Nickelföreningar</w:t>
            </w:r>
          </w:p>
        </w:tc>
        <w:tc>
          <w:tcPr>
            <w:tcW w:w="116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jc w:val="lef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sym w:font="Symbol" w:char="F02D"/>
            </w:r>
          </w:p>
        </w:tc>
        <w:tc>
          <w:tcPr>
            <w:tcW w:w="110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ind w:right="195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sym w:font="Symbol" w:char="F02D"/>
            </w:r>
          </w:p>
        </w:tc>
        <w:tc>
          <w:tcPr>
            <w:tcW w:w="87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ind w:right="195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0,01 (</w:t>
            </w:r>
            <w:bookmarkStart w:id="10" w:name="_Ref40432214"/>
            <w:r>
              <w:rPr>
                <w:rStyle w:val="EndnoteReference"/>
                <w:noProof/>
                <w:sz w:val="20"/>
                <w:szCs w:val="20"/>
                <w:lang w:val="en-US"/>
              </w:rPr>
              <w:endnoteReference w:id="9"/>
            </w:r>
            <w:bookmarkEnd w:id="10"/>
            <w:r>
              <w:rPr>
                <w:noProof/>
                <w:sz w:val="20"/>
                <w:szCs w:val="20"/>
              </w:rPr>
              <w:t>)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  <w:t xml:space="preserve"> </w:t>
            </w:r>
            <w:r>
              <w:rPr>
                <w:noProof/>
              </w:rPr>
              <w:br/>
            </w:r>
          </w:p>
          <w:p>
            <w:pPr>
              <w:spacing w:before="40" w:after="40"/>
              <w:ind w:right="195"/>
              <w:jc w:val="left"/>
              <w:rPr>
                <w:noProof/>
                <w:sz w:val="20"/>
                <w:szCs w:val="20"/>
                <w:lang w:val="en-US"/>
              </w:rPr>
            </w:pPr>
          </w:p>
          <w:p>
            <w:pPr>
              <w:spacing w:before="40" w:after="40"/>
              <w:ind w:right="195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0,05 (</w:t>
            </w:r>
            <w:bookmarkStart w:id="11" w:name="_Ref40432232"/>
            <w:r>
              <w:rPr>
                <w:rStyle w:val="EndnoteReference"/>
                <w:noProof/>
                <w:sz w:val="20"/>
                <w:szCs w:val="20"/>
                <w:lang w:val="en-US"/>
              </w:rPr>
              <w:endnoteReference w:id="10"/>
            </w:r>
            <w:bookmarkEnd w:id="11"/>
            <w:r>
              <w:rPr>
                <w:noProof/>
                <w:sz w:val="20"/>
                <w:szCs w:val="20"/>
              </w:rPr>
              <w:t>)</w:t>
            </w:r>
          </w:p>
        </w:tc>
        <w:tc>
          <w:tcPr>
            <w:tcW w:w="875" w:type="dxa"/>
            <w:tcMar>
              <w:left w:w="40" w:type="dxa"/>
              <w:right w:w="40" w:type="dxa"/>
            </w:tcMar>
          </w:tcPr>
          <w:p>
            <w:pPr>
              <w:spacing w:before="40" w:after="40"/>
              <w:jc w:val="lef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sym w:font="Symbol" w:char="F02D"/>
            </w:r>
          </w:p>
        </w:tc>
        <w:tc>
          <w:tcPr>
            <w:tcW w:w="935" w:type="dxa"/>
            <w:tcMar>
              <w:left w:w="40" w:type="dxa"/>
              <w:right w:w="40" w:type="dxa"/>
            </w:tcMar>
          </w:tcPr>
          <w:p>
            <w:pPr>
              <w:spacing w:before="40" w:after="40"/>
              <w:jc w:val="lef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sym w:font="Symbol" w:char="F02D"/>
            </w:r>
          </w:p>
        </w:tc>
        <w:tc>
          <w:tcPr>
            <w:tcW w:w="882" w:type="dxa"/>
            <w:tcMar>
              <w:left w:w="40" w:type="dxa"/>
              <w:right w:w="40" w:type="dxa"/>
            </w:tcMar>
          </w:tcPr>
          <w:p>
            <w:pPr>
              <w:spacing w:before="40" w:after="40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sym w:font="Symbol" w:char="F02D"/>
            </w:r>
          </w:p>
        </w:tc>
        <w:tc>
          <w:tcPr>
            <w:tcW w:w="87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jc w:val="lef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sym w:font="Symbol" w:char="F02D"/>
            </w:r>
          </w:p>
        </w:tc>
        <w:tc>
          <w:tcPr>
            <w:tcW w:w="941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jc w:val="lef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sym w:font="Symbol" w:char="F02D"/>
            </w:r>
          </w:p>
        </w:tc>
        <w:tc>
          <w:tcPr>
            <w:tcW w:w="1194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hud- och luftvägssensibilisering (</w:t>
            </w:r>
            <w:r>
              <w:rPr>
                <w:rStyle w:val="EndnoteReference"/>
                <w:noProof/>
                <w:sz w:val="20"/>
                <w:szCs w:val="20"/>
                <w:lang w:val="en-US"/>
              </w:rPr>
              <w:endnoteReference w:id="11"/>
            </w:r>
            <w:r>
              <w:rPr>
                <w:noProof/>
                <w:sz w:val="20"/>
                <w:szCs w:val="20"/>
              </w:rPr>
              <w:t>)</w:t>
            </w:r>
          </w:p>
        </w:tc>
        <w:tc>
          <w:tcPr>
            <w:tcW w:w="311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jc w:val="lef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Gränsvärdet (</w:t>
            </w:r>
            <w:r>
              <w:rPr>
                <w:rFonts w:eastAsia="Times New Roman"/>
                <w:noProof/>
                <w:sz w:val="20"/>
                <w:szCs w:val="20"/>
              </w:rPr>
              <w:fldChar w:fldCharType="begin"/>
            </w:r>
            <w:r>
              <w:rPr>
                <w:rFonts w:eastAsia="Times New Roman"/>
                <w:noProof/>
                <w:sz w:val="20"/>
                <w:szCs w:val="20"/>
              </w:rPr>
              <w:instrText xml:space="preserve"> NOTEREF _Ref40432214 \f \h  \* MERGEFORMAT </w:instrText>
            </w:r>
            <w:r>
              <w:rPr>
                <w:rFonts w:eastAsia="Times New Roman"/>
                <w:noProof/>
                <w:sz w:val="20"/>
                <w:szCs w:val="20"/>
              </w:rPr>
            </w:r>
            <w:r>
              <w:rPr>
                <w:rFonts w:eastAsia="Times New Roman"/>
                <w:noProof/>
                <w:sz w:val="20"/>
                <w:szCs w:val="20"/>
              </w:rPr>
              <w:fldChar w:fldCharType="separate"/>
            </w:r>
            <w:r>
              <w:rPr>
                <w:rStyle w:val="EndnoteReference"/>
                <w:noProof/>
                <w:sz w:val="20"/>
                <w:szCs w:val="20"/>
              </w:rPr>
              <w:t>9</w:t>
            </w:r>
            <w:r>
              <w:rPr>
                <w:rFonts w:eastAsia="Times New Roman"/>
                <w:noProof/>
                <w:sz w:val="20"/>
                <w:szCs w:val="20"/>
              </w:rPr>
              <w:fldChar w:fldCharType="end"/>
            </w:r>
            <w:r>
              <w:rPr>
                <w:noProof/>
                <w:sz w:val="20"/>
                <w:szCs w:val="20"/>
              </w:rPr>
              <w:t>) ska gälla från och med den 18 januari 2025.</w:t>
            </w:r>
          </w:p>
          <w:p>
            <w:pPr>
              <w:spacing w:before="40" w:after="40"/>
              <w:jc w:val="left"/>
              <w:rPr>
                <w:rFonts w:eastAsia="Times New Roman"/>
                <w:noProof/>
                <w:sz w:val="20"/>
                <w:szCs w:val="20"/>
                <w:lang w:eastAsia="en-GB"/>
              </w:rPr>
            </w:pPr>
          </w:p>
          <w:p>
            <w:pPr>
              <w:spacing w:before="40" w:after="40"/>
              <w:jc w:val="left"/>
              <w:rPr>
                <w:rFonts w:eastAsia="Times New Roman"/>
                <w:noProof/>
                <w:sz w:val="20"/>
                <w:szCs w:val="20"/>
                <w:lang w:eastAsia="en-GB"/>
              </w:rPr>
            </w:pPr>
          </w:p>
          <w:p>
            <w:pPr>
              <w:spacing w:before="40" w:after="40"/>
              <w:jc w:val="lef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Gränsvärdet (</w:t>
            </w:r>
            <w:r>
              <w:rPr>
                <w:rFonts w:eastAsia="Times New Roman"/>
                <w:noProof/>
                <w:sz w:val="20"/>
                <w:szCs w:val="20"/>
              </w:rPr>
              <w:fldChar w:fldCharType="begin"/>
            </w:r>
            <w:r>
              <w:rPr>
                <w:rFonts w:eastAsia="Times New Roman"/>
                <w:noProof/>
                <w:sz w:val="20"/>
                <w:szCs w:val="20"/>
              </w:rPr>
              <w:instrText xml:space="preserve"> NOTEREF _Ref40432232 \f \h  \* MERGEFORMAT </w:instrText>
            </w:r>
            <w:r>
              <w:rPr>
                <w:rFonts w:eastAsia="Times New Roman"/>
                <w:noProof/>
                <w:sz w:val="20"/>
                <w:szCs w:val="20"/>
              </w:rPr>
            </w:r>
            <w:r>
              <w:rPr>
                <w:rFonts w:eastAsia="Times New Roman"/>
                <w:noProof/>
                <w:sz w:val="20"/>
                <w:szCs w:val="20"/>
              </w:rPr>
              <w:fldChar w:fldCharType="separate"/>
            </w:r>
            <w:r>
              <w:rPr>
                <w:rStyle w:val="EndnoteReference"/>
                <w:noProof/>
                <w:sz w:val="20"/>
                <w:szCs w:val="20"/>
              </w:rPr>
              <w:t>10</w:t>
            </w:r>
            <w:r>
              <w:rPr>
                <w:rFonts w:eastAsia="Times New Roman"/>
                <w:noProof/>
                <w:sz w:val="20"/>
                <w:szCs w:val="20"/>
              </w:rPr>
              <w:fldChar w:fldCharType="end"/>
            </w:r>
            <w:r>
              <w:rPr>
                <w:noProof/>
                <w:sz w:val="20"/>
                <w:szCs w:val="20"/>
              </w:rPr>
              <w:t>) ska gälla från och med den 18 januari 2025. Fram till dess ska ett gränsvärde på 0,1 mg/m³ (</w:t>
            </w:r>
            <w:r>
              <w:rPr>
                <w:rFonts w:eastAsia="Times New Roman"/>
                <w:noProof/>
                <w:sz w:val="20"/>
                <w:szCs w:val="20"/>
              </w:rPr>
              <w:fldChar w:fldCharType="begin"/>
            </w:r>
            <w:r>
              <w:rPr>
                <w:rFonts w:eastAsia="Times New Roman"/>
                <w:noProof/>
                <w:sz w:val="20"/>
                <w:szCs w:val="20"/>
              </w:rPr>
              <w:instrText xml:space="preserve"> NOTEREF _Ref40432232 \f \h  \* MERGEFORMAT </w:instrText>
            </w:r>
            <w:r>
              <w:rPr>
                <w:rFonts w:eastAsia="Times New Roman"/>
                <w:noProof/>
                <w:sz w:val="20"/>
                <w:szCs w:val="20"/>
              </w:rPr>
            </w:r>
            <w:r>
              <w:rPr>
                <w:rFonts w:eastAsia="Times New Roman"/>
                <w:noProof/>
                <w:sz w:val="20"/>
                <w:szCs w:val="20"/>
              </w:rPr>
              <w:fldChar w:fldCharType="separate"/>
            </w:r>
            <w:r>
              <w:rPr>
                <w:rStyle w:val="EndnoteReference"/>
                <w:noProof/>
                <w:sz w:val="20"/>
                <w:szCs w:val="20"/>
              </w:rPr>
              <w:t>10</w:t>
            </w:r>
            <w:r>
              <w:rPr>
                <w:rFonts w:eastAsia="Times New Roman"/>
                <w:noProof/>
                <w:sz w:val="20"/>
                <w:szCs w:val="20"/>
              </w:rPr>
              <w:fldChar w:fldCharType="end"/>
            </w:r>
            <w:r>
              <w:rPr>
                <w:noProof/>
                <w:sz w:val="20"/>
                <w:szCs w:val="20"/>
              </w:rPr>
              <w:t>) gälla.</w:t>
            </w:r>
          </w:p>
        </w:tc>
      </w:tr>
    </w:tbl>
    <w:p>
      <w:pPr>
        <w:spacing w:before="40" w:after="40"/>
        <w:jc w:val="left"/>
        <w:rPr>
          <w:noProof/>
          <w:szCs w:val="24"/>
          <w:lang w:val="en-US"/>
        </w:rPr>
      </w:pPr>
    </w:p>
    <w:p>
      <w:pPr>
        <w:spacing w:before="40" w:after="40"/>
        <w:jc w:val="left"/>
        <w:rPr>
          <w:noProof/>
          <w:sz w:val="20"/>
          <w:szCs w:val="20"/>
          <w:lang w:val="en-US"/>
        </w:rPr>
      </w:pPr>
    </w:p>
    <w:sectPr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footnotePr>
        <w:numRestart w:val="eachPage"/>
      </w:footnotePr>
      <w:endnotePr>
        <w:numFmt w:val="decimal"/>
      </w:endnotePr>
      <w:pgSz w:w="16838" w:h="11906" w:orient="landscape"/>
      <w:pgMar w:top="1417" w:right="1417" w:bottom="1417" w:left="96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  <w:endnote w:id="1">
    <w:p>
      <w:pPr>
        <w:pStyle w:val="EndnoteText"/>
        <w:spacing w:after="20"/>
        <w:ind w:left="720" w:hanging="720"/>
      </w:pPr>
      <w:r>
        <w:t>(</w:t>
      </w:r>
      <w:r>
        <w:rPr>
          <w:rStyle w:val="EndnoteReference"/>
        </w:rPr>
        <w:endnoteRef/>
      </w:r>
      <w:r>
        <w:t>)</w:t>
      </w:r>
      <w:r>
        <w:tab/>
      </w:r>
      <w:r>
        <w:rPr>
          <w:color w:val="000000"/>
        </w:rPr>
        <w:t>EG-nr, dvs. Einecs-, Elincs- eller NLP-nummer, är ämnets officiella nummer i EU, enligt definitionen i avsnitt 1.1.1.2 del 1 i bilaga VI till förordning (EG) nr 1272/2008.</w:t>
      </w:r>
    </w:p>
  </w:endnote>
  <w:endnote w:id="2">
    <w:p>
      <w:pPr>
        <w:pStyle w:val="EndnoteText"/>
        <w:spacing w:after="20"/>
        <w:ind w:left="360" w:hanging="360"/>
      </w:pPr>
      <w:r>
        <w:t>(</w:t>
      </w:r>
      <w:r>
        <w:rPr>
          <w:rStyle w:val="EndnoteReference"/>
        </w:rPr>
        <w:endnoteRef/>
      </w:r>
      <w:r>
        <w:t>)</w:t>
      </w:r>
      <w:r>
        <w:tab/>
      </w:r>
      <w:r>
        <w:tab/>
      </w:r>
      <w:r>
        <w:rPr>
          <w:color w:val="000000"/>
        </w:rPr>
        <w:t>CAS-nr: Nummer i registret för Chemical Abstracts Service.</w:t>
      </w:r>
    </w:p>
  </w:endnote>
  <w:endnote w:id="3">
    <w:p>
      <w:pPr>
        <w:pStyle w:val="EndnoteText"/>
        <w:spacing w:after="20"/>
        <w:ind w:left="360" w:hanging="360"/>
      </w:pPr>
      <w:r>
        <w:t>(</w:t>
      </w:r>
      <w:r>
        <w:rPr>
          <w:rStyle w:val="EndnoteReference"/>
        </w:rPr>
        <w:endnoteRef/>
      </w:r>
      <w:r>
        <w:t>)</w:t>
      </w:r>
      <w:r>
        <w:tab/>
      </w:r>
      <w:r>
        <w:tab/>
        <w:t>Uppmätt eller beräknat i förhållande till en referensperiod på åtta timmars tidsvägt medelvärde.</w:t>
      </w:r>
    </w:p>
  </w:endnote>
  <w:endnote w:id="4">
    <w:p>
      <w:pPr>
        <w:pStyle w:val="EndnoteText"/>
        <w:spacing w:after="20"/>
        <w:ind w:left="360" w:hanging="360"/>
      </w:pPr>
      <w:r>
        <w:t>(</w:t>
      </w:r>
      <w:r>
        <w:rPr>
          <w:rStyle w:val="EndnoteReference"/>
        </w:rPr>
        <w:endnoteRef/>
      </w:r>
      <w:r>
        <w:t>)</w:t>
      </w:r>
      <w:r>
        <w:tab/>
      </w:r>
      <w:r>
        <w:tab/>
        <w:t>Gränsvärde för kortvarig exponering. Ett gränsvärde över vilket exponering inte bör förekomma och som gäller en period på 15 minuter om ej annat anges.</w:t>
      </w:r>
    </w:p>
  </w:endnote>
  <w:endnote w:id="5">
    <w:p>
      <w:pPr>
        <w:spacing w:before="0" w:after="20"/>
        <w:ind w:left="360" w:hanging="360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rStyle w:val="EndnoteReference"/>
          <w:sz w:val="20"/>
          <w:szCs w:val="20"/>
        </w:rPr>
        <w:endnoteRef/>
      </w:r>
      <w:r>
        <w:rPr>
          <w:sz w:val="20"/>
          <w:szCs w:val="20"/>
        </w:rPr>
        <w:t xml:space="preserve">) </w:t>
      </w:r>
      <w:r>
        <w:tab/>
      </w:r>
      <w:r>
        <w:tab/>
      </w:r>
      <w:r>
        <w:rPr>
          <w:color w:val="000000"/>
          <w:sz w:val="20"/>
          <w:szCs w:val="20"/>
        </w:rPr>
        <w:t>mg/m</w:t>
      </w:r>
      <w:r>
        <w:rPr>
          <w:color w:val="000000"/>
          <w:sz w:val="20"/>
          <w:szCs w:val="20"/>
          <w:vertAlign w:val="superscript"/>
        </w:rPr>
        <w:t>3</w:t>
      </w:r>
      <w:r>
        <w:rPr>
          <w:color w:val="000000"/>
          <w:sz w:val="20"/>
          <w:szCs w:val="20"/>
        </w:rPr>
        <w:t xml:space="preserve"> = milligram per kubikmeter luft vid 20 °C och 101,3 kPa (760 mm kvicksilver).</w:t>
      </w:r>
    </w:p>
  </w:endnote>
  <w:endnote w:id="6">
    <w:p>
      <w:pPr>
        <w:spacing w:before="0" w:after="20"/>
        <w:ind w:left="360" w:hanging="360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rStyle w:val="EndnoteReference"/>
          <w:sz w:val="20"/>
          <w:szCs w:val="20"/>
        </w:rPr>
        <w:endnoteRef/>
      </w:r>
      <w:r>
        <w:rPr>
          <w:sz w:val="20"/>
          <w:szCs w:val="20"/>
        </w:rPr>
        <w:t xml:space="preserve">) </w:t>
      </w:r>
      <w:r>
        <w:tab/>
      </w:r>
      <w:r>
        <w:tab/>
      </w:r>
      <w:r>
        <w:rPr>
          <w:color w:val="000000"/>
          <w:sz w:val="20"/>
          <w:szCs w:val="20"/>
        </w:rPr>
        <w:t>ppm = miljondelar i luftvolym (ml/m</w:t>
      </w:r>
      <w:r>
        <w:rPr>
          <w:color w:val="000000"/>
          <w:sz w:val="20"/>
          <w:szCs w:val="20"/>
          <w:vertAlign w:val="superscript"/>
        </w:rPr>
        <w:t>3</w:t>
      </w:r>
      <w:r>
        <w:rPr>
          <w:color w:val="000000"/>
          <w:sz w:val="20"/>
          <w:szCs w:val="20"/>
        </w:rPr>
        <w:t>).</w:t>
      </w:r>
    </w:p>
  </w:endnote>
  <w:endnote w:id="7">
    <w:p>
      <w:pPr>
        <w:spacing w:before="0" w:after="20"/>
        <w:ind w:left="360" w:hanging="360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rStyle w:val="EndnoteReference"/>
          <w:sz w:val="20"/>
          <w:szCs w:val="20"/>
        </w:rPr>
        <w:endnoteRef/>
      </w:r>
      <w:r>
        <w:rPr>
          <w:sz w:val="20"/>
          <w:szCs w:val="20"/>
        </w:rPr>
        <w:t xml:space="preserve">) </w:t>
      </w:r>
      <w:r>
        <w:tab/>
      </w:r>
      <w:r>
        <w:tab/>
      </w:r>
      <w:r>
        <w:rPr>
          <w:color w:val="000000"/>
          <w:sz w:val="20"/>
          <w:szCs w:val="20"/>
        </w:rPr>
        <w:t>f/ml = fibrer per milliliter.</w:t>
      </w:r>
    </w:p>
  </w:endnote>
  <w:endnote w:id="8">
    <w:p>
      <w:pPr>
        <w:pStyle w:val="EndnoteText"/>
      </w:pPr>
      <w:r>
        <w:t>(</w:t>
      </w:r>
      <w:r>
        <w:rPr>
          <w:rStyle w:val="EndnoteReference"/>
        </w:rPr>
        <w:endnoteRef/>
      </w:r>
      <w:r>
        <w:t xml:space="preserve">)  </w:t>
      </w:r>
      <w:r>
        <w:tab/>
        <w:t>Väsentligt bidrag till totalt upptag är möjligt genom hudexponering.</w:t>
      </w:r>
    </w:p>
  </w:endnote>
  <w:endnote w:id="9">
    <w:p>
      <w:pPr>
        <w:pStyle w:val="EndnoteText"/>
      </w:pPr>
      <w:r>
        <w:t>(</w:t>
      </w:r>
      <w:r>
        <w:rPr>
          <w:rStyle w:val="EndnoteReference"/>
        </w:rPr>
        <w:endnoteRef/>
      </w:r>
      <w:r>
        <w:t xml:space="preserve">) </w:t>
      </w:r>
      <w:r>
        <w:tab/>
        <w:t>Respirabel fraktion, uppmätt som nickel.</w:t>
      </w:r>
    </w:p>
  </w:endnote>
  <w:endnote w:id="10">
    <w:p>
      <w:pPr>
        <w:pStyle w:val="EndnoteText"/>
      </w:pPr>
      <w:r>
        <w:t>(</w:t>
      </w:r>
      <w:r>
        <w:rPr>
          <w:rStyle w:val="EndnoteReference"/>
        </w:rPr>
        <w:endnoteRef/>
      </w:r>
      <w:r>
        <w:t xml:space="preserve">) </w:t>
      </w:r>
      <w:r>
        <w:tab/>
        <w:t>Inhalerbar fraktion, uppmätt som nickel.</w:t>
      </w:r>
    </w:p>
  </w:endnote>
  <w:endnote w:id="11">
    <w:p>
      <w:pPr>
        <w:pStyle w:val="EndnoteText"/>
        <w:spacing w:after="20"/>
        <w:ind w:left="360" w:hanging="360"/>
        <w:rPr>
          <w:rFonts w:eastAsia="Times New Roman"/>
          <w:color w:val="000000"/>
        </w:rPr>
      </w:pPr>
      <w:r>
        <w:t>(</w:t>
      </w:r>
      <w:r>
        <w:rPr>
          <w:rStyle w:val="EndnoteReference"/>
        </w:rPr>
        <w:endnoteRef/>
      </w:r>
      <w:r>
        <w:t xml:space="preserve">) </w:t>
      </w:r>
      <w:r>
        <w:tab/>
      </w:r>
      <w:r>
        <w:tab/>
        <w:t>Ämnet kan orsaka hud- och luftvägssensibilisering.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SV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SV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9995588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25F4"/>
    <w:multiLevelType w:val="hybridMultilevel"/>
    <w:tmpl w:val="890E7BE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C78B8"/>
    <w:multiLevelType w:val="multilevel"/>
    <w:tmpl w:val="2ED4F4D0"/>
    <w:name w:val="Point"/>
    <w:lvl w:ilvl="0">
      <w:start w:val="1"/>
      <w:numFmt w:val="decimal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2">
    <w:nsid w:val="2BD83CB7"/>
    <w:multiLevelType w:val="hybridMultilevel"/>
    <w:tmpl w:val="19FE7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54B0C"/>
    <w:multiLevelType w:val="hybridMultilevel"/>
    <w:tmpl w:val="36F608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B4BF4"/>
    <w:multiLevelType w:val="hybridMultilevel"/>
    <w:tmpl w:val="3E4C7D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D48C0"/>
    <w:multiLevelType w:val="hybridMultilevel"/>
    <w:tmpl w:val="DD9AD67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F3EDA"/>
    <w:multiLevelType w:val="hybridMultilevel"/>
    <w:tmpl w:val="EBAA8C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C30E94"/>
    <w:multiLevelType w:val="hybridMultilevel"/>
    <w:tmpl w:val="0220F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7A6FC8"/>
    <w:multiLevelType w:val="hybridMultilevel"/>
    <w:tmpl w:val="54E677C0"/>
    <w:lvl w:ilvl="0" w:tplc="E4C05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52127F"/>
    <w:multiLevelType w:val="singleLevel"/>
    <w:tmpl w:val="057A5296"/>
    <w:name w:val="Bullet 0"/>
    <w:lvl w:ilvl="0">
      <w:start w:val="1"/>
      <w:numFmt w:val="bullet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0">
    <w:nsid w:val="555C796A"/>
    <w:multiLevelType w:val="hybridMultilevel"/>
    <w:tmpl w:val="47E69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F8119A"/>
    <w:multiLevelType w:val="hybridMultilevel"/>
    <w:tmpl w:val="FADA1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056EE5"/>
    <w:multiLevelType w:val="singleLevel"/>
    <w:tmpl w:val="3378D27C"/>
    <w:name w:val="Bullet 2"/>
    <w:lvl w:ilvl="0">
      <w:start w:val="1"/>
      <w:numFmt w:val="bullet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3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4">
    <w:nsid w:val="6AFE543F"/>
    <w:multiLevelType w:val="hybridMultilevel"/>
    <w:tmpl w:val="9B102F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9"/>
  </w:num>
  <w:num w:numId="8">
    <w:abstractNumId w:val="11"/>
  </w:num>
  <w:num w:numId="9">
    <w:abstractNumId w:val="8"/>
  </w:num>
  <w:num w:numId="10">
    <w:abstractNumId w:val="6"/>
  </w:num>
  <w:num w:numId="11">
    <w:abstractNumId w:val="10"/>
  </w:num>
  <w:num w:numId="12">
    <w:abstractNumId w:val="7"/>
  </w:num>
  <w:num w:numId="13">
    <w:abstractNumId w:val="14"/>
  </w:num>
  <w:num w:numId="14">
    <w:abstractNumId w:val="3"/>
  </w:num>
  <w:num w:numId="15">
    <w:abstractNumId w:val="4"/>
  </w:num>
  <w:num w:numId="16">
    <w:abstractNumId w:val="2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revisionView w:markup="0"/>
  <w:defaultTabStop w:val="720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till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69C55234-35ED-46A7-92A2-8E90D6FE1613"/>
    <w:docVar w:name="LW_COVERPAGE_TYPE" w:val="1"/>
    <w:docVar w:name="LW_CROSSREFERENCE" w:val="{SEC(2020) 302 final} - {SWD(2020) 183 final} - {SWD(2020) 184 final}"/>
    <w:docVar w:name="LW_DocType" w:val="NORMAL"/>
    <w:docVar w:name="LW_EMISSION" w:val="22.9.2020"/>
    <w:docVar w:name="LW_EMISSION_ISODATE" w:val="2020-09-22"/>
    <w:docVar w:name="LW_EMISSION_LOCATION" w:val="BRX"/>
    <w:docVar w:name="LW_EMISSION_PREFIX" w:val="Bryssel den "/>
    <w:docVar w:name="LW_EMISSION_SUFFIX" w:val=" "/>
    <w:docVar w:name="LW_ID_DOCTYPE_NONLW" w:val="CP-036"/>
    <w:docVar w:name="LW_LANGUE" w:val="SV"/>
    <w:docVar w:name="LW_LEVEL_OF_SENSITIVITY" w:val="Standard treatment"/>
    <w:docVar w:name="LW_NOM.INST" w:val="EUROPEISKA KOMMISSIONEN"/>
    <w:docVar w:name="LW_NOM.INST_JOINTDOC" w:val="&lt;EMPTY&gt;"/>
    <w:docVar w:name="LW_OBJETACTEPRINCIPAL.CP" w:val="EUROPAPARLAMENTETS OCH RÅDETS DIREKTIV_x000d__x000d__x000d__x000d__x000d__x000b_om ändring av direktiv 2004/37/EG om skydd för arbetstagare mot risker vid exponering för carcinogener eller mutagena ämnen i arbetet_x000d__x000d__x000d__x000d__x000d_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20) 571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.CP" w:val="BILAGA_x000b_"/>
    <w:docVar w:name="LW_TYPEACTEPRINCIPAL.CP" w:val="förslaget t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iret0">
    <w:name w:val="Tiret 0"/>
    <w:basedOn w:val="Normal"/>
    <w:pPr>
      <w:numPr>
        <w:numId w:val="1"/>
      </w:numPr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  <w:noProof/>
      <w:bdr w:val="none" w:sz="0" w:space="0" w:color="auto" w:frame="1"/>
      <w:lang w:eastAsia="en-GB"/>
    </w:rPr>
  </w:style>
  <w:style w:type="paragraph" w:customStyle="1" w:styleId="Point0number">
    <w:name w:val="Point 0 (number)"/>
    <w:basedOn w:val="Normal"/>
    <w:pPr>
      <w:numPr>
        <w:numId w:val="2"/>
      </w:numPr>
    </w:pPr>
  </w:style>
  <w:style w:type="paragraph" w:customStyle="1" w:styleId="Point1number">
    <w:name w:val="Point 1 (number)"/>
    <w:basedOn w:val="Normal"/>
    <w:pPr>
      <w:numPr>
        <w:ilvl w:val="2"/>
        <w:numId w:val="2"/>
      </w:numPr>
    </w:pPr>
  </w:style>
  <w:style w:type="paragraph" w:customStyle="1" w:styleId="Point2number">
    <w:name w:val="Point 2 (number)"/>
    <w:basedOn w:val="Normal"/>
    <w:pPr>
      <w:numPr>
        <w:ilvl w:val="4"/>
        <w:numId w:val="2"/>
      </w:numPr>
    </w:pPr>
  </w:style>
  <w:style w:type="paragraph" w:customStyle="1" w:styleId="Point3number">
    <w:name w:val="Point 3 (number)"/>
    <w:basedOn w:val="Normal"/>
    <w:pPr>
      <w:numPr>
        <w:ilvl w:val="6"/>
        <w:numId w:val="2"/>
      </w:numPr>
    </w:pPr>
  </w:style>
  <w:style w:type="paragraph" w:customStyle="1" w:styleId="Point0letter">
    <w:name w:val="Point 0 (letter)"/>
    <w:basedOn w:val="Normal"/>
    <w:pPr>
      <w:numPr>
        <w:ilvl w:val="1"/>
        <w:numId w:val="2"/>
      </w:numPr>
    </w:pPr>
  </w:style>
  <w:style w:type="paragraph" w:customStyle="1" w:styleId="Point1letter">
    <w:name w:val="Point 1 (letter)"/>
    <w:basedOn w:val="Normal"/>
    <w:pPr>
      <w:numPr>
        <w:ilvl w:val="3"/>
        <w:numId w:val="2"/>
      </w:numPr>
    </w:pPr>
  </w:style>
  <w:style w:type="paragraph" w:customStyle="1" w:styleId="Point2letter">
    <w:name w:val="Point 2 (letter)"/>
    <w:basedOn w:val="Normal"/>
    <w:pPr>
      <w:numPr>
        <w:ilvl w:val="5"/>
        <w:numId w:val="2"/>
      </w:numPr>
    </w:pPr>
  </w:style>
  <w:style w:type="paragraph" w:customStyle="1" w:styleId="Point3letter">
    <w:name w:val="Point 3 (letter)"/>
    <w:basedOn w:val="Normal"/>
    <w:pPr>
      <w:numPr>
        <w:ilvl w:val="7"/>
        <w:numId w:val="2"/>
      </w:numPr>
    </w:pPr>
  </w:style>
  <w:style w:type="paragraph" w:customStyle="1" w:styleId="Point4letter">
    <w:name w:val="Point 4 (letter)"/>
    <w:basedOn w:val="Normal"/>
    <w:pPr>
      <w:numPr>
        <w:ilvl w:val="8"/>
        <w:numId w:val="2"/>
      </w:numPr>
    </w:pPr>
  </w:style>
  <w:style w:type="paragraph" w:customStyle="1" w:styleId="Bullet0">
    <w:name w:val="Bullet 0"/>
    <w:basedOn w:val="Normal"/>
    <w:pPr>
      <w:numPr>
        <w:numId w:val="3"/>
      </w:numPr>
    </w:pPr>
  </w:style>
  <w:style w:type="paragraph" w:customStyle="1" w:styleId="Bullet2">
    <w:name w:val="Bullet 2"/>
    <w:basedOn w:val="Normal"/>
    <w:pPr>
      <w:numPr>
        <w:numId w:val="4"/>
      </w:numPr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paragraph" w:customStyle="1" w:styleId="Titreobjet">
    <w:name w:val="Titre objet"/>
    <w:basedOn w:val="Normal"/>
    <w:next w:val="Normal"/>
    <w:pPr>
      <w:spacing w:before="360" w:after="360"/>
      <w:jc w:val="center"/>
    </w:pPr>
    <w:rPr>
      <w:b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IntrtEEE">
    <w:name w:val="Intérêt EEE"/>
    <w:basedOn w:val="Normal"/>
    <w:next w:val="Normal"/>
    <w:pPr>
      <w:spacing w:before="360" w:after="240"/>
      <w:jc w:val="center"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italics">
    <w:name w:val="italics"/>
    <w:basedOn w:val="DefaultParagraphFont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iceouttxt">
    <w:name w:val="iceouttxt"/>
    <w:basedOn w:val="DefaultParagraphFont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Pr>
      <w:vertAlign w:val="superscript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before="0"/>
    </w:p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iret0">
    <w:name w:val="Tiret 0"/>
    <w:basedOn w:val="Normal"/>
    <w:pPr>
      <w:numPr>
        <w:numId w:val="1"/>
      </w:numPr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  <w:noProof/>
      <w:bdr w:val="none" w:sz="0" w:space="0" w:color="auto" w:frame="1"/>
      <w:lang w:eastAsia="en-GB"/>
    </w:rPr>
  </w:style>
  <w:style w:type="paragraph" w:customStyle="1" w:styleId="Point0number">
    <w:name w:val="Point 0 (number)"/>
    <w:basedOn w:val="Normal"/>
    <w:pPr>
      <w:numPr>
        <w:numId w:val="2"/>
      </w:numPr>
    </w:pPr>
  </w:style>
  <w:style w:type="paragraph" w:customStyle="1" w:styleId="Point1number">
    <w:name w:val="Point 1 (number)"/>
    <w:basedOn w:val="Normal"/>
    <w:pPr>
      <w:numPr>
        <w:ilvl w:val="2"/>
        <w:numId w:val="2"/>
      </w:numPr>
    </w:pPr>
  </w:style>
  <w:style w:type="paragraph" w:customStyle="1" w:styleId="Point2number">
    <w:name w:val="Point 2 (number)"/>
    <w:basedOn w:val="Normal"/>
    <w:pPr>
      <w:numPr>
        <w:ilvl w:val="4"/>
        <w:numId w:val="2"/>
      </w:numPr>
    </w:pPr>
  </w:style>
  <w:style w:type="paragraph" w:customStyle="1" w:styleId="Point3number">
    <w:name w:val="Point 3 (number)"/>
    <w:basedOn w:val="Normal"/>
    <w:pPr>
      <w:numPr>
        <w:ilvl w:val="6"/>
        <w:numId w:val="2"/>
      </w:numPr>
    </w:pPr>
  </w:style>
  <w:style w:type="paragraph" w:customStyle="1" w:styleId="Point0letter">
    <w:name w:val="Point 0 (letter)"/>
    <w:basedOn w:val="Normal"/>
    <w:pPr>
      <w:numPr>
        <w:ilvl w:val="1"/>
        <w:numId w:val="2"/>
      </w:numPr>
    </w:pPr>
  </w:style>
  <w:style w:type="paragraph" w:customStyle="1" w:styleId="Point1letter">
    <w:name w:val="Point 1 (letter)"/>
    <w:basedOn w:val="Normal"/>
    <w:pPr>
      <w:numPr>
        <w:ilvl w:val="3"/>
        <w:numId w:val="2"/>
      </w:numPr>
    </w:pPr>
  </w:style>
  <w:style w:type="paragraph" w:customStyle="1" w:styleId="Point2letter">
    <w:name w:val="Point 2 (letter)"/>
    <w:basedOn w:val="Normal"/>
    <w:pPr>
      <w:numPr>
        <w:ilvl w:val="5"/>
        <w:numId w:val="2"/>
      </w:numPr>
    </w:pPr>
  </w:style>
  <w:style w:type="paragraph" w:customStyle="1" w:styleId="Point3letter">
    <w:name w:val="Point 3 (letter)"/>
    <w:basedOn w:val="Normal"/>
    <w:pPr>
      <w:numPr>
        <w:ilvl w:val="7"/>
        <w:numId w:val="2"/>
      </w:numPr>
    </w:pPr>
  </w:style>
  <w:style w:type="paragraph" w:customStyle="1" w:styleId="Point4letter">
    <w:name w:val="Point 4 (letter)"/>
    <w:basedOn w:val="Normal"/>
    <w:pPr>
      <w:numPr>
        <w:ilvl w:val="8"/>
        <w:numId w:val="2"/>
      </w:numPr>
    </w:pPr>
  </w:style>
  <w:style w:type="paragraph" w:customStyle="1" w:styleId="Bullet0">
    <w:name w:val="Bullet 0"/>
    <w:basedOn w:val="Normal"/>
    <w:pPr>
      <w:numPr>
        <w:numId w:val="3"/>
      </w:numPr>
    </w:pPr>
  </w:style>
  <w:style w:type="paragraph" w:customStyle="1" w:styleId="Bullet2">
    <w:name w:val="Bullet 2"/>
    <w:basedOn w:val="Normal"/>
    <w:pPr>
      <w:numPr>
        <w:numId w:val="4"/>
      </w:numPr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paragraph" w:customStyle="1" w:styleId="Titreobjet">
    <w:name w:val="Titre objet"/>
    <w:basedOn w:val="Normal"/>
    <w:next w:val="Normal"/>
    <w:pPr>
      <w:spacing w:before="360" w:after="360"/>
      <w:jc w:val="center"/>
    </w:pPr>
    <w:rPr>
      <w:b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IntrtEEE">
    <w:name w:val="Intérêt EEE"/>
    <w:basedOn w:val="Normal"/>
    <w:next w:val="Normal"/>
    <w:pPr>
      <w:spacing w:before="360" w:after="240"/>
      <w:jc w:val="center"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italics">
    <w:name w:val="italics"/>
    <w:basedOn w:val="DefaultParagraphFont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iceouttxt">
    <w:name w:val="iceouttxt"/>
    <w:basedOn w:val="DefaultParagraphFont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Pr>
      <w:vertAlign w:val="superscript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before="0"/>
    </w:p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3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04F65-9E3F-422E-AC0D-86EA95E08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299</Words>
  <Characters>1394</Characters>
  <Application>Microsoft Office Word</Application>
  <DocSecurity>0</DocSecurity>
  <Lines>199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III for CMD III</vt:lpstr>
    </vt:vector>
  </TitlesOfParts>
  <Manager/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III for CMD III</dc:title>
  <dc:creator/>
  <cp:lastModifiedBy>DIGIT/C6</cp:lastModifiedBy>
  <cp:revision>9</cp:revision>
  <cp:lastPrinted>2018-03-13T17:29:00Z</cp:lastPrinted>
  <dcterms:created xsi:type="dcterms:W3CDTF">2020-07-27T13:00:00Z</dcterms:created>
  <dcterms:modified xsi:type="dcterms:W3CDTF">2020-09-15T08:07:00Z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1</vt:lpwstr>
  </property>
  <property fmtid="{D5CDD505-2E9C-101B-9397-08002B2CF9AE}" pid="5" name="Unique annex">
    <vt:lpwstr>1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DocStatus">
    <vt:lpwstr>Green</vt:lpwstr>
  </property>
  <property fmtid="{D5CDD505-2E9C-101B-9397-08002B2CF9AE}" pid="9" name="Last edited using">
    <vt:lpwstr>LW 7.0, Build 20190717</vt:lpwstr>
  </property>
  <property fmtid="{D5CDD505-2E9C-101B-9397-08002B2CF9AE}" pid="10" name="CPTemplateID">
    <vt:lpwstr>CP-036</vt:lpwstr>
  </property>
</Properties>
</file>