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F130E12-A5E3-469F-86ED-54B28C2F8257" style="width:450.75pt;height:409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L-inizjattiva tal-Ajru Uniku Ewropew (SES) għandha l-għan li ttejjeb l-effiċjenza ġenerali tal-mod kif inhu organizzat u mmaniġġjat l-ispazju tal-ajru Ewropew permezz ta’ riforma tal-industrija li tipprovdi s-servizzi tan-navigazzjoni bl-ajru (ANS). </w:t>
      </w:r>
    </w:p>
    <w:p>
      <w:pPr>
        <w:rPr>
          <w:noProof/>
        </w:rPr>
      </w:pPr>
      <w:r>
        <w:rPr>
          <w:noProof/>
        </w:rPr>
        <w:t>Il-proposta emendata għal Regolament tal-Parlament Ewropew u tal-Kunsill dwar l-implimentazzjoni tal-Ajru Uniku Ewropew [COM(2020) 579] għandha l-għan li taġġorna, fid-dawl tal-esperjenza, u tirriformola l-leġiżlazzjoni attwali rigward l-Ajru Uniku Ewropew. Filwaqt li l-objettivi u l-prinċipji oriġinali tal-proposta adottata mill-Kummissjoni fl-2013 [COM(2013) 410] jibqgħu l-istess, il-proposta emendata tiffoka speċifikament fuq it-tħaffif tal-adattament tas-servizzi tan-navigazzjoni bl-ajru fid-dawl ta’ dawk il-prinċipji u l-objettivi.</w:t>
      </w:r>
    </w:p>
    <w:p>
      <w:pPr>
        <w:rPr>
          <w:noProof/>
        </w:rPr>
      </w:pPr>
      <w:r>
        <w:rPr>
          <w:noProof/>
        </w:rPr>
        <w:t>Wieħed mill-elementi importanti tal-emendi proposti f’dan il-kuntest hu l-istabbiliment ta’ funzjoni permanenti tal-Korp ta’ Analiżi tal-Prestazzjoni (PRB), li trid tiġi eżerċitata mill-Aġenzija tas-Sikurezza tal-Avjazzjoni tal-Unjoni Ewropea (minn hawn ’il quddiem “l-Aġenzija”). L-arranġamenti meħtieġa għal dawn il-finijiet jeżiġu li jsiru diversi emendi fir-Regolament (UE) 2018/1139, biex ikun żgurat li l-funzjonijiet tal-PRB jitwettqu bl-indipendenza u l-għarfien espert neċessarji, u bir-riżorsi meħtieġa. Dawk l-emendi huma stabbiliti f’din il-proposta.</w:t>
      </w:r>
    </w:p>
    <w:p>
      <w:pPr>
        <w:rPr>
          <w:noProof/>
        </w:rPr>
      </w:pPr>
      <w:r>
        <w:rPr>
          <w:noProof/>
        </w:rPr>
        <w:t>Il-proposta emendata ta’ riformulazzjoni msemmija hawn fuq u din l-proposta jenħtieġ jitqiesu bħala pakkett uniku u konsistenti.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L-</w:t>
      </w:r>
      <w:r>
        <w:rPr>
          <w:noProof/>
        </w:rPr>
        <w:t>Istrateġija</w:t>
      </w:r>
      <w:r>
        <w:rPr>
          <w:noProof/>
          <w:color w:val="000000"/>
          <w:u w:color="000000"/>
          <w:bdr w:val="nil"/>
        </w:rPr>
        <w:t xml:space="preserve"> tal-Avjazzjoni għall-Ewropa tal-2015 li għandha l-Kummissjoni</w:t>
      </w:r>
      <w:r>
        <w:rPr>
          <w:rStyle w:val="FootnoteReference"/>
          <w:noProof/>
        </w:rPr>
        <w:footnoteReference w:id="1"/>
      </w:r>
      <w:r>
        <w:rPr>
          <w:noProof/>
          <w:color w:val="000000"/>
          <w:u w:color="000000"/>
          <w:bdr w:val="nil"/>
        </w:rPr>
        <w:t xml:space="preserve"> tappella lill-koleġiżlaturi biex jadottaw il-proposta tal-SES2+ mingħajr dewmien. Flimkien mal-emenda għall-proposta tas-SES2+ [COM(2020) 579], din il-proposta hi konformi għalkollox mal-istrateġija ġenerali għal dan il-qasam ta’ politika u, b’mod partikolari, mistennija tippermetti progress f’dan il-qasam leġiżlattiv.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Din il-proposta tirrappreżenta l-kumpliment meħtieġ għall-proposta emendata dwar l-SES2+. Bħala tali, din tgħin fit-titjib tal-prestazzjoni tas-servizzi tan-navigazzjoni bl-ajru, li min-naħa tagħha tikkontribwixxi biex jonqsu l-emissjonijiet tas-CO</w:t>
      </w:r>
      <w:r>
        <w:rPr>
          <w:noProof/>
          <w:color w:val="000000"/>
          <w:u w:color="000000"/>
          <w:bdr w:val="nil"/>
          <w:vertAlign w:val="subscript"/>
        </w:rPr>
        <w:t>2</w:t>
      </w:r>
      <w:r>
        <w:rPr>
          <w:noProof/>
          <w:color w:val="000000"/>
          <w:u w:color="000000"/>
          <w:bdr w:val="nil"/>
        </w:rPr>
        <w:t xml:space="preserve"> fis-settur tal-avjazzjoni għad-diġitalizzazzjoni u b’mod aktar ġenerali għall-funzjonament bla xkiel tas-suq intern, li lkoll huma prijoritajiet tal-Kummissjoni.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pStyle w:val="Normal1"/>
        <w:rPr>
          <w:noProof/>
        </w:rPr>
      </w:pPr>
      <w:r>
        <w:rPr>
          <w:noProof/>
        </w:rPr>
        <w:t>Il-bażi ġuridika ta’ din l-emenda proposta hi l-Artikolu 100(2) tat-Trattat dwar il-Funzjonament tal-Unjoni Ewropea.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L-Artikolu 100(2) tat-Trattat dwar il-Funzjonament tal-Unjoni Ewropea jagħti d-dritt lill-Unjoni li taġixxi f’dan il-qasam, li hu wieħed ta’ kompetenza kondiviża.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 xml:space="preserve">Il-ġestjoni tat-traffiku tal-ajru, b’mod aktar speċifiku, ilu kopert mill-2004 bid-dritt tal-Unjoni, li ma jistax jiġi emendat mill-Istati Membri li jaġixxu b’mod individwali Fis-sustanza, u min-natura tagħha, il-ġestjoni tat-traffiku tal-ajru taffettwa l-ispazju tal-ajru tal-Unjoni Ewropea kollha, u l-movimenti transfruntieri tal-persuni, tal-oġġetti, tas-servizzi u tal-kapital huma inerenti għall-avjazzjoni.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</w:rPr>
      </w:pPr>
      <w:r>
        <w:rPr>
          <w:noProof/>
        </w:rPr>
        <w:t>Fir-rigward b’mod aktar speċifiku tal-emendi fir-Regolament (UE) 2018/1139 li qed jiġu proposti hawnhekk, bħala parti komponenti meħtieġa tal-pakkett, dawn l-emendi jistgħu jsiru biss mill-Unjoni u mhux mill-Istati Membri tagħha.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Il-proposta ma tmurx lil hinn minn dak meħtieġ biex jintlaħqu l-objettivi tagħha, jiġifieri li jkun żgurat li l-funzjonijiet tal-PRB jiġu eżerċitati bl-indipendenza u l-għarfien espert neċessarji u bir-riżorsi meħtieġa. L-elementi ewlenin tagħha huma appoġġati mid-diversi kontributi elenkati fl-Anness IV tad-Dokument ta’ Ħidma tal-Persunal mehmuż magħha.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L-emendi proposti jikkonċernaw ir-Regolament (UE) 2018/1139 u għalhekk jenħtieġ jieħdu l-forma ta’ Regolament, li jrid jiġi adottat mill-Parlament Ewropew u mill-Kunsill permezz tal-proċedura leġiżlattiva ordinarja. Din jenħtieġ tiġi ppreżentata b’mod separat mill-proposta emendata ta’ riformulazzjoni [COM(2020) 579] peress li r-Regolament (UE) 2018/1139 mhux fost l-atti li jridu jiġu riformulati.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 xml:space="preserve">Din il-proposta tifforma parti minn pakkett li l-element ewlieni tiegħu hu l-proposta emendata ta’ riformulazzjoni li tidher fid-dokument COM(2020) 579.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Għall-pakkett fl-intier tiegħu, qed issir referenza, l-ewwel nett, għall-valutazzjoni tal-impatt li diġà għamlet il-Kummissjoni għall-proposta tal-SES2+ tal-2013: SWD(2013) 206 final.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It-tieni, l-elementi addizzjonali relatati mal-funzjoni tal-PRB ġew ivvalutati fil-preżent f’SWD(2020) 187. L-kuntest hu r-rakkomandazzjonijiet li saru fl-2017 mill-Qorti Ewropea tal-Awdituri fir-Rapport Speċjali dwar l-Ajru Uniku Ewropew, u fir-Rapport tal-Grupp ta’ Persuni Għorrief dwar il-futur tal-Ajru Uniku Ewropew fl-2019. SWD(2020) 187 iqis ukoll is-sejħiet għal azzjoni li hemm fid-dikjarazzjoni konġunta tal-partijiet ikkonċernati ffirmata waqt il-konferenza ta’ livell għoli dwar il-futur tal-Ajru Uniku Ewropew f’Settembru 2019.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Il-proposta ma għandha l-ebda implikazzjoni fuq il-baġit tal-Unjoni. Il-funzjoni l-ġdida proposta tal-“PRB” trid tiġi ffinanzjata minn tariffi u imposti, u tiġi integrata amministrattivament fl-Aġenzija. Qed jiġi propost fond ta’ riżerva li jkopri sena tal-infiq operazzjonali, biex ikunu żgurati</w:t>
      </w:r>
      <w:r>
        <w:rPr>
          <w:noProof/>
        </w:rPr>
        <w:t xml:space="preserve"> l-kontinwità tal-operazzjonijiet tiegħu u l-eżekuzzjoni tal-kompiti tiegħu. Barra minn hekk, hu propost li jiġu previsti kontribuzzjonijiet annwali li jridu </w:t>
      </w:r>
      <w:r>
        <w:rPr>
          <w:noProof/>
        </w:rPr>
        <w:lastRenderedPageBreak/>
        <w:t>jagħmlu l-fornituri ddeżinjati tas-servizzi tat-traffiku tal-ajru li huma kkonċernati mill-kompiti u s-setgħat tal-Aġenzija bħala PRB,</w:t>
      </w:r>
      <w:r>
        <w:rPr>
          <w:noProof/>
          <w:color w:val="000000"/>
          <w:u w:color="000000"/>
          <w:bdr w:val="nil"/>
        </w:rPr>
        <w:t xml:space="preserve"> biex tibda titwettaq il-funzjoni l-ġdida. Qed jiġi propost li dawn il-kontribuzzjonijiet annwali jinġabru għal ħames snin finanzjarji wara d-dħul fis-seħħ tar-Regolament emendatorju, biex ikopru l-kostijiet tat-twaqqif tal-funzjonijiet il-ġodda fi ħdan l-Aġenzija.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Kollox ma’ kollox, il-baġit tal-Unjoni mhux se jiġi affettwat.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r-rappurtar</w:t>
      </w:r>
    </w:p>
    <w:p>
      <w:pPr>
        <w:rPr>
          <w:rFonts w:eastAsia="Arial Unicode MS"/>
          <w:noProof/>
        </w:rPr>
      </w:pPr>
      <w:r>
        <w:rPr>
          <w:noProof/>
        </w:rPr>
        <w:t>Il-proposta emendata ta’ riformulazzjoni għal Regolament dwar l-SES2+ [COM(2020) 579] tipprevedi fl-abbozz tal-Artikolu 43 tagħha evalwazzjoni tat-termini ta’ dak ir-Regolament, li trid issir fl-2030. Dik l-evalwazzjoni jenħtieġ tkun tkopri b’mod partikolari l-prestazzjoni tal-funzjoni tal-PRB, u tqis l-objettivi sottostanti. Loġikament, din jenħtieġ tinkludi l-emendi proposti hawnhekk.</w:t>
      </w:r>
      <w:r>
        <w:t xml:space="preserve">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rPr>
          <w:noProof/>
        </w:rPr>
      </w:pPr>
      <w:r>
        <w:rPr>
          <w:noProof/>
        </w:rPr>
        <w:t xml:space="preserve">Ir-regoli proposti jipprovdu għal struttura permanenti apposta għal analiżi tal-prestazzjoni, biex ikunu żgurati l-indipendenza u l-għarfien espert neċessarji. Biex ikun jista’ jsir rieżami legali fil-ħin, mingħajr preġudizzju għall-kompetenzi tal-Qorti tal-Ġustizzja, hu propost li d-deċiżjonijiet meħuda mill-Aġenzija li taġixxi bħala PRB ikunu soġġetti għal appell quddiem korp apposta tal-Aġenzija, jiġifieri l-Bord tal-Appelli għall-Analiżi tal-Prestazzjoni. </w:t>
      </w:r>
    </w:p>
    <w:p>
      <w:pPr>
        <w:rPr>
          <w:noProof/>
        </w:rPr>
      </w:pPr>
      <w:r>
        <w:rPr>
          <w:noProof/>
        </w:rPr>
        <w:t xml:space="preserve">Is-soluzzjoni li biha l-funzjonijiet tal-PRB jiġu eżerċitati mill-Aġenzija, għalkemm permezz ta’ korpi apposta u detenturi tal-funzjonijiet, tidher adegwata wkoll mill-perspettiva tal-kosteffiċjenza.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Ir-Regolament propost jistabbilixxi l-kompożizzjoni u r-rekwiżiti rilevanti rigward il-korpi u d-detenturi tal-funzjonijiet previsti bil-ħsieb li l-Aġenzija tkun tista’ taġixxi bħala PRB. Il-kompiti u s-setgħat li jridu jingħataw lill-Aġenzija għal dawn il-finijiet huma dawk stabbiliti fil-proposta emendata ta’ riformulazzjoni [COM(2020) 579]. Dawn jinkludu l-valutazzjoni u l-approvazzjoni tal-pjanijiet ta’ prestazzjoni tal-fornituri ddeżinjati tas-servizzi tat-traffiku tal-ajru, l-għoti ta’ pariri lill-Kummissjoni dwar il-Pjan ta’ Prestazzjoni tan-Network, il-monitoraġġ tal-prestazzjoni, u l-verifika tar-rati unitarji tal-fornituri tas-servizzi tat-traffiku tal-ajru.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Biex jiġi ottimizzat il-funzjonament tal-Aġenzija bħala Korp ta’ Analiżi tal-Prestazzjoni, ikun mixtieq li l-Unjoni tlaqqa’ mal-Eurocontrol it-trasferiment tal-għarfien espert tekniku u tad-</w:t>
      </w:r>
      <w:r>
        <w:rPr>
          <w:i/>
          <w:noProof/>
        </w:rPr>
        <w:t>data</w:t>
      </w:r>
      <w:r>
        <w:rPr>
          <w:noProof/>
        </w:rPr>
        <w:t xml:space="preserve"> rilevanti relatata mal-prestazzjoni, possibbilment billi jiġi emendat il-Ftehim ta’ Livell Għoli eżistenti bejn iż-żewġ partijiet.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2020/0264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(UE) 2018/1139 fir-rigward tal-kapaċità tal-Aġenzija tas-Sikurezza tal-Avjazzjoni tal-Unjoni Ewropea li taġixxi bħala Korp ta’ Analiżi tal-Prestazzjoni tal-Ajru Uniku Ewropew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100(2)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Ewropew,</w:t>
      </w:r>
    </w:p>
    <w:p>
      <w:pPr>
        <w:rPr>
          <w:noProof/>
        </w:rPr>
      </w:pPr>
      <w:r>
        <w:rPr>
          <w:noProof/>
        </w:rPr>
        <w:t>Wara li kkunsidraw l-opinjoni tal-Kumitat tar-Reġjuni,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Biex tiġi ottimizzata l-applikazzjoni tar-regoli dwar l-Ajru Uniku Ewropew, ir-Regolament (SES2+ emendat) jistabbilixxi l-kompetenza, għal diversi kompiti, b’mod partikolari fir-rigward tal-iskemi ta’ prestazzjoni u ta’ imposti, ta’ korp speċjalizzat tal-Unjoni, l-Aġenzija tal-Unjoni Ewropea għas-Sikurezza tal-Avjazzjoni li taġixxi bħala Korp ta’ Analiżi tal-Prestazzjoni (minn hawn ’il quddiem l-“Aġenzija li qed taġixxi bħala PRB”).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F’konformità ma’ dan l-objettiv, hu meħtieġ li fi ħdan l-Aġenzija tiġi stabbilita struttura permanenti korrispondenti li tiżgura li l-kompiti mogħtija lill-Aġenzija li taġixxi bħala PRB jitwettqu bl-indipendenza u l-għarfien espert neċessarji minn interessi pubbliċi jew privati u li, f’dan il-kuntest, l-Aġenzija tkun tista’ tiddependi fuq riżorsi apposta.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Għalhekk, ir-Regolament (UE) 2018/1139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jenħtieġ jiġi emendat biex ikun jissepara t-twettiq tal-kompiti rigward l-iskemi ta’ prestazzjoni u ta’ imposti tal-Ajru Uniku Ewropew, funzjonalment u ġerarkikament, mill-attività tal-Aġenzija bħala awtorità tas-sikurezza.</w:t>
      </w:r>
    </w:p>
    <w:p>
      <w:pPr>
        <w:pStyle w:val="ManualConsidrant"/>
        <w:rPr>
          <w:noProof/>
        </w:rPr>
      </w:pPr>
      <w:r>
        <w:lastRenderedPageBreak/>
        <w:t>(4)</w:t>
      </w:r>
      <w:r>
        <w:tab/>
      </w:r>
      <w:r>
        <w:rPr>
          <w:noProof/>
        </w:rPr>
        <w:t>Għal dawn il-finijiet, jenħtieġ jiġi stabbilit Bord Regolatorju għall-Analiżi tal-Prestazzjoni u jenħtieġ jinħatar Direttur għall-Analiżi tal-Prestazzjoni biex iwettqu b’mod speċifiku l-funzjonijiet tal-Aġenzija li taġixxi bħala PRB.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F’konformità mal-prinċipji stabbiliti hawn fuq, il-Bord Regolatorju għall-Analiżi tal-Prestazzjoni jenħtieġ jaġixxi b’mod indipendenti u jenħtieġ ma jfittixx jew ma jsegwix struzzjonijiet jew ma jaċċettax rakkomandazzjonijiet mingħand xi gvern ta’ Stat Membru, mingħand il-Kummissjoni jew mingħand xi entità pubblika jew privata oħra.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Il-Bord tat-Tmexxija tal-Aġenzija jenħtieġ ikollu s-setgħat meħtieġa b’mod partikolari biex jaħtar id-Direttur għall-Analiżi tal-Prestazzjoni.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Id-Direttur għall-Analiżi tal-Prestazzjoni jenħtieġ b’mod partikolari jkun ir-rappreżentant legali tal-Aġenzija fi kwistjonijiet ta’ analiżi tal-prestazzjoni u jenħtieġ ikun inkarigat mill-amministrazzjoni ta’ kuljum fir-rigward ta’ din il-materja, kif ukoll ta’ diversi kompiti ta’ tħejjija. Id-Direttur għall-Analiżi tal-Prestazzjoni jenħtieġ ukoll jabbozza u jippreżenta t-taqsima dwar l-analiżi tal-prestazzjoni tad-dokument ta’ programmazzjoni, tal-programm ta’ ħidma annwali u tar-rapport tal-attività annwali tal-Aġenzija. Il-Bord Regolatorju għall-Analiżi tal-Prestazzjoni bħala korp indipendenti jenħtieġ ikun involut f’dawk l-attivitajiet kif meħtieġ.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Il-koperazzjoni bejn l-awtoritajiet superviżorji nazzjonali fil-qasam tal-analiżi tal-prestazzjoni hi importanti biex tkun żgurata l-applikazzjoni bla xkiel tad-dritt tal-Unjoni f’dan il-qasam, u għalhekk jenħtieġ tiġi ffaċilitata, l-aktar permezz tal-istabbiliment ta’ Bord Konsultattiv għall-Analiżi tal-Prestazzjoni.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Meta l-Aġenzija li taġixxi bħala PRB jkollha setgħat tat-teħid tad-deċiżjonijiet, għal raġunijiet ta’ ekonomija proċedurali, il-partijiet ikkonċernati jenħtieġ jingħataw dritt ta’ appell quddiem Bord tal-Appelli għall-Analiżi tal-Prestazzjoni, li jenħtieġ ikun parti mill-Aġenzija li taġixxi bħala PRB, daqskemm indipendenti mill-istruttura amministrattiva u regolatorja tagħha.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L-Aġenzija li taġixxi bħala PRB jenħtieġ twettaq il-konsultazzjonijiet meħtieġa u taġixxi b’mod trasparenti.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L-Aġenzija għandha tikkontabilizza d-dħul u l-infiq għall-analiżi tal-prestazzjoni b’mod separat mid-dħul u l-infiq l-oħra. F’konformità mal-prinċipju ta’ indipendenza tal-Aġenzija li taġixxi bħala PRB, l-abbozz tad-dikjarazzjoni tal-istimi tad-dħul u l-infiq rigward l-analiżi tal-prestazzjoni li jrid jiġi ppreżentat lid-Direttur Eżekuttiv jenħtieġ jitħejja mid-Direttur għall-Analiżi tal-Prestazzjoni. F’dan l-abbozz tad-dikjarazzjoni tal-istimi, il-bidliet fid-dħul u l-infiq rigward l-analiżi tal-prestazzjoni jenħtieġ jeżiġi l-approvazzjoni tad-Direttur għall-Analiżi tal-Prestazzjoni. F’każ ta’ nuqqas ta’ qbil bejn id-Direttur għall-Analiżi tal-Prestazzjoni u d-Direttur Eżekuttiv, id-Direttur għall-Analiżi tal-Prestazzjoni jenħtieġ ikun f’pożizzjoni li jiddikjara l-fehmiet tiegħu b’mod effettiv għall-attenzjoni tal-Bord tat-Tmexxija, qabel ma dan tal-aħħar jadotta l-abbozz proviżorju tal-istima tad-dħul u l-infiq tal-Aġenzija.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 xml:space="preserve">Jixraq li l-fornituri ddeżinjati tas-servizzi tat-traffiku tal-ajru jikkontribwixxu għall-istabbiliment tal-operazzjoni tal-Aġenzija li taġixxi bħala PRB u għall-funzjonament kontinwu tagħha. Il-fornituri ddeżinjati tas-servizzi tat-traffiku tal-ajru għandhom monopolji naturali fir-rigward tas-servizzi kkonċernati, u dawk is-servizzi huma remunerati mill-utenti tal-ispazju tal-ajru. Minħabba din il-karatteristika speċifika, l-iskemi ta’ prestazzjoni u ta’ imposti jeħtieġ jiġu applikati għalihom biex jiġi ottimizzat il-forniment tas-servizzi kkonċernati fuq għadd ta’ punti. Ir-rwol ewlieni tal-Aġenzija li taġixxi bħala PRB jikkonsisti fl-applikazzjoni ta’ dawk l-iskemi, u għalhekk il-fondi </w:t>
      </w:r>
      <w:r>
        <w:rPr>
          <w:noProof/>
        </w:rPr>
        <w:lastRenderedPageBreak/>
        <w:t>meħtieġa għall-istabbiliment tagħha jistgħu jitqiesu bħala meħtieġa għal raġunijiet marbuta mal-karatteristiċi partikolari u l-pożizzjoni partikolari tal-fornituri tas-servizzi kkonċernati.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Il-kostijiet relatati mas-superviżjoni tal-fornituri ddeżinjati tas-servizzi tat-traffiku tal-ajru mill-Aġenzija li taġixxi bħala PRB jistgħu jinqasmu f’kostijiet tal-istabbiliment u kostijiet operazzjonali. 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Il-kostijiet tal-istabbiliment tal-Aġenzija li taġixxi bħala PRB huma għal żmien qasir u limitati għal ftit attivitajiet, bħar-reklutaġġ, it-taħriġ u t-tagħmir meħtieġ tal-IT, u huma meħtieġa biex tinbeda s-superviżjoni meħtieġa għar-raġunijiet deskritti.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Dawk il-kostijiet jenħtieġ jitħallsu f’ħames snin finanzjarji mill-fornituri ddeżinjati tas-servizzi tat-traffiku tal-ajru fil-forma ta’ kontribuzzjonijiet annwali, ikkalkulati b’mod ġust u nondiskriminatorju. Il-kontribuzzjonijiet individwali mill-fornituri ddeżinjati tas-servizzi tat-traffiku tal-ajru jenħtieġ jiġu ddeterminati b’referenza għad-daqs tagħhom ħalli tkun riflessa l-importanza tagħhom fil-forniment tas-servizzi tat-traffiku tal-ajru fl-Ewropa u b’hekk il-benefiċċji relattivi li jiksbu mill-attività li qed issirilha superviżjoni. B’mod konkret, dawn il-kontribuzzjonijiet jenħtieġ jiġu kkalkulati abbażi tal-ammont ta’ dħul effettiv prodott mill-forniment tas-servizzi tan-navigazzjoni bl-ajru tul il-perjodu ta’ referenza li jippreċedi l-perjodu ta’ referenza li matulu dan ir-Regolament jidħol fis-seħħ.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Biex jiġu stabbiliti regoli uniformi rigward il-kalkolu tal-kontribuzzjonijiet annwali, b’mod partikolari l-metodoloġija biex jiġi allokat l-infiq stmat għal kategoriji ta’ fornituri ddeżinjati tas-servizzi tat-traffiku tal-ajru u l-kriterji biex jiġi ddeterminat il-livell ta’ kontribuzzjonijiet individwali abbażi tad-daqs, il-Kummissjoni jenħtieġ tingħata setgħat ta’ implimentazzjoni. Jenħtieġ li dawk is-setgħat jiġu eżerċitati f’konformità mar-Regolament (UE) Nru 182/2011 tal-Parlament Ewropew u tal-Kunsill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Il-kostijiet operazzjonali huma relatati mal-kost tal-attivitajiet imwettqa mill-Aġenzija li taġixxi bħala PRB, fir-rigward tal-iskemi ta’ prestazzjoni u ta’ imposti, ladarba tkun ġiet stabbilita l-operazzjoni ta’ din l-attività. Il-kostijiet operazzjonali tal-Aġenzija li taġixxi bħala PRB jenħtieġ jiġu ffinanzjati bl-istess mod mill-fornituri ddeżinjati tas-servizzi tat-traffiku tal-ajru. Iżda l-finanzjament jenħtieġ ikun ibbażat fuq tariffi u imposti, minħabba l-interventi meħtieġa għall-applikazzjoni tal-iskemi ta’ prestazzjoni u ta’ imposti. Jista’ jkun mistenni wkoll li din il-forma ta’ finanzjament issaħħaħ l-awtonomija u l-indipendenza tal-Aġenzija li taġixxi bħala PRB.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Jenħtieġ li l-ebda dħul li tirċievi l-Aġenzija, mingħand xi sors, ma jkun jikkomprometti l-indipendenza u l-imparzjalità tagħha.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L-Aġenzija li taġixxi bħala PRB jenħtieġ tipprovdi wkoll fond ta’ riżerva li jkopri sena waħda tal-infiq operazzjonali tagħha biex tiżgura l-kontinwità tal-operazzjonijiet tagħha u l-eżekuzzjoni tal-kompiti tagħha.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L-Aġenzija li taġixxi bħala PRB jenħtieġ tkun miftuħa għall-parteċipazzjoni ta’ pajjiżi terzi li jkunu kkonkludew ftehimiet mal-Unjoni u li jkunu adottaw u qed japplikaw ir-regoli rilevanti tad-dritt tal-Unjoni.</w:t>
      </w:r>
    </w:p>
    <w:p>
      <w:pPr>
        <w:pStyle w:val="ManualConsidrant"/>
        <w:rPr>
          <w:rFonts w:eastAsia="Arial Unicode MS"/>
          <w:noProof/>
        </w:rPr>
      </w:pPr>
      <w:r>
        <w:t>(21)</w:t>
      </w:r>
      <w:r>
        <w:tab/>
      </w:r>
      <w:r>
        <w:rPr>
          <w:rStyle w:val="ManualNumPar1Char"/>
          <w:noProof/>
        </w:rPr>
        <w:t>Għalhekk, ir-Regolament (UE) 2018/1139 jenħtieġ jiġi emendat skont dan,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 xml:space="preserve">Ir-Regolament </w:t>
      </w:r>
      <w:r>
        <w:rPr>
          <w:rStyle w:val="ManualNumPar1Char"/>
          <w:noProof/>
        </w:rPr>
        <w:t>(UE) 2018/1139 huwa emendat kif ġej:</w:t>
      </w:r>
    </w:p>
    <w:p>
      <w:pPr>
        <w:pStyle w:val="Point0"/>
        <w:rPr>
          <w:noProof/>
        </w:rPr>
      </w:pPr>
      <w:r>
        <w:t>(1)</w:t>
      </w:r>
      <w:r>
        <w:tab/>
      </w:r>
      <w:r>
        <w:rPr>
          <w:noProof/>
        </w:rPr>
        <w:t>fl-Artikolu 3, il-punt 5 huwa sostitwit b’dan li ġej:</w:t>
      </w:r>
    </w:p>
    <w:p>
      <w:pPr>
        <w:ind w:left="720"/>
        <w:rPr>
          <w:noProof/>
        </w:rPr>
      </w:pPr>
      <w:r>
        <w:rPr>
          <w:noProof/>
        </w:rPr>
        <w:t xml:space="preserve">“(5) “ATM/ANS” tfisser ġestjoni tat-traffiku tal-ajru u servizzi tan-navigazzjoni bl-ajru u tkopri dan kollu li ġej: il-funzjonijiet u s-servizzi tal-ġestjoni tat-traffiku tal-ajru kif definiti fil-punt (9) tal-Artikolu 2 tal-[SES2+ emendat]; is-servizzi tan-navigazzjoni bl-ajru kif definiti fil-punt (4) tal-Artikolu 2 ta’ dak ir-Regolament, inkluż il-funzjonijiet tan-network imsemmija fl-Artikolu 26 ta’ dak ir-Regolament, kif ukoll is-servizzi li jżidu s-sinjali emessi mis-satelliti tal-kostellazzjonijiet ewlenin tal-GNSS għall-finijiet tan-navigazzjoni bl-ajru; it-tfassil ta’ proċeduri tat-titjir; servizzi li jikkonsistu mill-oriġinazzjoni u l-ipproċessar ta’ </w:t>
      </w:r>
      <w:r>
        <w:rPr>
          <w:i/>
          <w:noProof/>
        </w:rPr>
        <w:t>data</w:t>
      </w:r>
      <w:r>
        <w:rPr>
          <w:noProof/>
        </w:rPr>
        <w:t xml:space="preserve"> u l-ifformattjar u t-twassil ta’ </w:t>
      </w:r>
      <w:r>
        <w:rPr>
          <w:i/>
          <w:noProof/>
        </w:rPr>
        <w:t>data</w:t>
      </w:r>
      <w:r>
        <w:rPr>
          <w:noProof/>
        </w:rPr>
        <w:t xml:space="preserve"> lit-traffiku ġenerali tal-ajru għall-finijiet tan-navigazzjoni bl-ajru; u servizzi tad-</w:t>
      </w:r>
      <w:r>
        <w:rPr>
          <w:i/>
          <w:noProof/>
        </w:rPr>
        <w:t>data</w:t>
      </w:r>
      <w:r>
        <w:rPr>
          <w:noProof/>
        </w:rPr>
        <w:t xml:space="preserve"> dwar it-traffiku tal-ajru li huma s-servizzi li jikkonsistu mill-ġbir, l-aggregazzjoni u l-integrazzjoni ta’ </w:t>
      </w:r>
      <w:r>
        <w:rPr>
          <w:i/>
          <w:noProof/>
        </w:rPr>
        <w:t>data</w:t>
      </w:r>
      <w:r>
        <w:rPr>
          <w:noProof/>
        </w:rPr>
        <w:t xml:space="preserve"> operazzjonali minn fornituri ta’ servizzi tas-sorveljanza, minn fornituri ta’ MET u AIS u funzjonijiet tan-network u minn entitajiet rilevanti oħra, u/jew il-forniment ta’ </w:t>
      </w:r>
      <w:r>
        <w:rPr>
          <w:i/>
          <w:noProof/>
        </w:rPr>
        <w:t>data</w:t>
      </w:r>
      <w:r>
        <w:rPr>
          <w:noProof/>
        </w:rPr>
        <w:t xml:space="preserve"> pproċessata għall-finijiet ta’ kontroll tat-traffiku tal-ajru u ta’ ġestjoni tat-traffiku tal-ajru;”;</w:t>
      </w:r>
    </w:p>
    <w:p>
      <w:pPr>
        <w:pStyle w:val="Point0"/>
        <w:rPr>
          <w:noProof/>
        </w:rPr>
      </w:pPr>
      <w:r>
        <w:t>(2)</w:t>
      </w:r>
      <w:r>
        <w:tab/>
      </w:r>
      <w:r>
        <w:rPr>
          <w:noProof/>
        </w:rPr>
        <w:t>l-Artikolu 93 huwa sostitwit b’dan li ġej:</w:t>
      </w:r>
    </w:p>
    <w:p>
      <w:pPr>
        <w:ind w:left="850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 93</w:t>
      </w:r>
    </w:p>
    <w:p>
      <w:pPr>
        <w:ind w:left="850"/>
        <w:rPr>
          <w:b/>
          <w:noProof/>
        </w:rPr>
      </w:pPr>
      <w:r>
        <w:rPr>
          <w:b/>
          <w:noProof/>
        </w:rPr>
        <w:t>Implimentazzjoni tal-Ajru Uniku Ewropew</w:t>
      </w:r>
    </w:p>
    <w:p>
      <w:pPr>
        <w:ind w:left="850"/>
        <w:rPr>
          <w:noProof/>
        </w:rPr>
      </w:pPr>
      <w:r>
        <w:rPr>
          <w:noProof/>
        </w:rPr>
        <w:t>1. L-Aġenzija li taġixxi bħala Korp ta’ Analiżi tal-Prestazzjoni (PRB) għandu tingħata l-kompiti u teżerċita s-setgħat stipulati fl-[SES2+ emendat].</w:t>
      </w:r>
    </w:p>
    <w:p>
      <w:pPr>
        <w:ind w:left="850"/>
        <w:rPr>
          <w:noProof/>
        </w:rPr>
      </w:pPr>
      <w:r>
        <w:rPr>
          <w:noProof/>
        </w:rPr>
        <w:t xml:space="preserve">2. Meta jkollha l-għarfien espert rilevanti, kemm fil-kapaċità tagħha bħala PRB kif ukoll jekk le, l-Aġenzija għandha, meta tintalab, tipprovdi assistenza teknika lill-Kummissjoni fl-implimentazzjoni tal-Ajru Uniku Ewropew, inkluż dwar l-iskema ta’ prestazzjoni u ta’ imposti, b’mod partikolari billi: </w:t>
      </w:r>
    </w:p>
    <w:p>
      <w:pPr>
        <w:ind w:left="850"/>
        <w:rPr>
          <w:noProof/>
        </w:rPr>
      </w:pPr>
      <w:r>
        <w:rPr>
          <w:noProof/>
        </w:rPr>
        <w:t xml:space="preserve">(a) twettaq spezzjonijiet tekniċi, investigazzjonijiet tekniċi, rieżamijiet tal-konformità, studji u proġetti; </w:t>
      </w:r>
    </w:p>
    <w:p>
      <w:pPr>
        <w:ind w:left="850"/>
        <w:rPr>
          <w:noProof/>
        </w:rPr>
      </w:pPr>
      <w:r>
        <w:rPr>
          <w:noProof/>
        </w:rPr>
        <w:t xml:space="preserve">(b) tikkontribwixxi għall-implimentazzjoni tal-Pjan Regolatorju tal-ATM, inkluż l-iżvilupp u l-użu tal-programm SESAR.”; </w:t>
      </w:r>
    </w:p>
    <w:p>
      <w:pPr>
        <w:pStyle w:val="Point0"/>
        <w:rPr>
          <w:noProof/>
        </w:rPr>
      </w:pPr>
      <w:r>
        <w:t>(3)</w:t>
      </w:r>
      <w:r>
        <w:tab/>
      </w:r>
      <w:r>
        <w:rPr>
          <w:noProof/>
        </w:rPr>
        <w:t>fl-Artikolu 94, il-paragrafu 5 huwa sostitwit b’dan li ġej:</w:t>
      </w:r>
    </w:p>
    <w:p>
      <w:pPr>
        <w:ind w:left="720" w:hanging="360"/>
        <w:rPr>
          <w:rStyle w:val="CommentReference"/>
          <w:noProof/>
        </w:rPr>
      </w:pPr>
      <w:r>
        <w:rPr>
          <w:noProof/>
        </w:rPr>
        <w:t>“5. L-Aġenzija għandha tkun rappreżentata legalment mid-Direttur Eżekuttiv tagħha. Għal kwistjonijiet relatati mal-Aġenzija li taġixxi bħala PRB, l-Aġenzija għandha tkun rappreżentata legalment mid-Direttur għall-Analiżi tal-Prestazzjoni.”;</w:t>
      </w:r>
    </w:p>
    <w:p>
      <w:pPr>
        <w:pStyle w:val="Point0"/>
        <w:rPr>
          <w:noProof/>
        </w:rPr>
      </w:pPr>
      <w:r>
        <w:t>(4)</w:t>
      </w:r>
      <w:r>
        <w:tab/>
      </w:r>
      <w:r>
        <w:rPr>
          <w:noProof/>
        </w:rPr>
        <w:t>l-Artikolu 98 huwa emendat kif ġej:</w:t>
      </w:r>
    </w:p>
    <w:p>
      <w:pPr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 2 huwa emendat kif ġej: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il-punt (f) huwa sostitwit b’dan li ġej:</w:t>
      </w:r>
    </w:p>
    <w:p>
      <w:pPr>
        <w:ind w:left="720" w:hanging="480"/>
        <w:rPr>
          <w:noProof/>
        </w:rPr>
      </w:pPr>
      <w:r>
        <w:rPr>
          <w:noProof/>
        </w:rPr>
        <w:t xml:space="preserve">“(f) </w:t>
      </w:r>
      <w:r>
        <w:rPr>
          <w:noProof/>
        </w:rPr>
        <w:tab/>
        <w:t>iwettaq il-funzjonijiet tiegħu relatati mal-baġit tal-Aġenzija skont l-Artikoli 120, 120a, 121 u 125;”,</w:t>
      </w:r>
    </w:p>
    <w:p>
      <w:pPr>
        <w:pStyle w:val="Point1"/>
        <w:rPr>
          <w:noProof/>
        </w:rPr>
      </w:pPr>
      <w:r>
        <w:rPr>
          <w:noProof/>
        </w:rPr>
        <w:t>(ii)</w:t>
      </w:r>
      <w:r>
        <w:rPr>
          <w:noProof/>
        </w:rPr>
        <w:tab/>
        <w:t>il-punt (l) huwa ssostitwit b’dan li ġej:</w:t>
      </w:r>
    </w:p>
    <w:p>
      <w:pPr>
        <w:ind w:left="720" w:hanging="480"/>
        <w:rPr>
          <w:noProof/>
        </w:rPr>
      </w:pPr>
      <w:r>
        <w:rPr>
          <w:noProof/>
        </w:rPr>
        <w:lastRenderedPageBreak/>
        <w:t xml:space="preserve"> “(l) jieħu deċiżjonijiet dwar l-istabbiliment tal-istrutturi interni tal-Aġenzija fil-livell tad-diretturi u, fejn meħtieġ, il-modifiki tagħhom, soġġett, fil-każ tal-istrutturi interni li jikkonċernaw l-analiżi tal-prestazzjoni, għal talba korrispondenti mid-Direttur għall-Analiżi tal-Prestazzjoni u għal opinjoni pożittiva tal-Bord Regolatorju għall-Analiżi tal-Prestazzjoni. Deċiżjonijiet bħal dawn ma għandhomx jaffettwaw is-separazzjoni bejn il-Bord Regolatorju għall-Analiżi tal-Prestazzjoni, id-Direttur għall-Analiżi tal-Prestazzjoni, il-Bord Konsultattiv għall-Analiżi tal-Prestazzjoni, il-Bord tal-Appelli għall-Analiżi tal-Prestazzjoni u l-persunal li jaħdem għall-Aġenzija li taġixxi bħala PRB, minn naħa, u l-korpi u d-detenturi tal-funzjonijiet l-oħra tal-Aġenzija, min-naħa l-oħra;”,</w:t>
      </w:r>
    </w:p>
    <w:p>
      <w:pPr>
        <w:pStyle w:val="Point1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il-punt (o) huwa sostitwit b’dan li ġej:</w:t>
      </w:r>
    </w:p>
    <w:p>
      <w:pPr>
        <w:ind w:left="720" w:hanging="480"/>
        <w:rPr>
          <w:noProof/>
        </w:rPr>
      </w:pPr>
      <w:r>
        <w:rPr>
          <w:noProof/>
        </w:rPr>
        <w:t>“(o) jadotta regoli għall-prevenzjoni u l-ġestjoni ta’ kunflitti ta’ interess fir-rigward tal-membri tiegħu, kif ukoll tal-membri tal-Bord tal-Appelli, tal-membri tal-Bord Regolatorju għall-Analiżi tal-Prestazzjoni, tal-membri tal-Bord Konsultattiv għall-Analiżi tal-Prestazzjoni, u tal-membri tal-Bord tal-Appelli għall-Analiżi tal-Prestazzjoni;”;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>għandu jiddaħħal il-paragrafu 2a li ġej:</w:t>
      </w:r>
    </w:p>
    <w:p>
      <w:pPr>
        <w:ind w:left="360"/>
        <w:rPr>
          <w:noProof/>
        </w:rPr>
      </w:pPr>
      <w:r>
        <w:rPr>
          <w:noProof/>
        </w:rPr>
        <w:t>“2a. Fir-rigward ta’ kwistjonijiet li jirrigwardaw l-analiżi tal-prestazzjoni, il-Bord tat-Tmexxija għandu: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wara li jikkonsulta lill-Bord Regolatorju għall-Analiżi tal-Prestazzjoni u jikseb l-opinjoni favorevoli tiegħu, jaħtar lid-Direttur għall-Analiżi tal-Prestazzjoni f’konformità mal-Artikolu 114g, u meta rilevanti jestendi l-mandat tiegħu jew ineħħih mill-kariga;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jaħtar il-membri tal-Bord Regolatorju għall-Analiżi tal-Prestazzjoni f’konformità mal-Artikolu 114c;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wara li jikkonsulta lill-Bord Regolatorju għall-Analiżi tal-Prestazzjoni, jaħtar il-membri tal-Bord tal-Appelli għall-Analiżi tal-Prestazzjoni f’konformità mal-Artikolu 114l;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jiddeċiedi, wara li jikseb il-qbil tal-Kummissjoni, u fir-rigward tad-dħul u l-infiq fir-rigward tal-analiżi tal-prestazzjoni, jekk jaċċettax legati, donazzjonijiet jew għotjiet mingħand sorsi oħra tal-Unjoni jew xi kontribuzzjoni volontarja mingħand l-Istati Membri jew mingħand l-awtoritajiet superviżorji nazzjonali msemmija fl-Artikolu 3 tal-[SES2+ emendat];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wara li jikkonsulta lill-Bord Regolatorju għall-Analiżi tal-Prestazzjoni, jeżerċita awtorità dixxiplinarja fuq id-Direttur għall-Analiżi tal-Prestazzjoni;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wara konsultazzjoni mal-Bord Regolatorju għall-Analiżi tal-Prestazzjoni, jistabbilixxi proċeduri biex jingħataw opinjonijiet, rakkomandazzjonijiet u deċiżjonijiet mill-Aġenzija li taġixxi bħala PRB kif imsemmi fl-Artikolu 119a(4);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 xml:space="preserve">soġġett għall-opinjoni favorevoli tal-Bord Regolatorju għall-Analiżi tal-Prestazzjoni, u abbażi ta’ proposta mid-Direttur għall-Analiżi tal-Prestazzjoni, jadotta u jaġġorna b’mod regolari l-pjanijiet tal-komunikazzjoni u tad-disseminazzjoni rigward l-analiżi tal-prestazzjoni msemmija fl-Artikolu 119a(5); </w:t>
      </w:r>
    </w:p>
    <w:p>
      <w:pPr>
        <w:pStyle w:val="Point1"/>
        <w:rPr>
          <w:noProof/>
        </w:rPr>
      </w:pPr>
      <w:r>
        <w:lastRenderedPageBreak/>
        <w:t>(h)</w:t>
      </w:r>
      <w:r>
        <w:tab/>
      </w:r>
      <w:r>
        <w:rPr>
          <w:noProof/>
        </w:rPr>
        <w:t>soġġett għall-opinjoni favorevoli tal-Bord Regolatorju għall-Analiżi tal-Prestazzjoni, jawtorizza l-konklużjoni ta’ arranġamenti ta’ ħidma f’konformità mal-Artikolu 129a(4);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soġġett għall-opinjoni favorevoli tal-Bord Regolatorju għall-Analiżi tal-Prestazzjoni, u abbażi ta’ proposta mid-Direttur għall-Analiżi tal-Prestazzjoni, jistabbilixxi mekkaniżmi u proċeduri għal konsultazzjoni mal-partijiet ikkonċernati msemmija fl-Artikolu 38 tal-[SES2+ emendat] u l-Artikolu 119a ta’ dan ir-Regolament.”;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>il-paragrafi 3 u 4 huma sostitwiti b’dan li ġej:</w:t>
      </w:r>
    </w:p>
    <w:p>
      <w:pPr>
        <w:ind w:left="620" w:hanging="260"/>
        <w:rPr>
          <w:rFonts w:eastAsia="Times New Roman"/>
          <w:noProof/>
          <w:szCs w:val="24"/>
        </w:rPr>
      </w:pPr>
      <w:r>
        <w:rPr>
          <w:noProof/>
        </w:rPr>
        <w:t>“3. Il-Bord tat-Tmexxija jista’ jagħti pariri lid-Direttur Eżekuttiv dwar kwalunkwe kwistjoni relatata ma’ oqsma koperti minn dan ir-Regolament, għajr dwar kwistjonijet relatati mal-analiżi tal-prestazzjoni.</w:t>
      </w:r>
    </w:p>
    <w:p>
      <w:pPr>
        <w:ind w:left="620" w:hanging="260"/>
        <w:rPr>
          <w:rFonts w:eastAsia="Times New Roman"/>
          <w:noProof/>
          <w:szCs w:val="24"/>
        </w:rPr>
      </w:pPr>
      <w:r>
        <w:rPr>
          <w:noProof/>
        </w:rPr>
        <w:t>4. Il-Bord tat-Tmexxija jista’ jistabbilixxi korp konsultattiv li jkun jirrappreżenta l-firxa sħiħa tal-partijiet interessati affettwati mill-ħidma tal-Aġenzija, u li lilu għandu jikkonsulta qabel ma jieħu deċiżjonijiet fl-oqsma msemmija fil-paragrafi 2(c), (e), (f) u (i). Il-Bord tat-Tmexxija għandu jintegra bis-sħiħ il-kontribut tad-Direttur għall-Analiżi tal-Prestazzjoni f’konformità mal-Artikolu 114h meta jieħu deċiżjonijiet fl-oqsma msemmija fil-punti (c) u (f) tal-paragrafu 2. Il-Bord tat-Tmexxija jista’ jiddeċiedi wkoll li jikkonsulta lill-korp konsultattiv dwar kwistjonijiet oħra msemmija fil-paragrafi 2 u 3, għajr l-oqsma relatati mal-funzjoni tal-Aġenzija li taġixxi bħala PRB. Il-Bord tat-Tmexxija, fl-ebda każ ma għandu jkun marbut mill-opinjoni tal-korp konsultattiv.”;</w:t>
      </w:r>
    </w:p>
    <w:p>
      <w:pPr>
        <w:rPr>
          <w:noProof/>
        </w:rPr>
      </w:pPr>
      <w:r>
        <w:rPr>
          <w:noProof/>
        </w:rPr>
        <w:t>(d)</w:t>
      </w:r>
      <w:r>
        <w:rPr>
          <w:noProof/>
        </w:rPr>
        <w:tab/>
        <w:t>il-paragrafu 6 huwa sostitwit b’dan li ġej:</w:t>
      </w:r>
    </w:p>
    <w:p>
      <w:pPr>
        <w:ind w:left="620" w:hanging="260"/>
        <w:rPr>
          <w:rFonts w:eastAsia="Times New Roman"/>
          <w:noProof/>
          <w:szCs w:val="24"/>
        </w:rPr>
      </w:pPr>
      <w:r>
        <w:rPr>
          <w:noProof/>
        </w:rPr>
        <w:t xml:space="preserve">“6. Il-Bord tat-Tmexxija għandu jadotta, f’konformità mal-Artikolu 110 tar-Regolamenti tal-Persunal, deċiżjoni abbażi tal-Artikolu 2(1) tar-Regolamenti tal-Persunal u abbażi tal-Artikolu 6 tal-Kundizzjonijiet tal-Impjieg applikabbli għall-Aġenti l-Oħra tal-Unjoni Ewropea, filwaqt li jiddelega s-setgħat rilevanti tal-awtorità tal-ħatra lid-Direttur Eżekuttiv u filwaqt li jiddefinixxi l-kundizzjonijiet li skonthom dik id-delega tas-setgħat tista’ tiġi sospiża. Id-Direttur Eżekuttiv għandu jkun awtorizzat biex jissottodelega dawk is-setgħat. </w:t>
      </w:r>
    </w:p>
    <w:p>
      <w:pPr>
        <w:ind w:left="620"/>
        <w:rPr>
          <w:rFonts w:eastAsia="Times New Roman"/>
          <w:noProof/>
          <w:szCs w:val="24"/>
        </w:rPr>
      </w:pPr>
      <w:r>
        <w:rPr>
          <w:noProof/>
        </w:rPr>
        <w:t>Meta meħtieġ minħabba ċirkostanzi eċċezzjonali, il-Bord tat-Tmexxija jista’, permezz ta’ deċiżjoni, jissospendi temporanjament id-delega tas-setgħat tal-awtorità tal-ħatra lid-Direttur Eżekuttiv u dawk is-setgħat sottodelegati minn dan tal-aħħar u jeżerċitahom hu stess jew jiddelegahom lil wieħed mill-membri tiegħu jew lil xi membru tal-persunal li ma jkunx id-Direttur Eżekuttiv.</w:t>
      </w:r>
    </w:p>
    <w:p>
      <w:pPr>
        <w:ind w:left="620"/>
        <w:rPr>
          <w:rFonts w:eastAsia="Times New Roman"/>
          <w:noProof/>
          <w:szCs w:val="24"/>
        </w:rPr>
      </w:pPr>
      <w:r>
        <w:rPr>
          <w:noProof/>
        </w:rPr>
        <w:t>L-ewwel u t-tieni subparagrafi ma għandhomx japplikaw għall-membri tal-persunal li l-karigi tagħhom huma attribwiti għall-funzjoni tal-Aġenzija li taġixxi bħala PRB.”;</w:t>
      </w:r>
    </w:p>
    <w:p>
      <w:pPr>
        <w:rPr>
          <w:noProof/>
        </w:rPr>
      </w:pPr>
      <w:r>
        <w:rPr>
          <w:noProof/>
        </w:rPr>
        <w:t>(e)</w:t>
      </w:r>
      <w:r>
        <w:rPr>
          <w:noProof/>
        </w:rPr>
        <w:tab/>
        <w:t>għandu jiżdied il-paragrafu 7 li ġej:</w:t>
      </w:r>
    </w:p>
    <w:p>
      <w:pPr>
        <w:ind w:left="620"/>
        <w:rPr>
          <w:rFonts w:eastAsia="Times New Roman"/>
          <w:noProof/>
          <w:szCs w:val="24"/>
        </w:rPr>
      </w:pPr>
      <w:r>
        <w:rPr>
          <w:noProof/>
        </w:rPr>
        <w:t>“7. Il-Bord tat-Tmexxija għandu jadotta, f’konformità mal-Artikolu 110 tar-Regolamenti tal-Persunal, deċiżjoni abbażi tal-Artikolu 2(1) tar-Regolamenti tal-Persunal u abbażi tal-Artikolu 6 tal-Kundizzjonijiet tal-Impjieg applikabbli għall-Aġenti l-Oħra tal-Unjoni Ewropea, filwaqt li jiddelega s-setgħat rilevanti tal-awtorità tal-ħatra lid-Direttur għall-Analiżi tal-Prestazzjoni fir-rigward tal-membri tal-persunal li l-karigi tagħhom huma attribwiti għall-funzjoni tal-Aġenzija li taġixxi bħala PRB, u jiddefinixxi l-kundizzjonijiet li skonthom dik id-delega tas-setgħat tista’ tiġi sospiża. Id-Direttur għall-Analiżi tal-Prestazzjoni għandu jkun awtorizzat jissottodelega dawk is-setgħat.</w:t>
      </w:r>
    </w:p>
    <w:p>
      <w:pPr>
        <w:ind w:left="620"/>
        <w:rPr>
          <w:rFonts w:eastAsia="Times New Roman"/>
          <w:noProof/>
          <w:szCs w:val="24"/>
        </w:rPr>
      </w:pPr>
      <w:r>
        <w:rPr>
          <w:noProof/>
        </w:rPr>
        <w:lastRenderedPageBreak/>
        <w:t>Meta xi ċirkostanzi eċċezzjonali jkunu jeżiġu dan, il-Bord tat-Tmexxija jista’, permezz ta’ deċiżjoni, jissospendi temporanjament id-delega tas-setgħat tal-awtorità tal-ħatra lid-Direttur għall-Analiżi tal-Prestazzjoni u ta’ dawk is-setgħat sottodelegati minn dan tal-aħħar, u jeżerċitahom huwa stess jew jiddelegahom lil wieħed mill-membri tiegħu jew lil membru tal-persunal li ma jkunx id-Direttur għall-Analiżi tal-Prestazzjoni. Deċiżjoni għal dan il-għan teħtieġ il-vot pożittiv tar-rappreżentant tal-Kummissjoni fil-Bord tat-Tmexxija. Iċ-ċirkostanzi eċċezzjonali għandhom ikunu strettament limitati għal kwistjonijiet amministrattivi, baġitarji jew maniġerjali, mingħajr preġudizzju għall-indipendenza sħiħa tad-Direttur għall-Analiżi tal-Prestazzjoni fir-rigward tal-kompiti tiegħu skont il-punt (d) tal-Artikolu 114h(3).”;</w:t>
      </w:r>
    </w:p>
    <w:p>
      <w:pPr>
        <w:pStyle w:val="Point0"/>
        <w:rPr>
          <w:noProof/>
        </w:rPr>
      </w:pPr>
      <w:r>
        <w:t>(5)</w:t>
      </w:r>
      <w:r>
        <w:tab/>
      </w:r>
      <w:r>
        <w:rPr>
          <w:noProof/>
        </w:rPr>
        <w:t>fl-Artikolu 99, il-paragrafu 5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“5. Il-korp konsultattiv imsemmi fl-Artikolu 98(4) għandu jaħtar erbgħa mill-membri tiegħu biex jipparteċipaw fil-Bord tat-Tmexxija bi status ta’ osservatur, għajr fi kwistjonijiet relatati mal-analiżi tal-prestazzjoni, b’mod partikolari l-oqsma msemmija fl-Artikolu 98(2a). Dawn għandhom jirrappreżentaw, b’mod wiesa’ kemm jista’ jkun, il-fehmiet differenti rrappreżentati fil-korp konsultattiv. Il-mandat inizjali tal-kariga għandu jkun 48 xahar u għandu jkun jista’ jiġi estiż.”;</w:t>
      </w:r>
    </w:p>
    <w:p>
      <w:pPr>
        <w:pStyle w:val="Point0"/>
        <w:rPr>
          <w:noProof/>
        </w:rPr>
      </w:pPr>
      <w:r>
        <w:t>(6)</w:t>
      </w:r>
      <w:r>
        <w:tab/>
      </w:r>
      <w:r>
        <w:rPr>
          <w:noProof/>
        </w:rPr>
        <w:t xml:space="preserve">l-Artikolu 101 huwa emendat kif ġej: </w:t>
      </w:r>
    </w:p>
    <w:p>
      <w:pPr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 3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“3. Id-Direttur Eżekuttiv tal-Aġenzija għandu jipparteċipa fid-deliberazzjonijiet, mingħajr ma jkollu dritt tal-vot. Fuq stedina tad-Direttur għall-Analiżi tal-Prestazzjoni, id-Direttur Eżekuttiv tal-Aġenzija jista’ jiġi mistieden jipparteċipa fid-deliberazzjonijiet dwar kwistjonijiet relatati mal-funzjoni tal-Aġenzija li taġixxi bħala PRB, mingħajr id-dritt tal-vot.”,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>għandu jiddaħħal il-paragrafu 3a li ġej:</w:t>
      </w:r>
    </w:p>
    <w:p>
      <w:pPr>
        <w:ind w:left="840" w:hanging="480"/>
        <w:rPr>
          <w:noProof/>
        </w:rPr>
      </w:pPr>
      <w:r>
        <w:rPr>
          <w:noProof/>
        </w:rPr>
        <w:t>“3a. Id-Direttur għall-Analiżi tal-Prestazzjoni għandu jipparteċipa fid-deliberazzjonijiet dwar oqsma direttament jew indirettament relatati mal-funzjoni tal-Aġenzija li taġixxi bħala PRB, mingħajr id-dritt tal-vot.”;</w:t>
      </w:r>
    </w:p>
    <w:p>
      <w:pPr>
        <w:pStyle w:val="Point0"/>
        <w:rPr>
          <w:noProof/>
        </w:rPr>
      </w:pPr>
      <w:r>
        <w:t>(7)</w:t>
      </w:r>
      <w:r>
        <w:tab/>
      </w:r>
      <w:r>
        <w:rPr>
          <w:noProof/>
        </w:rPr>
        <w:t>fl-Artikolu 102, il-paragrafi 2, 3 u 4 huma sostitwiti b’dan li ġej:</w:t>
      </w:r>
    </w:p>
    <w:p>
      <w:pPr>
        <w:ind w:left="720" w:hanging="360"/>
        <w:rPr>
          <w:noProof/>
        </w:rPr>
      </w:pPr>
      <w:r>
        <w:rPr>
          <w:noProof/>
        </w:rPr>
        <w:t xml:space="preserve">“2. Kull membru maħtur skont l-Artikolu 99(1) għandu jkollu vot wieħed. Fin-nuqqas ta’ membru, is-supplenti tiegħu ikun intitolat jeżerċita d-dritt tal-vot tiegħu. La l-osservaturi, la d-Direttur Eżekuttiv tal-Aġenzija, u lanqas id-Direttur għall-Analiżi tal-Prestazzjoni ma għandu jkollhom id-dritt tal-vot. </w:t>
      </w:r>
    </w:p>
    <w:p>
      <w:pPr>
        <w:ind w:left="720" w:hanging="360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Ir-Regoli ta’ Proċedura tal-Bord tat-Tmexxija għandhom jistabbilixxu arranġamenti ta’ votazzjoni aktar dettaljati, b’mod partikolari l-proċedura għal votazzjoni fuq kwistjonijiet urġenti, il-kundizzjonijiet li skonthom membru jista’ jaġixxi f’isem membru ieħor, kif ukoll kull rekwiżit ta’ kworum, meta dan ikun xieraq.</w:t>
      </w:r>
    </w:p>
    <w:p>
      <w:pPr>
        <w:ind w:left="720" w:hanging="360"/>
        <w:rPr>
          <w:noProof/>
        </w:rPr>
      </w:pPr>
      <w:r>
        <w:rPr>
          <w:noProof/>
        </w:rPr>
        <w:t>4. Biex jiġu adottati, deċiżjonijiet dwar kwistjonijiet baġitarji, ta’ riżorsi umani jew amministrattivi, b’mod partikolari kwistjonijiet imsemmija fil-punti (d), (f), (h), (m), (n), (o) u (q) tal-Artikolu 98(2), il-punti (a), (b), (c), (e) u (f) tal-Artikolu 98(2a), u l-Artikolu 98(7) jeħtieġu l-vot pożittiv tar-rappreżentant tal-Kummissjoni fil-Bord tat-Tmexxija.”;</w:t>
      </w:r>
    </w:p>
    <w:p>
      <w:pPr>
        <w:pStyle w:val="Point0"/>
        <w:rPr>
          <w:noProof/>
        </w:rPr>
      </w:pPr>
      <w:r>
        <w:t>(8)</w:t>
      </w:r>
      <w:r>
        <w:tab/>
      </w:r>
      <w:r>
        <w:rPr>
          <w:noProof/>
        </w:rPr>
        <w:t xml:space="preserve">l-Artikolu 104 huwa emendat kif ġej: </w:t>
      </w:r>
    </w:p>
    <w:p>
      <w:pPr>
        <w:rPr>
          <w:noProof/>
        </w:rPr>
      </w:pPr>
      <w:r>
        <w:rPr>
          <w:noProof/>
        </w:rPr>
        <w:t>(a)</w:t>
      </w:r>
      <w:r>
        <w:rPr>
          <w:noProof/>
        </w:rPr>
        <w:tab/>
        <w:t>il-paragrafu 1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lastRenderedPageBreak/>
        <w:t>“1. Id-Direttur Eżekuttiv għandu jimmaniġġja l-Aġenzija. Id-Direttur Eżekuttiv għandu jagħti rendikont lill-Bord tat-Tmexxija. Mingħajr preġudizzju għas-setgħat tal-Kummissjoni u tal-Bord tat-Tmexxija, id-Direttur Eżekuttiv għandu jkun indipendenti fit-twettiq ta’ dmirijietu, u la għandu jfittex u lanqas jieħu struzzjonijiet mingħand xi gvern jew korp ieħor. Id-Direttur Eżekuttiv ma għandux jagħti struzzjonijiet lid-Direttur għall-Analiżi tal-Prestazzjoni jew lill-persunal iddedikat għall-funzjoni tal-Aġenzija li taġixxi bħala PRB.”,</w:t>
      </w:r>
    </w:p>
    <w:p>
      <w:pPr>
        <w:rPr>
          <w:noProof/>
        </w:rPr>
      </w:pPr>
      <w:r>
        <w:rPr>
          <w:noProof/>
        </w:rPr>
        <w:t>(b)</w:t>
      </w:r>
      <w:r>
        <w:rPr>
          <w:noProof/>
        </w:rPr>
        <w:tab/>
        <w:t>il-paragrafu 3 huwa emendat kif ġej: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il-formulazzjoni introduttorja hija sostitwita b’dan li ġej:</w:t>
      </w:r>
    </w:p>
    <w:p>
      <w:pPr>
        <w:rPr>
          <w:noProof/>
        </w:rPr>
      </w:pPr>
      <w:r>
        <w:rPr>
          <w:noProof/>
        </w:rPr>
        <w:t>“3. Id-Direttur Eżekuttiv għandu jkun responsabbli għall-implimentazzjoni tal-kompiti assenjati lill-Aġenzija minn dan ir-Regolament jew minn atti oħra tal-Unjoni, għajr għal kwistjonijiet relatati mal-funzjoni tal-Aġenzija li taġixxi bħala PRB. B’mod partikolari, id-Direttur Eżekuttiv għandu jkun responsabbli għal:”.</w:t>
      </w:r>
    </w:p>
    <w:p>
      <w:pPr>
        <w:pStyle w:val="Point1"/>
        <w:rPr>
          <w:noProof/>
        </w:rPr>
      </w:pPr>
      <w:r>
        <w:rPr>
          <w:noProof/>
        </w:rPr>
        <w:t>(ii)</w:t>
      </w:r>
      <w:r>
        <w:rPr>
          <w:noProof/>
        </w:rPr>
        <w:tab/>
        <w:t>il-punt (h)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“(h) iħejji l-abbozz ta’ dikjarazzjoni tal-istimi tad-dħul u l-infiq tal-Aġenzija skont l-Artikolu 120, jintegra l-abbozz tal-istimi tad-dħul u l-infiq tal-Aġenzija għall-funzjonijiet tagħha bħala PRB imħejji mid-Direttur għall-Analiżi tal-Prestazzjoni f’konformità mal-Artikoli 114h u 120a, u jimplimenta l-baġit tagħha skont l-Artikolu 121, għajr il-baġit tal-Aġenzija għall-funzjonijiet tagħha bħala PRB;”,</w:t>
      </w:r>
    </w:p>
    <w:p>
      <w:pPr>
        <w:pStyle w:val="Point1"/>
        <w:rPr>
          <w:noProof/>
        </w:rPr>
      </w:pPr>
      <w:r>
        <w:rPr>
          <w:noProof/>
        </w:rPr>
        <w:t>(iii)</w:t>
      </w:r>
      <w:r>
        <w:rPr>
          <w:noProof/>
        </w:rPr>
        <w:tab/>
        <w:t>il-punt (j)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“(j) iħejji d-dokument ta’ programmazzjoni msemmi fl-Artikolu 117(1) u, wara li jkun integra t-taqsima tal-PRB ppreżentata mid-Direttur għall-Analiżi tal-Prestazzjoni f’konformità mal-punt (g) tal-Artikolu 114h(3) u l-Artikolu 117a, jissomettiha lill-Bord tat-Tmexxija għall-adozzjoni, wara li jkun kiseb l-opinjoni tal-Kummissjoni. Kull bidla fit-taqsima tal-PRB għandha ssir biss bl-approvazzjoni tad-Direttur għall-Analiżi tal-Prestazzjoni;”,</w:t>
      </w:r>
    </w:p>
    <w:p>
      <w:pPr>
        <w:pStyle w:val="Point1"/>
        <w:rPr>
          <w:noProof/>
        </w:rPr>
      </w:pPr>
      <w:r>
        <w:rPr>
          <w:noProof/>
        </w:rPr>
        <w:t>(iv)</w:t>
      </w:r>
      <w:r>
        <w:rPr>
          <w:noProof/>
        </w:rPr>
        <w:tab/>
      </w:r>
      <w:r>
        <w:rPr>
          <w:noProof/>
        </w:rPr>
        <w:tab/>
        <w:t>il-punt (l) huwa ssostitwit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“(l) iħejji pjan ta’ azzjoni li jsegwi l-konklużjonijiet tar-rapporti tal-awditjar u l-evalwazzjonijiet interni jew esterni, kif ukoll investigazzjonijiet mill-OLAF, u jirrapporta dwar il-progress darbtejn fis-sena lill-Kummissjoni u regolarment lill-Bord tat-Tmexxija. Id-Direttur Eżekuttiv għandu jikkoordina mad-Direttur għall-Analiżi tal-Prestazzjoni biex jiżgura koerenza mal-pjan ta’ azzjoni mħejji mid-Direttur għall-Analiżi tal-Prestazzjoni fir-rigward ta’ attivitajiet relatati mal-funzjoni tal-Aġenzija li taġixxi bħala PRB;”,</w:t>
      </w:r>
    </w:p>
    <w:p>
      <w:pPr>
        <w:pStyle w:val="Point1"/>
        <w:rPr>
          <w:noProof/>
        </w:rPr>
      </w:pPr>
      <w:r>
        <w:rPr>
          <w:noProof/>
        </w:rPr>
        <w:t>(v)</w:t>
      </w:r>
      <w:r>
        <w:rPr>
          <w:noProof/>
        </w:rPr>
        <w:tab/>
        <w:t>il-punt (u) huwa sostitwit b’dan li ġej:</w:t>
      </w:r>
    </w:p>
    <w:p>
      <w:pPr>
        <w:ind w:left="720" w:hanging="360"/>
        <w:rPr>
          <w:noProof/>
        </w:rPr>
      </w:pPr>
      <w:r>
        <w:rPr>
          <w:noProof/>
        </w:rPr>
        <w:t>“(u) jieħu d-deċiżjonijiet kollha dwar l-istabbiliment tal-istrutturi interni tal-Aġenzija u, meta meħtieġ, dwar kwalunkwe tibdil fihom, għajr għal dawk fil-livell tad-diretturi, li se jiġu approvati mill-Bord tat-Tmexxija, u għajr id-deċiżjonijiet relatati mal-istrutturi interni li jikkonċernaw l-analiżi tal-prestazzjoni. Id-deċiżjonijiet meħuda mid-Direttur Eżekuttiv ma għandhomx jaffettwaw is-separazzjoni bejn il-Bord Regolatorju għall-Analiżi tal-Prestazzjoni, id-Direttur għall-Anliżi tal-Prestazzjoni, il-Bord Konsultattiv għall-Analiżi tal-Prestazzjoni, il-Bord tal-Appelli għall-Analiżi tal-Prestazzjoni u l-persunal li jaħdem għall-Aġenzija li taġixxi bħala PRB, min-naħa l-oħra, u l-korpi u d-detenturi tal-funzjonijiet oħra tal-Aġenzija, min-naħa l-oħra;”,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il-paragrafu 4 huwa sostitwit b’dan li ġej: </w:t>
      </w:r>
    </w:p>
    <w:p>
      <w:pPr>
        <w:ind w:left="850"/>
        <w:rPr>
          <w:noProof/>
        </w:rPr>
      </w:pPr>
      <w:r>
        <w:rPr>
          <w:noProof/>
        </w:rPr>
        <w:lastRenderedPageBreak/>
        <w:t xml:space="preserve">“4. Id-Direttur Eżekuttiv għandu jkun responsabbli wkoll biex jiddeċiedi jekk ikunx meħtieġ, għall-finijiet tat-twettiq tal-kompiti tal-Aġenzija b’mod effiċjenti u effettiv, li jiġi stabbilit uffiċċju lokali wieħed jew aktar fi Stat Membru wieħed jew aktar, jew li jiġi kolokat il-persunal fid-delegazzjonijiet tal-Unjoni f’pajjiżi terzi, soġġett għall-ftehimiet xierqa mas-Servizz Ewropew għall-Azzjoni Esterna. </w:t>
      </w:r>
    </w:p>
    <w:p>
      <w:pPr>
        <w:ind w:left="850"/>
        <w:rPr>
          <w:noProof/>
        </w:rPr>
      </w:pPr>
      <w:r>
        <w:rPr>
          <w:noProof/>
        </w:rPr>
        <w:t>L-ewwel subparagrafu ma għandux japplika għall-Aġenzija fil-funzjoni tagħha bħala PRB. Rigward dawk il-funzjonijiet, id-Direttur għall-Analiżi tal-Prestazzjoni għandu jkun responsabbli biex jiddeċiedi jekk ikunx meħtieġ, għall-finijiet tat-twettiq tal-ħidma tal-Aġenzija b’mod effiċjenti u effettiv, li jiġi stabbilit uffiċċju wieħed jew aktar fi Stat Membru wieħed jew aktar.</w:t>
      </w:r>
    </w:p>
    <w:p>
      <w:pPr>
        <w:ind w:left="850"/>
        <w:rPr>
          <w:noProof/>
        </w:rPr>
      </w:pPr>
      <w:r>
        <w:rPr>
          <w:noProof/>
        </w:rPr>
        <w:t>Id-deċiżjonijiet imsemmija fl-ewwel u fit-tieni subparagrafi jeħtieġu l-kunsens bil-quddiem tal-Kummissjoni, tal-Bord tat-Tmexxija u, meta applikabbli, tal-Istat Membru fejn ikun se jiġi stabbilit l-uffiċċju lokali. Dawk id-deċiżjonijiet għandhom jispeċifikaw l-ambitu tal-attivitajiet jridu jitwettqu fl-uffiċċju lokali jew minn dak il-persunal kolokat b’mod li jevita kostijiet bla bżonn u duplikazzjoni tal-funzjonijiet amministrattivi tal-Aġenzija.”;</w:t>
      </w:r>
    </w:p>
    <w:p>
      <w:pPr>
        <w:pStyle w:val="Point0"/>
        <w:rPr>
          <w:noProof/>
        </w:rPr>
      </w:pPr>
      <w:r>
        <w:t>(9)</w:t>
      </w:r>
      <w:r>
        <w:tab/>
      </w:r>
      <w:r>
        <w:rPr>
          <w:noProof/>
        </w:rPr>
        <w:t>għandha tiddaħħal it-Taqsima IIA li ġejja:</w:t>
      </w:r>
    </w:p>
    <w:p>
      <w:pPr>
        <w:ind w:left="360"/>
        <w:rPr>
          <w:noProof/>
        </w:rPr>
      </w:pPr>
      <w:r>
        <w:rPr>
          <w:noProof/>
        </w:rPr>
        <w:t>“TAQSIMA IIa</w:t>
      </w:r>
    </w:p>
    <w:p>
      <w:pPr>
        <w:rPr>
          <w:i/>
          <w:noProof/>
        </w:rPr>
      </w:pPr>
      <w:r>
        <w:rPr>
          <w:i/>
          <w:noProof/>
        </w:rPr>
        <w:t>Regoli speċifiċi dwar l-istruttura interna relatata mal-analiżi tal-prestazzjoni</w:t>
      </w:r>
    </w:p>
    <w:p>
      <w:pPr>
        <w:rPr>
          <w:i/>
          <w:noProof/>
        </w:rPr>
      </w:pPr>
      <w:r>
        <w:rPr>
          <w:i/>
          <w:noProof/>
        </w:rPr>
        <w:t>Artikolu 114a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Struttura tal-Aġenzija li taġixxi bħala PRB</w:t>
      </w:r>
    </w:p>
    <w:p>
      <w:pPr>
        <w:ind w:left="620"/>
        <w:rPr>
          <w:rFonts w:eastAsia="Times New Roman"/>
          <w:noProof/>
          <w:szCs w:val="24"/>
        </w:rPr>
      </w:pPr>
      <w:r>
        <w:rPr>
          <w:noProof/>
        </w:rPr>
        <w:t>Biex twettaq il-kompiti tagħha għall-analiżi tal-prestazzjoni, l-Aġenzija li taġixxi bħala PRB għandu jkollha: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Bord Regolatorju għall-Analiżi tal-Prestazzjoni;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Direttur għall-Analiżi tal-Prestazzjoni;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Bord Konsultattiv għall-Analiżi tal-Prestazzjoni;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Bord tal-Appelli għall-Analiżi tal-Prestazzjoni.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114b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Funzjonijiet tal-Bord Regolatorju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Regolatorju għall-Analiżi tal-Prestazzjoni għandu: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jipprovdi opinjonijiet u, meta xieraq, kummenti dwar u emendi għat-test tal-proposti tad-Direttur għall-Analiżi tal-Prestazzjoni għal abbozzi ta’ opinjonijiet, rakkomandazzjonijiet u deċiżjonijiet relatati mal-kompiti elenkati fl-[SES2+ emendat], kif ukoll dawk imsemmija fl-Artikolu 129a ta’ dan ir-Regolament li jiġu kkunsidrati għall-adozzjoni;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fil-qasam ta’ kompetenza tiegħu, jipprovdi gwida lid-Direttur għall-Analiżi tal-Prestazzjoni fit-twettiq tal-kompiti tiegħu;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jipprovdi opinjoni lill-Bord tat-Tmexxija dwar il-kandidat li għandu jinħatar bħala Direttur għall-Analiżi tal-Prestazzjoni f’konformità mal-punt (a) tal-Artikolu 98(2a) u l-Artikolu 114g(2) u, meta applikabbli, it-tneħħija tiegħu mill-kariga f’konformità mal-Artikolu 114g(6);</w:t>
      </w:r>
    </w:p>
    <w:p>
      <w:pPr>
        <w:pStyle w:val="Point1"/>
        <w:rPr>
          <w:noProof/>
        </w:rPr>
      </w:pPr>
      <w:r>
        <w:lastRenderedPageBreak/>
        <w:t>(d)</w:t>
      </w:r>
      <w:r>
        <w:tab/>
      </w:r>
      <w:r>
        <w:rPr>
          <w:noProof/>
        </w:rPr>
        <w:t>japprova t-taqsima dwar l-attivitajiet tal-analiżi tal-prestazzjoni tad-dokument ta’ programmazzjoni li għandu jiġi ppreżentat mid-Direttur għall-Analiżi tal-Prestazzjoni lid-Direttur Eżekuttiv f’konformità mal-punt (g) tal-Artikolu 114h(3) u l-Artikolu 117a;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japprova t-taqsima indipendenti dwar l-attivitajiet regolatorji tat-taqsima dwar l-analiżi tal-prestazzjoni tar-rapport tal-attività annwali kkonsolidat li għandu jiġi ppreżentat mid-Direttur għall-Analiżi tal-Prestazzjoni lid-Direttur Eżekuttiv f’konformità mal-punt (i) tal-Artikolu 114h(3) u l-Artikolu 118a;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 xml:space="preserve">jipprovdi opinjoni lill-Bord tat-Tmexxija dwar il-proċeduri għall-ħruġ ta’ opinjonijiet, rakkomandazzjonijiet u deċiżjonijiet mill-Aġenzija li taġixxi bħala PRB f’konformità mal-punt (f) tal-Artikolu 98(2a); 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jipprovdi opinjoni lid-Direttur għall-Analiżi tal-Prestazzjoni dwar il-proposta tiegħu għal pjanijiet tal-komunikazzjoni u tad-disseminazzjoni rigward l-analiżi tal-prestazzjoni msemmija fl-Artikolu 119a(5), f’konformità mal-punt (g) tal-Artikolu 98(2a);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jipprovdi opinjoni lid-Direttur għall-Analiżi tal-Prestazzjoni dwar l-istabbiliment jew il-modifika tal-istrutturi interni li jikkonċernaw l-analiżi tal-prestazzjoni;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jipprovdi opinjoni lill-Bord tat-Tmexxija rigward azzjonijiet potenzjali li għandhom jittieħdu skont il-punt (e) tal-Artikolu 98(2a);</w:t>
      </w:r>
    </w:p>
    <w:p>
      <w:pPr>
        <w:pStyle w:val="Point1"/>
        <w:rPr>
          <w:noProof/>
        </w:rPr>
      </w:pPr>
      <w:r>
        <w:t>(j)</w:t>
      </w:r>
      <w:r>
        <w:tab/>
      </w:r>
      <w:r>
        <w:rPr>
          <w:noProof/>
        </w:rPr>
        <w:t>jipprovdi opinjoni lill-Bord tat-Tmexxija dwar il-konklużjoni tal-arranġamenti ta’ ħidma f’konformità mal-Artikolu 129a(4);</w:t>
      </w:r>
    </w:p>
    <w:p>
      <w:pPr>
        <w:pStyle w:val="Point1"/>
        <w:rPr>
          <w:noProof/>
        </w:rPr>
      </w:pPr>
      <w:r>
        <w:t>(k)</w:t>
      </w:r>
      <w:r>
        <w:tab/>
      </w:r>
      <w:r>
        <w:rPr>
          <w:noProof/>
        </w:rPr>
        <w:t>jipprovdi opinjoni lid-Direttur għall-Analiżi tal-Prestazzjoni dwar il-proposta tiegħu għal mekkaniżmi u proċeduri għal konsultazzjoni mal-partijiet ikkonċernati msemmija fl-Artikolu 38 tal-[SES2+ emendat] u fl-Artikolu 119a ta’ dan ir-Regolament;</w:t>
      </w:r>
    </w:p>
    <w:p>
      <w:pPr>
        <w:pStyle w:val="Point1"/>
        <w:rPr>
          <w:noProof/>
        </w:rPr>
      </w:pPr>
      <w:r>
        <w:t>(l)</w:t>
      </w:r>
      <w:r>
        <w:tab/>
      </w:r>
      <w:r>
        <w:rPr>
          <w:noProof/>
        </w:rPr>
        <w:t>jipprovdi opinjoni lill-Bord tat-Tmexxija dwar il-kandidati li għandhom jinħatru bħala membri tal-Bord tal-Appelli għall-Analiżi tal-Prestazzjoni f’konformità mal-Artikolu 114l. Dik l-opinjoni ma għandhiex tkun vinkolanti.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114c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Kompożizzjoni u indipendenza tal-Bord Regolatorju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Regolatorju għall-Analiżi tal-Prestazzjoni għandu jkun magħmul minn 9 membri bid-dritt tal-vot u rappreżentant wieħed tal-Kummissjoni mingħajr dritt tal-vot. Kull membru għandu jkollu membru supplenti. Wieħed mill-membri għandu jkun il-President tal-Bord Konsultattiv għall-Analiżi tal-Prestazzjoni. Membru tal-Bord tat-Tmexxija ma għandux ikun membru tal-Bord Regolatorju għall-Analiżi tal-Prestazzjoni. Il-mandat għall-membri u għas-supplenti tagħhom għandu jkun ħames snin, u dak it-terminu għandu jkunu jista’ jiġi estiż.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Il-membri tal-Bord Regolatorju għall-Analiżi tal-Prestazzjoni u s-supplenti tagħhom għandhom jinħatru formalment mill-Bord tat-Tmexxija, bi proposta mill-Kummissjoni, wara konsultazzjoni mal-Eurocontrol u wara sejħa pubblika għal espressjoni ta’ interess. Il-membri tal-Bord Regolatorju għall-Analiżi tal-Prestazzjoni għandhom jinħatru abbażi tal-mertu kif ukoll tal-ħiliet u l-esperjenza rilevanti għall-ġestjoni tat-traffiku tal-ajru jew għar-regolamentazzjoni ekonomika tal-industriji tan-networks. Biex tiġi adottata, id-deċiżjoni dwar il-ħatra tal-membri tal-Bord </w:t>
      </w:r>
      <w:r>
        <w:rPr>
          <w:noProof/>
        </w:rPr>
        <w:lastRenderedPageBreak/>
        <w:t>Regolatorju għall-Analiżi tal-Prestazzjoni teħtieġ il-vot pożittiv tar-rappreżentant tal-Kummissjoni fil-Bord tat-Tmexxija.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Meta jwettaq il-kompiti kkonferiti lilu b’dan ir-Regolament, il-Bord Regolatorju għall-Analiżi tal-Prestazzjoni għandu jaġixxi b’mod indipendenti u ma għandux ifittex jew isegwi struzzjonijiet mingħand xi gvern ta’ Stat Membru, mingħand il-Kummissjoni, jew mingħand xi entità pubblika jew privata oħra.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114d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President tal-</w:t>
      </w:r>
      <w:r>
        <w:rPr>
          <w:b/>
          <w:noProof/>
        </w:rPr>
        <w:t>Bord Regolatorju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Regolatorju għall-Analiżi tal-Prestazzjoni għandu jeleġġi President u Viċi President minn fost il-membri tiegħu bid-dritt tal-vot permezz ta’ maġġoranza ta’ żewġ terzi. Il-Viċi President għandu jissostitwixxi lill-President jekk dan tal-aħħar ma jkunx f’qagħda li jaqdi dmirijietu.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Il-mandat tal-President u tal-Viċi President għandu jkun ta’ sentejn u nofs, u għandu jkun jista’ jiġġedded. Jekk il-pożizzjoni fil-Bord Regolatorju għall-Analiżi tal-Prestazzjoni tintemm f’xi żmien waqt il-mandat tagħhom, il-mandat tagħhom għandu jiskadi awtomatikament f’dik id-data.</w:t>
      </w:r>
    </w:p>
    <w:p>
      <w:pPr>
        <w:rPr>
          <w:i/>
          <w:noProof/>
        </w:rPr>
      </w:pPr>
      <w:r>
        <w:rPr>
          <w:i/>
          <w:noProof/>
        </w:rPr>
        <w:t>Artikolu 114e</w:t>
      </w:r>
    </w:p>
    <w:p>
      <w:pPr>
        <w:rPr>
          <w:b/>
          <w:noProof/>
        </w:rPr>
      </w:pPr>
      <w:r>
        <w:rPr>
          <w:b/>
          <w:noProof/>
        </w:rPr>
        <w:t>Laqgħat tal-Bord Regolatorju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Il-laqgħat tal-Bord Regolatorju għall-Analiżi tal-Prestazzjoni għandu jħabbarhom il-President tiegħu.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Regolatorju għall-Analiżi tal-Prestazzjoni għandu jkollu mill-inqas żewġ laqgħat ordinarji fis-sena. Barra minn hekk, dan għandu jiltaqa’ meta jintalab mill-President, mill-Kummissjoni jew minn tal-inqas terz tal-membri tiegħu.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Id-Direttur għall-Analiżi tal-Prestazzjoni għandu jipparteċipa fid-deliberazzjonijiet, mingħajr ma jkollu d-dritt tal-vot.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Il-Bord Regolatorju għall-Analiżi tal-Prestazzjoni jista’ jistieden lil kwalunkwe persuna li l-opinjoni tagħha tista’ tkun ta’ interess biex tattendi għal-laqgħat tiegħu bi status ta’ osservatur.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L-Aġenzija għandha tipprovdi s-segretarjat tal-Bord Regolatorju għall-Analiżi tal-Prestazzjoni.</w:t>
      </w:r>
    </w:p>
    <w:p>
      <w:pPr>
        <w:rPr>
          <w:i/>
          <w:noProof/>
        </w:rPr>
      </w:pPr>
      <w:r>
        <w:rPr>
          <w:i/>
          <w:noProof/>
        </w:rPr>
        <w:t>Artikolu 114f</w:t>
      </w:r>
    </w:p>
    <w:p>
      <w:pPr>
        <w:rPr>
          <w:b/>
          <w:noProof/>
        </w:rPr>
      </w:pPr>
      <w:r>
        <w:rPr>
          <w:b/>
          <w:noProof/>
        </w:rPr>
        <w:t>Regoli ta’ votazzjoni tal-Bord Regolatorju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Diment li ma jkunx speċifikat mod ieħor f’dan ir-Regolament, il-Bord Regolatorju għall-Analiżi tal-Prestazzjoni għandu jieħu deċiżjonijiet permezz ta’ maġġoranza sempliċi tal-membri bid-dritt tal-vot.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Kull membru bid-dritt tal-vot maħtur skont l-Artikolu 114c(2) għandu jkollu vot wieħed. Fin-nuqqas ta’ membru, il-membru supplenti tiegħu jkun intitolat jeżerċita d-dritt tal-vot tiegħu. La l-osservaturi u lanqas id-Direttur għall-Analiżi tal-Prestazzjoni ma għandu jkollhom id-dritt tal-vot.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Regolatorju għall-Analiżi tal-Prestazzjoni għandu jadotta r-regoli ta’ proċeduri tiegħu, li għandhom jistabbilixxu f’aktar dettall l-arranġamenti li jirregolaw il-votazzjoni, b’mod partikolari l-kundizzjonijiet li skonthom membru wieħed jista’ jaġixxi f’isem ieħor u, meta xieraq, ir-regoli li jirregolaw il-kworums.</w:t>
      </w:r>
    </w:p>
    <w:p>
      <w:pPr>
        <w:rPr>
          <w:i/>
          <w:noProof/>
        </w:rPr>
      </w:pPr>
      <w:r>
        <w:rPr>
          <w:i/>
          <w:noProof/>
        </w:rPr>
        <w:lastRenderedPageBreak/>
        <w:t>Artikolu 114g</w:t>
      </w:r>
    </w:p>
    <w:p>
      <w:pPr>
        <w:rPr>
          <w:b/>
          <w:noProof/>
        </w:rPr>
      </w:pPr>
      <w:r>
        <w:rPr>
          <w:b/>
          <w:noProof/>
        </w:rPr>
        <w:t>Direttur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Id-Direttur għall-Analiżi tal-Prestazzjoni għandu jiġi ingaġġat bħala aġent temporanju tal-Aġenzija skont il-punt (a) tal-Artikolu 2 tal-Kundizzjonijiet tal-Impjieg applikabbli għall-Aġenti l-Oħra.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Id-Direttur għall-Analiżi tal-Prestazzjoni għandu jaħtru l-Bord tat-Tmexxija wara l-opinjoni favorevoli tal-Bord Regolatorju għall-Analiżi tal-Prestazzjoni, abbażi tal-mertu u tal-ħiliet u l-esperjenza rilevanti għall-ġestjoni tat-traffiku tal-ajru jew għar-regolamentazzjoni ekonomika tal-industriji tan-networks, minn lista ta’ mill-inqas tliet kandidati proposti mill-Kummissjoni u wara proċedura tal-għażla miftuħa u trasparenti. Biex tiġi adottata, id-deċiżjoni dwar il-ħatra tad-Direttur għall-Analiżi tal-Prestazzjoni teħtieġ il-vot pożittiv tar-rappreżentant tal-Kummissjoni fil-Bord tat-Tmexxija. Għall-finijiet tal-konklużjoni tal-kuntratt mad-Direttur għall-Analiżi tal-Prestazzjoni, l-Aġenzija għandha tiġi rrappreżentata mill-President tal-Bord tat-Tmexxija.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Il-mandat tad-Direttur għall-Analiżi tal-Prestazzjoni għandu jkun ħames snin. Fid-disa’ xhur qabel jintemm dak il-perjodu, il-Kummissjoni għandha twettaq valutazzjoni. Fil-valutazzjoni, il-Kummissjoni għandha teżamina b’mod partikolari: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il-prestazzjoni tad-Direttur għall-Analiżi tal-Prestazzjoni;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id-dmirijiet u r-rekwiżiti li jikkonċernaw l-analiżi tal-prestazzjoni fis-snin sussegwenti.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Il-Bord tat-Tmexxija, li jaġixxi bi proposta tal-Kummissjoni u li jagħti l-akbar konsiderazzjoni tal-valutazzjoni msemmija fil-paragrafu 3 u wara l-opinjoni favorevoli tal-Bord Regolatorju għall-Analiżi tal-Prestazzjoni, jista’ jestendi l-mandat tad-Direttur għall-Analiżi tal-Prestazzjoni darba biss b’mhux aktar minn ħames snin. Direttur għall-Analiżi tal-Prestazzjoni li l-mandat tiegħu ġie estiż ma għandux jipparteċipa fi proċedura tal-għażla oħra għall-istess kariga fi tmiem il-perjodu estiż.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Jekk il-mandat tiegħu ma jiġix estiż, id-Direttur għall-Analiżi tal-Prestazzjoni għandu jibqa’ fil-kariga sakemm jinħatar is-suċċessur tiegħu.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Id-Direttur għall-Analiżi tal-Prestazzjoni jista’ jitneħħa mill-kariga biss b’deċiżjoni tal-Bord tat-Tmexxija, li jaġixxi bi proposta tal-Kummissjoni, wara li jkun kiseb l-opinjoni favorevoli tal-Bord Regolatorju għall-Analiżi tal-Prestazzjoni. 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Il-Bord tat-Tmexxija għandu jieħu d-deċiżjonijiet dwar il-ħatra, l-estensjoni tal-mandat jew it-tneħħija mill-kariga tad-Direttur għall-Analiżi tal-Prestazzjoni permezz ta’ maġġoranza ta’ żewġ terzi tal-membri tiegħu bid-dritt tal-vot. Id-Direttur għall-Analiżi tal-Prestazzjoni ma għandux ikollu pożizzjoni professjonali jew responsabbiltà ma’ xi fornitur tas-servizzi tan-navigazzjoni bl-ajru wara l-mandat tiegħu bħala Direttur għall-Analiżi tal-Prestazzjoni, għal perjodu ta’ mill-inqas sentejn.</w:t>
      </w:r>
    </w:p>
    <w:p>
      <w:pPr>
        <w:rPr>
          <w:noProof/>
        </w:rPr>
      </w:pPr>
      <w:r>
        <w:rPr>
          <w:i/>
          <w:noProof/>
        </w:rPr>
        <w:t>Artikolu 114h</w:t>
      </w:r>
    </w:p>
    <w:p>
      <w:pPr>
        <w:rPr>
          <w:b/>
          <w:noProof/>
        </w:rPr>
      </w:pPr>
      <w:r>
        <w:rPr>
          <w:b/>
          <w:noProof/>
        </w:rPr>
        <w:t>Responsabbiltajiet tad-Direttur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Id-Direttur għall-Analiżi għandu jkun responsabbli quddiem il-Bord tat-Tmexxija rigward kwistjonijiet amministrattivi, baġitarji u maniġerjali, iżda għandu jibqa’ indipendenti għalkollox fir-rigward tal-kompiti tiegħu skont il-punt (d) tal-</w:t>
      </w:r>
      <w:r>
        <w:rPr>
          <w:noProof/>
        </w:rPr>
        <w:lastRenderedPageBreak/>
        <w:t xml:space="preserve">paragrafu 3. Mingħajr preġudizzju għar-rwoli rispettivi tal-Bord tat-Tmexxija u tal-Bord Regolatorju għall-Analiżi tal-Prestazzjoni fir-rigward tal-kompiti tad-Direttur għall-Analiżi tal-Prestazzjoni, id-Direttur għall-Analiżi tal-Prestazzjoni la għandu jfittex u lanqas isegwi xi struzzjoni mingħand xi gvern, mingħand l-istituzzjonijiet tal-Unjoni, jew mingħand xi entità jew persuna oħra pubblika jew privata.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Id-Direttur għall-Analiżi tal-Prestazzjoni jista’ jattendi l-laqgħat tal-Bord Regolatorju għall-Analiżi tal-Prestazzjoni bħala osservatur.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Id-Direttur għall-Analiżi tal-Prestazzjoni għandu jkun responsabbli għall-implimentazzjoni tal-kompiti rigward l-analiżi tal-prestazzjoni mwettqa f’konformità mal-[SES2+ emendat]. Id-Direttur għall-Analiżi tal-Prestazzjoni għandu jikkunsidra l-gwida msemmija fil-punt (b) tal-Artikolu 114b(1) u, meta previst f’dan ir-Regolament, l-opinjonijiet tal-Bord Regolatorju għall-Analiżi tal-Prestazzjoni. B’mod partikolari, id-Direttur għall-Analiżi tal-Prestazzjoni għandu: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ikun ir-rappreżentant legali tal-Aġenzija fi kwistjonijiet ta’ analiżi tal-prestazzjoni;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iwettaq l-amministrazzjoni ta’ kuljum tal-ħidma fuq l-analiżi tal-prestazzjoni;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fir-rigward ta’ oqsma marbuta direttament jew indirettament mal-ħidma relatata mal-analiżi tal-prestazzjoni, iħejji l-ħidma tal-Bord tat-Tmexxija, jipparteċipa, mingħajr ma jkollu d-dritt tal-vot, fil-ħidma tal-Bord tat-Tmexxija u jkun responsabbli mill-implimentazzjoni tad-deċiżjonijiet adottati mill-Bord tat-Tmexxija dwar oqsma relatati mal-funzjoni tal-Aġenzija li taġixxi bħala PRB;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jabbozza, jikkonsulta dwar, jadotta u jippubblika opinjonijiet, rakkomandazzjonijiet u deċiżjonijiet rigward il-kompiti stabbiliti fl-[SES2+ emendat] u rigward il-kompiti msemmija fl-Artikolu 129a;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ikun responsabbli għall-implimentazzjoni tat-taqsima dwar l-attivitajiet tal-analiżi tal-prestazzjoni tad-dokument ta’ programmazzjoni msemmi fl-Artikolu 117a;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>jieħu l-miżuri meħtieġa, b’mod partikolari fir-rigward tal-adozzjoni ta’ struzzjonijiet amministrattivi interni u ta’ avviżi ta’ pubblikazzjoni, biex ikun żgurat il-funzjonament tal-ħidma tal-Aġenzija dwar l-analiżi tal-prestazzjoni f’konformità mal-[SES2+ emendat];</w:t>
      </w:r>
    </w:p>
    <w:p>
      <w:pPr>
        <w:pStyle w:val="Point1"/>
        <w:rPr>
          <w:noProof/>
        </w:rPr>
      </w:pPr>
      <w:r>
        <w:t>(g)</w:t>
      </w:r>
      <w:r>
        <w:tab/>
      </w:r>
      <w:r>
        <w:rPr>
          <w:noProof/>
        </w:rPr>
        <w:t>kull sena, iħejji t-taqsima dwar l-attivitajiet tal-analiżi tal-prestazzjoni tad-dokument ta’ programmazzjoni msemmi fl-Artikolu 117a, li għandha tiġi ppreżentata lid-Direttur Eżekuttiv u tiġi integrata fl-abbozz tad-dokument ta’ programmazzjoni tal-Aġenzija għall-finijiet tal-punt (j) tal-Artikolu 104(3). Kull bidla fil-kontribut relatata mal-analiżi tal-prestazzjoni għandha ssir biss bl-approvazzjoni tad-Direttur għall-Analiżi tal-Prestazzjoni;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ifassal abbozz proviżorju tal-stimi tad-dħul u l-infiq fir-rigward tal-analiżi tal-prestazzjoni f’konformità mal-Artikolu 120a(7) u jippreżentah lid-Direttur Eżekuttiv għall-finijiet tal-punt (h) tal-Artikolu 104(3) u jimplimenta d-dħul u l-infiq fir-rigward tal-analiżi tal-prestazzjoni f’konformità mal-Artikolu 121. Kull bidla fil-kontribut relatata mal-analiżi tal-prestazzjoni għandha ssir biss bl-approvazzjoni tad-Direttur għall-Analiżi tal-Prestazzjoni;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 xml:space="preserve">kull sena, iħejji l-abbozz ta’ taqsima dwar l-analiżi tal-prestazzjoni tar-rapport tal-attività annwali kkonsolidat, inkluż taqsima indipendenti dwar l-attivitajiet </w:t>
      </w:r>
      <w:r>
        <w:rPr>
          <w:noProof/>
        </w:rPr>
        <w:lastRenderedPageBreak/>
        <w:t>regolatorji relatati mal-analiżi tal-prestazzjoni u taqsima dwar kwistjonijiet finanzjarji u amministrattivi, u jippreżentah lid-Direttur Eżekuttiv għall-integrazzjoni tiegħu fir-rapport tal-attività annwali kkonsolidat. Kull bidla fil-kontribut relatata mal-analiżi tal-prestazzjoni għandha ssir biss bl-approvazzjoni tad-Direttur għall-Analiżi tal-Prestazzjoni;</w:t>
      </w:r>
    </w:p>
    <w:p>
      <w:pPr>
        <w:pStyle w:val="Point1"/>
        <w:rPr>
          <w:noProof/>
        </w:rPr>
      </w:pPr>
      <w:r>
        <w:t>(j)</w:t>
      </w:r>
      <w:r>
        <w:tab/>
      </w:r>
      <w:r>
        <w:rPr>
          <w:noProof/>
        </w:rPr>
        <w:t>meta huma kkonċernati attivitajiet tal-Aġenzija li taġixxi bħala PRB, iħejji pjan ta’ azzjoni, f’koordinazzjoni mad-Direttur Eżekuttiv, li jsegwi l-konklużjonijiet ta’ rapporti tal-awditjar u evalwazzjonijiet interni jew esterni, kif ukoll l-investigazzjonijiet mill-OLAF, u jirrapporta dwar il-progress darbtejn fis-sena lill-Kummissjoni u jirrapporta l-progress regolarment lill-Bord tat-Tmexxija;</w:t>
      </w:r>
    </w:p>
    <w:p>
      <w:pPr>
        <w:pStyle w:val="Point1"/>
        <w:rPr>
          <w:noProof/>
        </w:rPr>
      </w:pPr>
      <w:r>
        <w:t>(k)</w:t>
      </w:r>
      <w:r>
        <w:tab/>
      </w:r>
      <w:r>
        <w:rPr>
          <w:noProof/>
        </w:rPr>
        <w:t>iħejji proposta għal mekkaniżmi u proċeduri għall-konsultazzjoni tal-partijiet ikkonċernati msemmija fl-Artikolu 38 tal-[SES2+ emendat], li għandha tiġi ppreżentata lill-Bord tat-Tmexxija għall-adozzjoni wara l-opinjoni favorevoli tal-Bord Regolatorju għall-Analiżi tal-Prestazzjoni;</w:t>
      </w:r>
    </w:p>
    <w:p>
      <w:pPr>
        <w:pStyle w:val="Point1"/>
        <w:rPr>
          <w:noProof/>
        </w:rPr>
      </w:pPr>
      <w:r>
        <w:t>(l)</w:t>
      </w:r>
      <w:r>
        <w:tab/>
      </w:r>
      <w:r>
        <w:rPr>
          <w:noProof/>
        </w:rPr>
        <w:t>wara l-opinjoni favorevoli tal-Bord Regolatorju għall-Analiżi tal-Prestazzjoni, jitlob lill-Bord tat-Tmexxija biex jistabbilixxi jew jimmodifika l-istrutturi interni li jikkonċernaw l-analiżi tal-prestazzjoni;</w:t>
      </w:r>
    </w:p>
    <w:p>
      <w:pPr>
        <w:pStyle w:val="Point1"/>
        <w:rPr>
          <w:noProof/>
        </w:rPr>
      </w:pPr>
      <w:r>
        <w:t>(m)</w:t>
      </w:r>
      <w:r>
        <w:tab/>
      </w:r>
      <w:r>
        <w:rPr>
          <w:noProof/>
        </w:rPr>
        <w:t>iħejji l-abbozz ta’ pjanijiet tal-komunikazzjoni u tad-disseminazzjoni dwar l-analiżi tal-prestazzjoni msemmi fl-Artikolu 119a(5), li għandu jiġi ppreżentat lill-Bord tat-Tmexxija għall-adozzjoni wara l-opinjoni favorevoli tal-Bord Regolatorju għall-Analiżi tal-Prestazzjoni.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Għall-finijiet tal-punt (d) tal-paragrafu 3 ta’ dan l-Artikolu, l-opinjonijiet, ir-rakkomandazzjonijiet u d-deċiżjonijiet tal-Aġenzija li taġixxi bħala PRB imsemmija fl-[SES2+ emendat] u fl-Artikolu 129a ta’ dan ir-Regolament għandhom jiġu adottati biss meta tinkiseb l-opinjoni favorevoli tal-Bord Regolatorju għall-Analiżi tal-Prestazzjoni.</w:t>
      </w:r>
    </w:p>
    <w:p>
      <w:pPr>
        <w:ind w:left="840"/>
        <w:rPr>
          <w:noProof/>
        </w:rPr>
      </w:pPr>
      <w:r>
        <w:rPr>
          <w:noProof/>
        </w:rPr>
        <w:t>Qabel ma jippreżenta l-abbozzi tal-opinjonijiet, tar-rakkomandazzjonijiet jew tad-deċiżjonijiet għall-vot tal-Bord Regolatorju għall-Analiżi tal-Prestazzjoni, id-Direttur għall-Analiżi tal-Prestazzjoni għandu jippreżenta proposti għall-abbozzi ta’ opinjonijiet, rakkomandazzjonijiet jew deċiżjonijiet lill-grupp ta’ ħidma rilevanti għal konsultazzjoni biżżejjed minn qabel.</w:t>
      </w:r>
    </w:p>
    <w:p>
      <w:pPr>
        <w:ind w:left="840"/>
        <w:rPr>
          <w:noProof/>
        </w:rPr>
      </w:pPr>
      <w:r>
        <w:rPr>
          <w:noProof/>
        </w:rPr>
        <w:t>Id-Direttur għall-Analiżi tal-Prestazzjoni għandu jqis il-kummenti u l-emendi tal-Bord Regolatorju għall-Analiżi tal-Prestazzjoni u għandu jerġa’ jippreżenta l-abbozz rivedut tal-opinjoni, tar-rakkomandazzjoni jew tad-deċiżjoni lill-Bord Regolatorju għall-Analiżi tal-Prestazzjoni għal opinjoni favorevoli. Meta d-Direttur għall-Analiżi tal-Prestazzjoni jiddevja mill-kummenti u l-emendi riċevuti mingħand il-Bord Regolatorju għall-Analiżi tal-Prestazzjoni jew inkella jirrifjutahom, id-Direttur għall-Analiżi tal-Prestazzjoni għandu jipprovdi wkoll spjegazzjoni ġustifikata kif xieraq bil-miktub.</w:t>
      </w:r>
    </w:p>
    <w:p>
      <w:pPr>
        <w:ind w:left="840"/>
        <w:rPr>
          <w:noProof/>
        </w:rPr>
      </w:pPr>
      <w:r>
        <w:rPr>
          <w:noProof/>
        </w:rPr>
        <w:t xml:space="preserve">Id-Direttur għall-Analiżi tal-Prestazzjoni jista’ jirtira l-abbozzi tal-opinjonijiet, tar-rakkomandazzjonijiet jew tad-deċiżjonijiet ippreżentati diment li d-Direttur jippreżenta spjegazzjoni ġustifikata kif xieraq bil-miktub meta dan ma jkunx jaqbel mal-emendi ppreżentati mill-Bord Regolatorju għall-Analiżi tal-Prestazzjoni. Fil-każ ta’ rtirar ta’ abbozz ta’ opinjoni, rakkomandazzjoni jew deċiżjoni, id-Direttur għall-Analiżi tal-Prestazzjoni jista’ joħroġ abbozz ġdid ta’ opinjoni, rakkomandazzjoni jew deċiżjoni skont il-proċedura stabbilita fil-punt (a) tal-Artikolu 114b(1) u fit-tieni subparagrafu ta’ dan il-paragrafu. </w:t>
      </w:r>
    </w:p>
    <w:p>
      <w:pPr>
        <w:ind w:left="840"/>
        <w:rPr>
          <w:noProof/>
        </w:rPr>
      </w:pPr>
      <w:r>
        <w:rPr>
          <w:noProof/>
        </w:rPr>
        <w:lastRenderedPageBreak/>
        <w:t>Jekk il-Bord Regolatorju għall-Analiżi tal-Prestazzjoni ma jagħtix opinjoni favorevoli dwar it-test ippreżentat mill-ġdid tal-abbozz ta’ opinjoni, rakkomandazzjoni jew deċiżjoni għax il-kummenti u l-emendi tiegħu ma jkunux ġew riflessi adegwatament fit-test sottomess mill-ġdid, id-Direttur għall-Analiżi tal-Prestazzjoni jista’ jirrevedi ulterjurment it-test tal-abbozz ta’ opinjoni, rakkomandazzjoni jew deċiżjoni f’konformità mal-emendi u l-kummenti proposti mill-Bord Regolatorju għall-Analiżi tal-Prestazzjoni biex jikseb l-opinjoni favorevoli tiegħu, mingħajr ma jkollu għalfejn jipprovdi raġunijiet addizzjonali bil-miktub.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114i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Funzjonijiet u operazzjonijiet tal-Bord Konsultattiv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Konsultattiv għall-Analiżi tal-Prestazzjoni għandu: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jiskambja informazzjoni dwar il-ħidma tal-awtoritajiet superviżorji nazzjonali u dwar il-prinċipji tat-teħid tad-deċiżjonijiet, l-aqwa prattiki u proċeduri kif ukoll fir-rigward tal-applikazzjoni tal-[SES2+ emendat];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jipprovdi opinjonijiet u rakkomandazzjonijiet dwar il-materjal ta’ gwida li trid toħroġ l-Aġenzija li taġixxi bħala PRB. L-opinjonijiet u r-rakkomandazzjonijiet tal-Bord Konsultattiv għall-Analiżi tal-Prestazzjoni ma għandhomx ikunu vinkolanti.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Il-Bord Konsultattiv għall-Analiżi tal-Prestazzjoni għandu jiltaqa’ f’intervalli regolari biex jiżgura li l-awtoritajiet superviżorji nazzjonali jikkonsultaw u jaħdmu flimkien f’network.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Il-President tal-Bord Regolatorju għall-Analiżi tal-Prestazzjoni u d-Direttur għall-Analiżi tal-Prestazzjoni jistgħu jipparteċipaw f’laqgħat tal-Bord Konsultattiv għall-Analiżi tal-Prestazzjoni u jistgħu jagħmlu rakkomandazzjonijiet lill-awtoritajiet superviżorji nazzjonali mlaqqa’ bħala l-Bord Konsultattiv għall-Analiżi tal-Prestazzjoni, kif xieraq, rigward kwistjonijiet relatati mal-għarfien espert tagħhom dwar l-iskema ta’ prestazzjoni u ta’ imposti msemmija fl-[SES2+ emendat].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Soġġetta għar-regoli dwar id-</w:t>
      </w:r>
      <w:r>
        <w:rPr>
          <w:i/>
          <w:noProof/>
        </w:rPr>
        <w:t>data</w:t>
      </w:r>
      <w:r>
        <w:rPr>
          <w:noProof/>
        </w:rPr>
        <w:t xml:space="preserve"> previsti fl-Artikolu 31 tal-[SES2+ emendat] u fir-Regolament (UE) 2018/1725 tal-Parlament Ewropew u tal-Kunsill</w:t>
      </w:r>
      <w:r>
        <w:rPr>
          <w:rStyle w:val="FootnoteReference"/>
          <w:noProof/>
        </w:rPr>
        <w:footnoteReference w:id="4"/>
      </w:r>
      <w:r>
        <w:rPr>
          <w:noProof/>
        </w:rPr>
        <w:t>, l-Aġenzija għandha tipprovdi s-segretarjat tal-Bord Konsultattiv għall-Analiżi tal-Prestazzjoni u għandha tappoġġa l-iskambju tal-informazzjoni msemmi fil-paragrafu 1 fost il-membri tal-Bord Konsultattiv għall-Analiżi tal-Prestazzjoni, filwaqt li tirrispetta l-kunfidenzjalità tal-informazzjoni sensittiva kummerċjalment tal-fornituri tas-servizzi tan-navigazzjoni bl-ajru.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114j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Kompożizzjoni tal-Bord Konsultattiv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Il-Bord Konsultattiv għall-Analiżi tal-Prestazzjoni għandu jkun magħmul minn: </w:t>
      </w:r>
    </w:p>
    <w:p>
      <w:pPr>
        <w:ind w:left="1418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rappreżentant superjuri wieħed għal kull Stat Membru mill-awtoritajiet superviżorji nazzjonali msemmija fl-Artikolu 3 tal-[SES2+ Emendat], u membru supplenti wieħed għal kull Stat Membru mill-persunal superjuri </w:t>
      </w:r>
      <w:r>
        <w:rPr>
          <w:noProof/>
        </w:rPr>
        <w:lastRenderedPageBreak/>
        <w:t xml:space="preserve">attwali ta’ dawk l-awtoritajiet, it-tnejn nominati mill-awtorità superviżorja nazzjonali. </w:t>
      </w:r>
    </w:p>
    <w:p>
      <w:pPr>
        <w:ind w:left="1418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rappreżentant wieħed tal-Kummissjoni mingħajr id-dritt tal-vot, u membru supplenti wieħed.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Konsultattiv għall-Analiżi tal-Prestazzjoni għandu jeleġġi President u Viċi President minn fost il-membri tiegħu. Il-Viċi President għandu jissostitwixxi lill-President jekk dan tal-aħħar ma jkunx f’qagħda li jaqdi dmirijietu. Il-mandat tal-President u tal-Viċi President għandu jkun ta’ sentejn u nofs, u għandu jkun jista’ jiġġedded. Jekk il-pożizzjoni tagħhom fil-Bord Konsultattiv għall-Analiżi tal-Prestazzjoni tintemm f’xi żmien waqt il-mandat tagħhom, il-mandat tagħhom jiskadi awtomatikament f’dik id-data.</w:t>
      </w:r>
    </w:p>
    <w:p>
      <w:pPr>
        <w:rPr>
          <w:i/>
          <w:noProof/>
        </w:rPr>
      </w:pPr>
      <w:r>
        <w:rPr>
          <w:i/>
          <w:noProof/>
        </w:rPr>
        <w:t>Artikolu 114k</w:t>
      </w:r>
    </w:p>
    <w:p>
      <w:pPr>
        <w:rPr>
          <w:b/>
          <w:noProof/>
        </w:rPr>
      </w:pPr>
      <w:r>
        <w:rPr>
          <w:b/>
          <w:noProof/>
        </w:rPr>
        <w:t>Setgħat tal-Bord tal-Appelli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tal-Appelli għall-Analiżi tal-Prestazzjoni għandu jkun responsabbli biex jiddeċiedi dwar l-appelli kontra d-deċiżjonijiet imsemmija fl-[SES2+ emendat]. Il-Bord tal-Appelli għall-Analiżi tal-Prestazzjoni għandu jitlaqqa’ skont il-bżonn.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Id-deċiżjonijiet tal-Bord tal-Appelli għall-Analiżi tal-Prestazzjoni għandhom jiġu adottati permezz ta’ maġġoranza ta’ mill-inqas erbgħa mis-sitt membri tiegħu.</w:t>
      </w:r>
    </w:p>
    <w:p>
      <w:pPr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114l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Membri tal-Bord tal-Appelli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tal-Appelli għall-Analiżi tal-Prestazzjoni għandu jkun magħmul minn sitt membri u sitt supplenti magħżula minn fost il-persunal superjuri attwali jew preċedenti tal-awtoritajiet superviżorji nazzjonali msemmija fl-Artikolu 3 tal-[SES2+ emendat], tal-awtoritajiet tal-kompetizzjoni jew ta’ istituzzjonijiet oħra nazzjonali jew tal-Unjoni li għandhom esperjenza rilevanti fis-settur tal-avjazzjoni. Il-Bord tal-Appelli għall-Analiżi tal-Prestazzjoni għandu jiddeżinja l-President tiegħu.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Il-membri tal-Bord tal-Appelli għall-Analiżi tal-Prestazzjoni għandu jaħtarhom formalment il-Bord tat-Tmexxija, bi proposta tal-Kummissjoni, wara sejħa pubblika għal espressjoni ta’ interess u wara konsultazzjoni mal-Bord Regolatorju għall-Analiżi tal-Prestazzjoni.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Il-membri tal-Bord tal-Appelli għall-Analiżi tal-Prestazzjoni għandhom jimpenjaw ruħhom li jaġixxu b’mod indipendenti u fl-interess pubbliku. Għal dak il-għan, dawn għandhom jagħmlu dikjarazzjoni bil-miktub tal-impenji u dikjarazzjoni bil-miktub tal-interessi li jindikaw in-nuqqas ta’ interessi li jistgħu jitqiesu li jippreġudika l-indipendenza tagħhom jew jindikaw kull interess dirett jew indirett li jista’ jitqies li jippreġudika l-indipendenza tagħhom. Dawk id-dikjarazzjonijiet għandhom jiġu ppubblikati kull sena.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Il-mandat tal-membri tal-Bord tal-Appelli għall-Analiżi tal-Prestazzjoni għandu jkun ta’ ħames snin. Dak il-mandat għandu jkun jista’ jiġġedded darba.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Il-membri tal-Bord tal-Appelli għall-Analiżi tal-Prestazzjoni għandhom ikunu indipendenti fit-teħid tad-deċiżjonijiet tagħhom. Dawn ma għandhomx ikunu marbuta bi struzzjonijiet. Ma għandhomx iwettqu dmirijiet oħra fl-Aġenzija, fil-Bord tat-Tmexxija tagħha jew fil-Bord Konsultattiv għall-Analiżi tal-Prestazzjoni. Membru tal-Bord tal-Appelli għall-Analiżi tal-Prestazzjoni ma għandux jitneħħa waqt il-mandat tiegħu, diment li ma jkunx instab ħati ta’ kondotta ħażina serja, u l-</w:t>
      </w:r>
      <w:r>
        <w:rPr>
          <w:noProof/>
        </w:rPr>
        <w:lastRenderedPageBreak/>
        <w:t>Kummissjoni, waqt li tirċievi l-opinjoni tal-Bord tat-Tmexxija, tkun ħadet deċiżjoni għal dak il-għan.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Il-Bord tal-Appelli għall-Analiżi tal-Prestazzjoni għandu jadotta u jippubblika r-regoli ta’ proċedura tiegħu. Dawk ir-regoli għandhom jistabbilixxu fid-dettall l-arranġamenti li jirregolaw l-organizzazzjoni u l-funzjonament tal-Bord tal-Appelli għall-Analiżi tal-Prestazzjoni u r-regoli applikabbli għall-appelli quddiem il-Bord tal-Appelli għall-Analiżi tal-Prestazzjoni f’konformità mal-Artikoli 114k sa 114s. Il-Bord tal-Appelli għall-Analiżi tal-Prestazzjoni għandu jinnotifika lill-Kummissjoni dwar l-abbozz tar-regoli ta’ proċedura tiegħu kif ukoll dwar kull bidla sinifikanti f’dawk ir-regoli. Il-Kummissjoni tista’ tagħti opinjoni dwar dawk ir-regoli fi żmien tliet xhur mid-data meta tirċievi n-notifika. </w:t>
      </w:r>
    </w:p>
    <w:p>
      <w:pPr>
        <w:widowControl w:val="0"/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114m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Esklużjoni u oġġezzjoni fil-Bord tal-Appelli għall-Analiżi tal-Prestazzjoni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Il-membri tal-Bord tal-Appelli għall-Analiżi tal-Prestazzjoni ma għandhomx jipparteċipaw f’xi proċedimenti ta’ appell jekk ikollhom xi interess personali fihom, jekk preċedentement kienu involuti bħala rappreżentanti ta’ wieħed mill-partijiet fil-proċedimenti, jew jekk ikunu pparteċipaw fl-adozzjoni tad-deċiżjoni appellata.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Jekk, għal xi waħda mir-raġunijiet elenkati fil-paragrafu 1 jew għal xi raġuni oħra, membru tal-Bord tal-Appelli għall-Analiżi tal-Prestazzjoni jidhirlu li ma għandux jipparteċipa fi proċediment tal-appell, dan għandu jinfurma lill-Bord tal-Appelli għall-Analiżi tal-Prestazzjoni.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Kwalunkwe parti għall-proċedimenti tal-appell tista’ toġġezzjona għal xi membru tal-Bord tal-Appelli għall-Analiżi tal-Prestazzjoni minħabba kwalunkwe waħda mir-raġunijiet mogħtija fil-paragrafu 1, jew jekk ikun hemm suspett li l-membru mhux imparzjali. Kwalunkwe oġġezzjoni bħal din ma għandhiex tkun ammissibbli jekk, filwaqt li tkun konxja minn raġuni għal oġġezzjoni, il-parti fil-proċedimenti tal-appell tkun ħadet pass proċedurali. L-ebda oġġezzjoni ma tista’ tkun ibbażata fuq in-nazzjonalità tal-membri.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Il-Bord tal-Appelli għall-Analiżi tal-Prestazzjoni għandu jiddeċiedi dwar l-azzjoni li trid tittieħed fil-każijiet speċifikati fil-paragrafi 2 u 3 mingħajr il-parteċipazzjoni tal-membru kkonċernat. Għall-finijiet tat-teħid ta’ din id-deċiżjoni, il-membru kkonċernat għandu jiġi sostitwit fil-Bord tal-Appelli għall-Analiżi tal-Prestazzjoni mill-membru supplenti tiegħu. Jekk il-membru supplenti jsib lilu nnifsu f’qagħda simili għal dik tal-membru, il-President għandu jinnomina sostitut minn fost is-supplenti l-oħra disponibbli.</w:t>
      </w:r>
    </w:p>
    <w:p>
      <w:pPr>
        <w:widowControl w:val="0"/>
        <w:rPr>
          <w:rFonts w:eastAsia="Times New Roman"/>
          <w:noProof/>
          <w:szCs w:val="24"/>
        </w:rPr>
      </w:pPr>
      <w:r>
        <w:rPr>
          <w:i/>
          <w:noProof/>
          <w:szCs w:val="24"/>
        </w:rPr>
        <w:t>Artikolu 114n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Deċiżjonijiet maħruġa mill-Aġenzija li taġixxi bħala PRB li jkunu soġġetti għal appell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Jista’ jitressaq appell kontra deċiżjonijiet tal-Aġenzija li taġixxi bħala PRB, li jkunu ttieħdu f’konformità mal-[SES2+ emendat].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Appell li jitressaq f’konformità mal-paragrafu 1 ma għandux ikollu effett sospensiv. Iżda jekk iqis li ċ-ċirkostanzi jeżiġu dan, il-Bord tal-Appelli għall-Analiżi tal-Prestazzjoni jista’ jissospendi l-applikazzjoni tad-deċiżjoni kkontestata.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L-Aġenzija li taġixxi bħala PRB għandha tippubblika d-deċiżjonijiet meħuda mill-Bord tal-Appelli għall-Analiżi tal-Prestazzjoni.</w:t>
      </w:r>
    </w:p>
    <w:p>
      <w:pPr>
        <w:rPr>
          <w:i/>
          <w:noProof/>
        </w:rPr>
      </w:pPr>
      <w:r>
        <w:rPr>
          <w:i/>
          <w:noProof/>
        </w:rPr>
        <w:t>Artikolu 114o</w:t>
      </w:r>
    </w:p>
    <w:p>
      <w:pPr>
        <w:rPr>
          <w:b/>
          <w:noProof/>
        </w:rPr>
      </w:pPr>
      <w:r>
        <w:rPr>
          <w:b/>
          <w:noProof/>
        </w:rPr>
        <w:lastRenderedPageBreak/>
        <w:t>Persuni intitolati għal appell</w:t>
      </w:r>
    </w:p>
    <w:p>
      <w:pPr>
        <w:rPr>
          <w:noProof/>
        </w:rPr>
      </w:pPr>
      <w:r>
        <w:rPr>
          <w:noProof/>
        </w:rPr>
        <w:t>Kull persuna fiżika jew ġuridika tista’ tappella kontra deċiżjoni maħruġa mill-Aġenzija li taġixxi bħala PRB, li tkun indirizzata lil dik il-persuna, jew kontra deċiżjoni maħruġa mill-Aġenzija li taġixxi bħala PRB li, għalkemm tkun fl-għamla ta’ deċiżjoni indirizzata lil persuna oħra, tkun tikkonċerna direttament u individwalment lill-ewwel persuna. Il-partijiet għall-proċedimenti jistgħu jkunu parti għall-proċedimenti tal-appell.</w:t>
      </w:r>
    </w:p>
    <w:p>
      <w:pPr>
        <w:rPr>
          <w:i/>
          <w:noProof/>
        </w:rPr>
      </w:pPr>
      <w:r>
        <w:rPr>
          <w:i/>
          <w:noProof/>
        </w:rPr>
        <w:t>Artikolu 114p</w:t>
      </w:r>
    </w:p>
    <w:p>
      <w:pPr>
        <w:rPr>
          <w:b/>
          <w:noProof/>
        </w:rPr>
      </w:pPr>
      <w:r>
        <w:rPr>
          <w:b/>
          <w:noProof/>
        </w:rPr>
        <w:t>Limitu taż-żmien u forma</w:t>
      </w:r>
    </w:p>
    <w:p>
      <w:pPr>
        <w:rPr>
          <w:noProof/>
        </w:rPr>
      </w:pPr>
      <w:r>
        <w:rPr>
          <w:noProof/>
        </w:rPr>
        <w:t>L-appell għandu jinkludi dikjarazzjoni tar-raġunijiet għall-appell u għandu jiġi ppreżentat bil-miktub lill-Aġenzija li taġixxi bħala PRB fi żmien xahrejn min-notifika tad-deċiżjoni lill-persuna kkonċernata, jew, fin-nuqqas tagħha, fi żmien xahrejn mid-data meta l-Aġenzija li taġixxi bħala PRB tippubblika d-deċiżjoni tagħha. Il-Bord tal-Appelli għall-Analiżi tal-Prestazzjoni għandu jiddeċiedi dwar l-appell fi żmien erba’ xhur minn meta jitressaq l-appell.</w:t>
      </w:r>
    </w:p>
    <w:p>
      <w:pPr>
        <w:rPr>
          <w:i/>
          <w:noProof/>
        </w:rPr>
      </w:pPr>
      <w:r>
        <w:rPr>
          <w:i/>
          <w:noProof/>
        </w:rPr>
        <w:t>Artikolu 114q</w:t>
      </w:r>
    </w:p>
    <w:p>
      <w:pPr>
        <w:rPr>
          <w:b/>
          <w:noProof/>
        </w:rPr>
      </w:pPr>
      <w:r>
        <w:rPr>
          <w:b/>
          <w:noProof/>
        </w:rPr>
        <w:t>Reviżjoni interlokutorja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Qabel ma jeżamina l-appell, il-Bord tal-Appelli għall-Analiżi tal-Prestazzjoni għandu jagħti l-opportunità lill-Aġenzija li taġixxi bħala PRB biex twettaq rieżami tad-deċiżjoni tagħha. Jekk id-Direttur għall-Analiżi tal-Prestazzjoni jkun jidhirlu li l-appell għandu bażi soda, dan għandu jirrettifika d-deċiżjoni fi żmien xahrejn minn meta jkun ġie nnotifikat mill-Bord tal-Appelli għall-Analiżi tal-Prestazzjoni. Dan ma għandux japplika meta l-appellant jopponi parti oħra fil-proċedimenti tal-appell.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Jekk id-deċiżjoni ma tiġix rettifikata, il-Bord tal-Appelli għall-Analiżi tal-Prestazzjoni għandu jiddeċiedi minnufih jekk għandux jissospendi l-applikazzjoni tad-deċiżjoni f’konformità mal-Artikolu 114n(2).</w:t>
      </w:r>
    </w:p>
    <w:p>
      <w:pPr>
        <w:rPr>
          <w:i/>
          <w:noProof/>
        </w:rPr>
      </w:pPr>
      <w:r>
        <w:rPr>
          <w:i/>
          <w:noProof/>
        </w:rPr>
        <w:t>Artikolu 114r</w:t>
      </w:r>
    </w:p>
    <w:p>
      <w:pPr>
        <w:rPr>
          <w:b/>
          <w:noProof/>
        </w:rPr>
      </w:pPr>
      <w:r>
        <w:rPr>
          <w:b/>
          <w:noProof/>
        </w:rPr>
        <w:t>Eżaminazzjoni tal-appelli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Il-Bord tal-Appelli għall-Analiżi tal-Prestazzjoni għandu jivvaluta jekk l-appell ikunx ammissibbli u jekk ikollux bażi tajba.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Meta jeżamina l-appell skont il-paragrafu 1, il-Bord tal-Appelli għall-Analiżi tal-Prestazzjoni għandu jaġixxi mingħajr dewmien. </w:t>
      </w:r>
    </w:p>
    <w:p>
      <w:pPr>
        <w:ind w:left="840"/>
        <w:rPr>
          <w:noProof/>
        </w:rPr>
      </w:pPr>
      <w:r>
        <w:rPr>
          <w:noProof/>
        </w:rPr>
        <w:t>Skont kemm ikun meħtieġ, dan għandu jistieden lill-partijiet għall-proċedimenti tal-appell biex, fil-limiti taż-żmien speċifikati, iressqu osservazzjonijiet bil-miktub dwar notifiki maħruġa minnu stess jew dwar komunikazzjonijiet mingħand partijiet oħra fil-proċedimenti tal-appell. Il-Bord tal-Appelli għall-Analiżi tal-Prestazzjoni jista’ jiddeċiedi li jippermetti smigħ orali, b’inizjattiva tiegħu stess jew b’talba sostanzjata ta’ xi waħda mill-partijiet fl-appell.</w:t>
      </w:r>
    </w:p>
    <w:p>
      <w:pPr>
        <w:rPr>
          <w:i/>
          <w:noProof/>
        </w:rPr>
      </w:pPr>
      <w:r>
        <w:rPr>
          <w:i/>
          <w:noProof/>
        </w:rPr>
        <w:t>Artikolu 114s</w:t>
      </w:r>
    </w:p>
    <w:p>
      <w:pPr>
        <w:rPr>
          <w:b/>
          <w:noProof/>
        </w:rPr>
      </w:pPr>
      <w:r>
        <w:rPr>
          <w:b/>
          <w:noProof/>
        </w:rPr>
        <w:t>Deċiżjonijiet dwar l-appell</w:t>
      </w:r>
    </w:p>
    <w:p>
      <w:pPr>
        <w:rPr>
          <w:noProof/>
        </w:rPr>
      </w:pPr>
      <w:r>
        <w:rPr>
          <w:noProof/>
        </w:rPr>
        <w:t>Meta l-Bord tal-Appelli għall-Analiżi tal-Prestazzjoni jsib li l-appell mhux ammissibbli jew li ma hemmx bażi għall-appell, dan għandu jirrifjuta l-appell. Meta l-Bord tal-Appelli għall-Analiżi tal-Prestazzjoni jikkonkludi li l-appell huwa ammissibbli u li hemm bażi tajba għall-appell, dan għandu jirreferi l-każ lill-Aġenzija. L-Aġenzija għandha tieħu deċiżjoni motivata ġdida filwaqt li tqis id-deċiżjoni tal-Bord tal-Appelli għall-Analiżi tal-Prestazzjoni.</w:t>
      </w:r>
    </w:p>
    <w:p>
      <w:pPr>
        <w:rPr>
          <w:rFonts w:eastAsia="Times New Roman"/>
          <w:b/>
          <w:noProof/>
          <w:szCs w:val="24"/>
        </w:rPr>
      </w:pPr>
      <w:r>
        <w:rPr>
          <w:i/>
          <w:noProof/>
          <w:szCs w:val="24"/>
        </w:rPr>
        <w:lastRenderedPageBreak/>
        <w:t>Artikolu 114t</w:t>
      </w:r>
    </w:p>
    <w:p>
      <w:pPr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 xml:space="preserve">Azzjonijiet quddiem il-Qorti tal-Ġustizzja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Azzjonijiet għall-annullament ta’ deċiżjoni maħruġa mill-Aġenzija li taġixxi bħala PRB f’konformità mal-[SES2+ emendat] u azzjonijiet għal nuqqas ta’ azzjoni fil-limiti taż-żmien applikabbli, jistgħu jitressqu quddiem il-Qorti tal-Ġustizzja biss wara li tkun ġiet eżawrita l-proċedura tal-appell imsemmija fl-Artikoli 114k sa 114s.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L-Aġenzija li taġixxi bħala PRB għandha tieħu l-miżuri kollha meħtieġa biex tikkonforma mas-sentenzi tal-Qorti tal-Ġustizzja.”.</w:t>
      </w:r>
    </w:p>
    <w:p>
      <w:pPr>
        <w:pStyle w:val="Point0"/>
        <w:rPr>
          <w:noProof/>
        </w:rPr>
      </w:pPr>
      <w:r>
        <w:t>(10)</w:t>
      </w:r>
      <w:r>
        <w:tab/>
      </w:r>
      <w:r>
        <w:rPr>
          <w:noProof/>
        </w:rPr>
        <w:t>għandu jiddaħħal l-Artikolu 117a li ġej:</w:t>
      </w:r>
    </w:p>
    <w:p>
      <w:pPr>
        <w:pStyle w:val="Text1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 117a</w:t>
      </w:r>
    </w:p>
    <w:p>
      <w:pPr>
        <w:pStyle w:val="Text1"/>
        <w:rPr>
          <w:b/>
          <w:noProof/>
        </w:rPr>
      </w:pPr>
      <w:r>
        <w:rPr>
          <w:b/>
          <w:noProof/>
        </w:rPr>
        <w:t>Taqsima dwar l-attivitajiet tal-analiżi tal-prestazzjoni fil-programmazzjoni annwali u pluriennali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Kull sena, id-Direttur għall-Analiżi tal-Prestazzjoni għandu jabbozza t-taqsima relatata mal-attivitajiet tal-analiżi tal-prestazzjoni tad-dokument ta’ programmazzjoni msemmi fl-Artikolu 117(1). Meta l-abbozz ikun approvat mill-Bord Regolatorju għall-Analiżi tal-Prestazzjoni, id-Direttur għall-Analiżi tal-Prestazzjoni għandu jippreżentah lid-Direttur Eżekuttiv biex jiġi integrat fl-abbozz tad-dokument ta’ programmazzjoni tal-Aġenzija f’konformità mal-punt (g) tal-Artikolu 114h(3). Kull bidla fil-kontribut relatata mal-analiżi tal-prestazzjoni għandha ssir biss bl-approvazzjoni tad-Direttur għall-Analiżi tal-Prestazzjoni.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It-taqsima tal-programm ta’ ħidma annwali dwar l-analiżi tal-prestazzjoni fid-dokument ta’ programmazzjoni għandha tinkludi objettivi dettaljati u r-riżultati mistennija, inkluż indikaturi tal-prestazzjoni. Għandha tinkludi wkoll deskrizzjoni tal-azzjonijiet li jridu jiġu ffinanzjati u indikazzjoni tar-riżorsi finanzjarji u umani allokati għal kull azzjoni, f’konformità mal-prinċipji tal-ibbaġitjar u l-ġestjoni bbażati fuq l-attività. It-taqsima dwar l-analiżi tal-prestazzjoni tal-programm ta’ ħidma annwali għandha tkun koerenti mat-taqsima dwar l-analiżi tal-prestazzjoni tal-programm ta’ ħidma pluriennali msemmija fil-paragrafu 4. Din għandha tindika b’mod ċar il-kompiti li jkunu ġew miżjuda, mibdula jew imħassra bi tqabbil mas-sena finanzjarja preċedenti.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tat-Tmexxija għandu jemenda t-taqsima adottata dwar l-analiżi tal-prestazzjoni tal-programm ta’ ħidma annwali meta l-Aġenzija li taġixxi bħala PRB tiġi assenjata xi kompitu ġdid. Kull emenda sostanzjali għat-taqsima dwar l-analiżi tal-prestazzjoni għandha tiġi adottata bl-istess proċedura stabbilita għall-programm inizjali ta’ ħidma annwali. Il-Bord tat-Tmexxija jista’ jiddelega s-setgħa lid-Direttur għall-Analiżi tal-Prestazzjoni li jagħmel emendi mhux sostanzjali għat-taqsima dwar l-analiżi tal-prestazzjoni tad-dokument tal-programm ta’ ħidma annwali.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It-taqsima dwar l-analiżi tal-prestazzjoni tal-programm ta’ ħidma pluriennali fid-dokument ta’ programmazzjoni għandha tistabbilixxi l-programmazzjoni strateġika ġenerali, inkluż l-objettivi, ir-riżultati mistennija u l-indikaturi tal-prestazzjoni. Din għandha tistabbilixxi wkoll il-programmazzjoni tar-riżorsi, inkluż il-baġit pluriennali u l-persunal. </w:t>
      </w:r>
    </w:p>
    <w:p>
      <w:pPr>
        <w:ind w:left="850"/>
        <w:rPr>
          <w:noProof/>
        </w:rPr>
      </w:pPr>
      <w:r>
        <w:rPr>
          <w:noProof/>
        </w:rPr>
        <w:t>Il-programmazzjoni tar-riżorsi għandha tiġi aġġornata kull sena. Il-programmazzjoni strateġika għandha tiġi aġġornata meta xieraq, b’mod partikolari biex jiġi indirizzat l-eżitu tal-evalwazzjoni msemmija fl-Artikolu 124(4).”;</w:t>
      </w:r>
    </w:p>
    <w:p>
      <w:pPr>
        <w:pStyle w:val="Point0"/>
        <w:rPr>
          <w:noProof/>
        </w:rPr>
      </w:pPr>
      <w:r>
        <w:lastRenderedPageBreak/>
        <w:t>(11)</w:t>
      </w:r>
      <w:r>
        <w:tab/>
      </w:r>
      <w:r>
        <w:rPr>
          <w:noProof/>
        </w:rPr>
        <w:t>għandu jiddaħħal l-Artikolu 118a li ġej:</w:t>
      </w:r>
    </w:p>
    <w:p>
      <w:pPr>
        <w:widowControl w:val="0"/>
        <w:ind w:left="360"/>
        <w:rPr>
          <w:rFonts w:eastAsia="Times New Roman"/>
          <w:noProof/>
          <w:szCs w:val="24"/>
        </w:rPr>
      </w:pPr>
      <w:r>
        <w:rPr>
          <w:noProof/>
        </w:rPr>
        <w:t>“</w:t>
      </w:r>
      <w:r>
        <w:rPr>
          <w:i/>
          <w:noProof/>
          <w:szCs w:val="24"/>
        </w:rPr>
        <w:t>Artikolu 118a</w:t>
      </w:r>
    </w:p>
    <w:p>
      <w:pPr>
        <w:widowControl w:val="0"/>
        <w:ind w:left="360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Taqsima dwar l-analiżi tal-prestazzjoni fir-rapport tal-attività annwali kkonsolidat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Id-Direttur għall-Analiżi tal-Prestazzjoni għandu jabbozza t-taqsima relatata dwar l-analiżi tal-prestazzjoni tar-rapport tal-attività annwali msemmi fl-Artikolu 118(1). Meta l-abbozz jiġi approvat mill-Bord Regolatorju għall-Analiżi tal-Prestazzjoni, id-Direttur għall-Analiżi tal-Prestazzjoni għandu jippreżentah lid-Direttur Eżekuttiv biex jiġi integrat fir-rapport tal-attività annwali kkonsolidat f’konformità mal-punt (i) tal-Artikolu 114h(3). Kull bidla fit-taqsima dwar l-analiżi tal-prestazzjoni tar-rapport tal-attività annwali kkonsolidat għandha ssir biss bl-approvazzjoni tad-Direttur għall-Analiżi tal-Prestazzjoni.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It-taqsima dwar l-analiżi tal-prestazzjoni tar-rapport tal-attività annwali kkonsolidat għandha tinkludi taqsima indipendenti dwar l-attivitajiet regolatorji u taqsima dwar kwistjonijiet finanzjarji u amministrattivi. Il-Bord Regolatorju għall-Analiżi tal-Prestazzjoni għandu japprova t-taqsima indipendenti dwar l-attivitajiet regolatorji qabel issir il-preżentazzjoni lid-Direttur Eżekuttiv, f’konformità mal-punt (e) tal-Artikolu 114b(1).”;</w:t>
      </w:r>
    </w:p>
    <w:p>
      <w:pPr>
        <w:pStyle w:val="Point0"/>
        <w:rPr>
          <w:noProof/>
        </w:rPr>
      </w:pPr>
      <w:r>
        <w:t>(12)</w:t>
      </w:r>
      <w:r>
        <w:tab/>
      </w:r>
      <w:r>
        <w:rPr>
          <w:noProof/>
        </w:rPr>
        <w:t>għandu jiddaħħal l-Artikolu 119a li ġej:</w:t>
      </w:r>
    </w:p>
    <w:p>
      <w:pPr>
        <w:widowControl w:val="0"/>
        <w:ind w:left="360"/>
        <w:rPr>
          <w:rFonts w:eastAsia="Times New Roman"/>
          <w:i/>
          <w:noProof/>
          <w:szCs w:val="24"/>
        </w:rPr>
      </w:pPr>
      <w:r>
        <w:rPr>
          <w:noProof/>
        </w:rPr>
        <w:t>“</w:t>
      </w:r>
      <w:r>
        <w:rPr>
          <w:i/>
          <w:noProof/>
          <w:szCs w:val="24"/>
        </w:rPr>
        <w:t>Artikolu 119a</w:t>
      </w:r>
    </w:p>
    <w:p>
      <w:pPr>
        <w:widowControl w:val="0"/>
        <w:ind w:left="360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Trasparenza, komunikazzjoni u proċeduri għall-ħruġ ta’ opinjonijiet, rakkomandazzjonijiet u deċiżjonijiet mill-Aġenzija li taġixxi bħala PRB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Fit-twettiq tal-kompiti tagħha, l-Aġenzija li taġixxi bħala PRB għandha tikkonsulta b’mod estensiv fi stadju bikri l-partijiet ikkonċernati elenkati fl-Artikolu 38(3) tal-[SES2+ emendat] u, meta rilevanti, l-awtoritajiet tal-kompetizzjoni, mingħajr preġudizzju għall-kompetenza rispettiva tagħhom, b’mod miftuħ u trasparenti. F’konformità mal-Artikolu 38 tal-[SES2+ emendat], l-Aġenzija li taġixxi bħala PRB għandha tistabbilixxi mekkaniżmi ta’ konsultazzjoni għall-involviment xieraq ta’ dawk il-partijiet ikkonċernati. </w:t>
      </w:r>
    </w:p>
    <w:p>
      <w:pPr>
        <w:ind w:left="850"/>
        <w:rPr>
          <w:noProof/>
        </w:rPr>
      </w:pPr>
      <w:r>
        <w:rPr>
          <w:noProof/>
        </w:rPr>
        <w:t xml:space="preserve">Għal dan il-għan, id-Direttur għall-Analiżi tal-Prestazzjoni għandu jabbozza proposta għal dawk il-mekkaniżmi u, meta jikseb l-opinjoni favorevoli tal-Bord Regolatorju għall-Analiżi tal-Prestazzjoni dwar l-abbozz, dan għandu jippreżentaha lill-Bord tat-Tmexxija għall-adozzjoni.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L-Aġenzija li taġixxi bħala PRB għandha tiżgura li, meta xieraq, il-pubbliku u kull parti kkonċernata oħra jingħataw informazzjoni oġġettiva, affidabbli u aċċessibbli faċilment, b’mod partikolari fir-rigward tar-riżultati tal-ħidma tagħha.</w:t>
      </w:r>
    </w:p>
    <w:p>
      <w:pPr>
        <w:ind w:left="840"/>
        <w:rPr>
          <w:noProof/>
        </w:rPr>
      </w:pPr>
      <w:r>
        <w:rPr>
          <w:noProof/>
        </w:rPr>
        <w:t>Id-dokumenti u l-minuti kollha tal-laqgħat ta’ konsultazzjoni għandhom jiġu ppublikati.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L-Aġenzija li taġixxi bħala PRB għandha tippubblika, fuq is-sit web tagħha, mill-inqas l-aġenda, id-dokumenti kuntestwali u, meta xieraq, il-minuti tal-laqgħat tal-Bord Regolatorju għall-Analiżi tal-Prestazzjoni u tal-Bord tal-Appelli għall-Analiżi tal-Prestazzjoni.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L-Aġenzija li taġixxi bħala PRB għandha tadotta u tippubblika proċeduri adegwati u proporzjonati għall-ħruġ ta’ opinjonijiet, rakkomandazzjonijiet u deċiżjonijiet mill-Aġenzija li taġixxi bħala PRB, f’konformità mal-proċedura stabbilita fil-punt (f) tal-Artikolu 98(2a). Dawn il-proċeduri għandhom: </w:t>
      </w:r>
    </w:p>
    <w:p>
      <w:pPr>
        <w:pStyle w:val="Point1"/>
        <w:rPr>
          <w:noProof/>
        </w:rPr>
      </w:pPr>
      <w:r>
        <w:lastRenderedPageBreak/>
        <w:t>(a)</w:t>
      </w:r>
      <w:r>
        <w:tab/>
      </w:r>
      <w:r>
        <w:rPr>
          <w:noProof/>
        </w:rPr>
        <w:t>jiżguraw li l-Aġenzija li taġixxi bħala PRB tippubblika dokumenti u tikkonsulta b’mod wiesa’ lill-partijiet ikkonċernati, skont skeda taż-żmien u proċedura li tinkludi obbligu fuq l-Aġenzija li taġixxi bħala PRB biex tagħti tweġiba bil-miktub għall-proċess tal-konsultazzjoni;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jiżguraw li qabel tieħu xi deċiżjoni individwali kif previst f’dan ir-Regolament u fl-[SES2+ emendat], l-Aġenzija li taġixxi bħala PRB tinforma lil kull parti kkonċernata bl-intenzjoni tagħha li tadotta dik id-deċiżjoni, u għandha tistabbilixxi limitu taż-żmien li sa dakinhar il-parti kkonċernata tista’ tesprimi l-fehmiet tagħha dwar il-kwistjoni, b’kunsiderazzjoni sħiħa tal-urġenza, il-kumplessità u l-konsegwenzi potenzjali tal-kwistjoni;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jiżguraw li d-deċiżjonijiet individwali tal-Aġenzija li taġixxi bħala PRB jkunu jiddikjaraw ir-raġunijiet sottostanti biex ikun jista’ jsir appell fuq il-merti;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meta l-Aġenzija li taġixxi bħala PRB toħroġ deċiżjoni, tipprevedi li l-persuna fiżika jew ġuridika li lilha tkun indirizzata d-deċiżjoni, u kull parti oħra fil-proċedimenti, ikunu informati dwar ir-rimedji ġuridiċi disponibbli għalihom skont dan ir-Regolament; 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jispeċifikaw il-kundizzjonijiet li skonthom id-deċiżjonijiet jiġu notifikati lill-persuni kkonċernati, inkluż l-informazzjoni dwar il-proċeduri tal-appell disponibbli kif previst f’dan ir-Regolament.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L-Aġenzija li taġixxi bħala PRB tista’ tinvolvi ruħha f’attivitajiet tal-komunikazzjoni bl-inizjattiva tagħha stess fil-qasam ta’ kompetenza tagħha rigward l-analiżi tal-prestazzjoni u, meta tagħmel dan, għandha tiġi rrappreżentata mid-Direttur għall-Analiżi tal-Prestazzjoni. L-allokazzjoni tar-riżorsi għall-attivitajiet tal-komunikazzjoni ma għandhomx ikunu ta’ detriment għat-twettiq effettiv tal-kompiti u s-setgħat imsemmija fl-[SES2+ emendat]. L-attivitajiet tal-komunikazzjoni għandhom jitwettqu f’konformità mal-pjanijiet rilevanti tal-komunikazzjoni u tad-disseminazzjoni adottati mill-Bord tat-Tmexxija f’konformità mal-punt (g) tal-Artikolu 98(2a).”;</w:t>
      </w:r>
    </w:p>
    <w:p>
      <w:pPr>
        <w:pStyle w:val="Point0"/>
        <w:rPr>
          <w:noProof/>
        </w:rPr>
      </w:pPr>
      <w:r>
        <w:t>(13)</w:t>
      </w:r>
      <w:r>
        <w:tab/>
      </w:r>
      <w:r>
        <w:rPr>
          <w:noProof/>
        </w:rPr>
        <w:t xml:space="preserve">l-Artikolu 120 huwa emendat kif ġej: </w:t>
      </w:r>
    </w:p>
    <w:p>
      <w:pPr>
        <w:pStyle w:val="Text1"/>
        <w:rPr>
          <w:noProof/>
        </w:rPr>
      </w:pPr>
      <w:r>
        <w:rPr>
          <w:noProof/>
        </w:rPr>
        <w:t>(a)</w:t>
      </w:r>
      <w:r>
        <w:rPr>
          <w:noProof/>
        </w:rPr>
        <w:tab/>
        <w:t>fil-paragrafu 1, il-formulazzjoni introduttorja hija sostitwita b’dan li ġej:</w:t>
      </w:r>
    </w:p>
    <w:p>
      <w:pPr>
        <w:pStyle w:val="Text1"/>
        <w:rPr>
          <w:noProof/>
        </w:rPr>
      </w:pPr>
      <w:r>
        <w:rPr>
          <w:noProof/>
        </w:rPr>
        <w:t>“1. Mingħajr preġudizzju għal dħul ieħor, id-dħul tal-Aġenzija, għajr dak għall-funzjonijiet tagħha bħala PRB, għandu jinkludi:”.</w:t>
      </w:r>
    </w:p>
    <w:p>
      <w:pPr>
        <w:ind w:left="130" w:firstLine="720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il-paragrafu 3 huwa sostitwit b’dan li ġej:</w:t>
      </w:r>
    </w:p>
    <w:p>
      <w:pPr>
        <w:rPr>
          <w:noProof/>
        </w:rPr>
      </w:pPr>
      <w:r>
        <w:rPr>
          <w:noProof/>
        </w:rPr>
        <w:t>“3. Id-dħul u l-infiq għall-attivitajiet kollha mhux koperti mill-Artikolu 120a(1) għandhom ikunu bilanċjati.”,</w:t>
      </w:r>
    </w:p>
    <w:p>
      <w:pPr>
        <w:rPr>
          <w:noProof/>
        </w:rPr>
      </w:pPr>
      <w:r>
        <w:rPr>
          <w:noProof/>
        </w:rPr>
        <w:t>(c)</w:t>
      </w:r>
      <w:r>
        <w:rPr>
          <w:noProof/>
        </w:rPr>
        <w:tab/>
        <w:t>il-paragrafu 5 huwa sostitwit b’dan li ġej:</w:t>
      </w:r>
    </w:p>
    <w:p>
      <w:pPr>
        <w:rPr>
          <w:noProof/>
        </w:rPr>
      </w:pPr>
      <w:r>
        <w:rPr>
          <w:noProof/>
        </w:rPr>
        <w:t>“5. L-Aġenzija għandha, tul is-sena finanzjarja, tadatta l-ippjanar tal-persunal u l-ġestjoni tal-attivitajiet tagħha ffinanzjati minn riżorsi relatati mat-tariffi u l-imposti għal attivitajiet taċ-ċertifikazzjoni b’mod li jkun jippermettilha tirreaġixxi malajr għall-ammont tax-xogħol u l-fluttwazzjonijiet ta’ dak id-dħul.”;</w:t>
      </w:r>
    </w:p>
    <w:p>
      <w:pPr>
        <w:rPr>
          <w:noProof/>
        </w:rPr>
      </w:pPr>
      <w:r>
        <w:rPr>
          <w:noProof/>
        </w:rPr>
        <w:t>(d)</w:t>
      </w:r>
      <w:r>
        <w:rPr>
          <w:noProof/>
        </w:rPr>
        <w:tab/>
        <w:t>fil-paragrafu 6, l-ewwel subparagrafu huwa sostitwit b’dan li ġej:</w:t>
      </w:r>
    </w:p>
    <w:p>
      <w:pPr>
        <w:rPr>
          <w:noProof/>
        </w:rPr>
      </w:pPr>
      <w:r>
        <w:rPr>
          <w:noProof/>
        </w:rPr>
        <w:t xml:space="preserve">Kull sena, id-Direttur Eżekuttiv għandu jfassal abbozz ta’ dikjarazzjoni tal-istimi tad-dħul u l-infiq tal-Aġenzija għas-sena finanzjarja sussegwenti, inkluż abbozz ta’ pjan ta’ stabbiliment, u wara li jkun integra l-abbozz tal-istima tad-dħul u l-infiq għall-analiżi tal-prestazzjoni u l-lista </w:t>
      </w:r>
      <w:r>
        <w:rPr>
          <w:noProof/>
        </w:rPr>
        <w:lastRenderedPageBreak/>
        <w:t>ta’ karigi għall-analiżi tal-prestazzjoni msemmija fl-Artikolu 120a(7), u għandu jibagħtu lill-Bord tat-Tmexxija flimkien ma’ materjal spjegatorju dwar is-sitwazzjoni baġitarja. Fir-rigward tal-karigi ffinanzjati mit-tariffi u l-imposti msemmija fil-paragrafu 1, dak l-abbozz ta’ pjan ta’ stabbiliment għandu jkun ibbażat fuq sett limitat ta’ indikaturi approvati mill-Kummissjoni biex jitkejlu l-ammont tax-xogħol u l-effiċjenza tal-Aġenzija, u għandu jistabbilixxi r-riżorsi meħtieġa biex jiġu ssodisfati t-talbiet għaċ-ċertifikazzjoni u attivitajiet oħra tal-Aġenzija b’mod effiċjenti u fil-ħin, inkluż dawk li jirriżultaw minn riallokazzjonijiet ta’ responsabbiltà f’konformità mal-Artikoli 64 u 65.”;</w:t>
      </w:r>
    </w:p>
    <w:p>
      <w:pPr>
        <w:pStyle w:val="Point0"/>
        <w:rPr>
          <w:noProof/>
        </w:rPr>
      </w:pPr>
      <w:r>
        <w:t>(14)</w:t>
      </w:r>
      <w:r>
        <w:tab/>
      </w:r>
      <w:r>
        <w:rPr>
          <w:noProof/>
        </w:rPr>
        <w:t>għandu jiddaħħal l-Artikolu 120a li ġej:</w:t>
      </w:r>
    </w:p>
    <w:p>
      <w:pPr>
        <w:widowControl w:val="0"/>
        <w:ind w:left="360"/>
        <w:rPr>
          <w:rFonts w:eastAsia="Times New Roman"/>
          <w:noProof/>
          <w:szCs w:val="24"/>
        </w:rPr>
      </w:pPr>
      <w:r>
        <w:rPr>
          <w:noProof/>
        </w:rPr>
        <w:t>“</w:t>
      </w:r>
      <w:r>
        <w:rPr>
          <w:i/>
          <w:noProof/>
          <w:szCs w:val="24"/>
        </w:rPr>
        <w:t>Artikolu 120a</w:t>
      </w:r>
    </w:p>
    <w:p>
      <w:pPr>
        <w:widowControl w:val="0"/>
        <w:ind w:left="360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Baġit tal-Aġenzija għall-funzjonijiet tagħha bħala PRB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L-Aġenzija għandha tikkontabilizza d-dħul u l-infiq għall-analiżi tal-prestazzjoni b’mod separat mid-dħul u l-infiq l-oħra. Dawn id-dħul u l-infiq għandhom ikunu bilanċjati, skont u soġġetti għall-paragrafu 2.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L-eċċessi murija fil-kont imsemmi fil-paragrafu 1 għandhom jiġu trasferiti lejn il-fond ta’ riżerva stabbilit skont il-paragrafu 6. It-telf muri fil-kont imsemmi fil-paragrafu 1 għandu jiġi kopert bi trasferimenti minn dak il-fond ta’ riżerva. Meta riżultat baġitarju pożittiv jew negattiv sinifikanti jsir rikorrenti, għandu jiġi rivedut il-livell ta’ tariffi u imposti msemmi fil-punti (a) u (d) tal-paragrafu 3 u fl-Artikolu 126a.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Id-dħul tal-Aġenzija għall-funzjonijiet tagħha bħala PRB għandu jinkludi: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 xml:space="preserve">tariffi imposti mill-Aġenzija li taġixxi bħala PRB fuq il-fornituri ddeżinjati tas-servizzi tat-traffiku tal-ajru għal servizzi relatati ma’ valutazzjoni tal-pjan ta’ prestazzjoni, iffissar ta’ miri u monitoraġġ; 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kontribuzzjonijiet annwali mingħand il-fornituri ddeżinjati tas-servizzi tat-traffiku tal-ajru, abbażi tal-infiq stmat annwali relatat mal-attivitajiet tal-analiżi tal-prestazzjoni li jridu jitwettqu mill-Aġenzija li taġixxi bħala PRB kif jeżiġi l-[SES2+ emendat] għal kull kategorija ta’ fornituri ddeżinjati tas-servizzi tat-traffiku tal-ajru;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 xml:space="preserve">kwalunkwe kontribuzzjoni finanzjarja volontarja mill-Istati Membri jew mill-awtoritajiet superviżorji nazzjonali msemmija fl-Artikolu 3 tal-[SES2+ emendat]; 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 xml:space="preserve">imposti għal pubblikazzjonijiet u għal kull servizz ieħor ipprovdut mill-Aġenzija li taġixxi bħala PRB; 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 xml:space="preserve">kwalunkwe kontribuzzjoni minn pajjiżi terzi jew minn entitajiet oħra, diment li din il-kontribuzzjoni ma tkunx tikkomprometti l-indipendenza u l-imparzjalità tal-Aġenzija li taġixxi bħala PRB.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Id-dħul u l-infiq kollu tal-Aġenzija għall-funzjonijiet tagħha bħala PRB għandhom ikunu soġġetti għal tbassir f’kull sena finanzjarja, li tikkoinċidi mas-sena kalendarja, u għandhom jiddaħħlu fil-baġit tagħha.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Id-dħul li l-Aġenzija tirċievi għall-funzjonijiet tagħha bħala PRB ma għandux jikkomprometti n-newtralità, l-indipendenza jew l-oġġettività tagħha.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L-Aġenzija li taġixxi bħala PRB għandha tistabbilixxi fond ta’ riżerva li jkopri sena waħda tal-infiq operazzjonali tagħha biex tiżgura l-kontinwità tal-operazzjonijiet </w:t>
      </w:r>
      <w:r>
        <w:rPr>
          <w:noProof/>
        </w:rPr>
        <w:lastRenderedPageBreak/>
        <w:t>tagħha u l-eżekuzzjoni tal-kompiti tagħha. Dan għandu jiġi rivedut kull sena biex ikun żgurat li jkun limitat għall-ħtiġijiet annwali.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 xml:space="preserve">Id-Direttur għall-Analiżi tal-Prestazzjoni għandu jfassal, kull sena, abbozz tal-istima tad-dħul u l-infiq għall-analiżi tal-prestazzjoni għas-sena sussegwenti flimkien mal-lista ta’ karigi għall-analiżi tal-prestazzjoni, u għandu jippreżentahom lid-Direttur Eżekuttiv għall-integrazzjoni tagħhom fl-abbozz tad-dikjarazzjoni tal-istimi tad-dħul u l-infiq tal-Aġenzija msemmi fl-Artikolu 120(6). </w:t>
      </w:r>
    </w:p>
    <w:p>
      <w:pPr>
        <w:ind w:left="850"/>
        <w:rPr>
          <w:noProof/>
        </w:rPr>
      </w:pPr>
      <w:r>
        <w:rPr>
          <w:noProof/>
        </w:rPr>
        <w:t>Id-Direttur Eżekuttiv jew il-Bord tat-Tmexxija jistgħu jagħmlu bidliet fl-abbozz tal-istima tad-dħul u l-infiq u fil-lista ta’ karigi għall-analiżi tal-prestazzjoni bl-approvazzjoni tad-Direttur għall-Analiżi tal-Prestazzjoni.</w:t>
      </w:r>
    </w:p>
    <w:p>
      <w:pPr>
        <w:ind w:left="850"/>
        <w:rPr>
          <w:noProof/>
        </w:rPr>
      </w:pPr>
      <w:r>
        <w:rPr>
          <w:noProof/>
        </w:rPr>
        <w:t>Meta d-Direttur Eżekuttiv u d-Direttur għall-Analiżi tal-Prestazzjoni ma jilħqux qbil dwar l-abbozz tal-istima tad-dħul u l-infiq għall-analiżi tal-prestazzjoni, id-Direttur għall-Analiżi tal-Prestazzjoni għandu jabbozza opinjoni li d-Direttur Eżekuttiv għandu jehmeż mal-abbozz tad-dikjarazzjoni tal-istimi tad-dħul u l-infiq tal-Aġenzija msemmi fl-Artikolu 120(6). Id-Direttur għall-Analiżi tal-Prestazzjoni għandu f’dak il-każ ikollu wkoll id-dritt li jippreżenta l-opinjoni tiegħu lill-Bord tat-Tmexxija qabel ma l-Bord tat-Tmexxija jadotta l-abbozz proviżorju tal-istimi tad-dħul u l-infiq tal-Aġenzija f’konformità mat-tieni subparagrafu tal-Artikolu 120(6).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Il-kontribuzzjonijiet annwali msemmija fil-punt (b) tal-paragrafu 3 għandhom jinġabru għal ħames snin finanzjarji. Għal dan il-għan, dawn għandhom ikunu dovuti għall-ewwel darba sal-31 ta’ Marzu [</w:t>
      </w:r>
      <w:r>
        <w:rPr>
          <w:i/>
          <w:noProof/>
        </w:rPr>
        <w:t>XXXX – OP please insert the first financial year beginning after the entry into force of this Regulation</w:t>
      </w:r>
      <w:r>
        <w:rPr>
          <w:noProof/>
        </w:rPr>
        <w:t xml:space="preserve">], fir-rigward ta’ dik is-sena finanzjarja, u fil-31 ta’ Marzu ta’ kull waħda mill-erba’ snin finanzjarji sussegwenti, għal dawk is-snin finanzjarji rispettivament. </w:t>
      </w:r>
    </w:p>
    <w:p>
      <w:pPr>
        <w:ind w:left="850"/>
        <w:rPr>
          <w:noProof/>
        </w:rPr>
      </w:pPr>
      <w:r>
        <w:rPr>
          <w:noProof/>
        </w:rPr>
        <w:t>Il-Kummissjoni għandha tadotta atti ta’ implimentazzjoni li jistabbilixxu regoli dettaljati li jiddeterminaw kif għandhom jiġu kkalkulati l-kontribuzzjonijiet annwali tal-fornituri ddeżinjati tas-servizzi tat-traffiku tal-ajru msemmija fil-punt (b) tal-paragrafu 2, f’konformità mal-Artikolu 126b.</w:t>
      </w:r>
    </w:p>
    <w:p>
      <w:pPr>
        <w:ind w:left="850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 127(3).”;</w:t>
      </w:r>
    </w:p>
    <w:p>
      <w:pPr>
        <w:pStyle w:val="Point0"/>
        <w:rPr>
          <w:noProof/>
        </w:rPr>
      </w:pPr>
      <w:r>
        <w:t>(15)</w:t>
      </w:r>
      <w:r>
        <w:tab/>
      </w:r>
      <w:r>
        <w:rPr>
          <w:noProof/>
        </w:rPr>
        <w:t>l-Artikolu 121 huwa emendat kif ġej:</w:t>
      </w:r>
    </w:p>
    <w:p>
      <w:pPr>
        <w:rPr>
          <w:noProof/>
        </w:rPr>
      </w:pPr>
      <w:r>
        <w:rPr>
          <w:noProof/>
        </w:rPr>
        <w:t>(a) il-paragrafu 1 huwa sostitwit b’dan li ġej:</w:t>
      </w:r>
    </w:p>
    <w:p>
      <w:pPr>
        <w:rPr>
          <w:noProof/>
        </w:rPr>
      </w:pPr>
      <w:r>
        <w:rPr>
          <w:noProof/>
        </w:rPr>
        <w:t>“1. Id-Direttur Eżekuttiv għandu jimplimenta l-baġit tal-Aġenzija. Madankollu, fir-rigward tad-dħul u l-infiq relatati mal-funzjoni tal-Aġenzija bħala PRB, dan għandu jiġi implimentat mid-Direttur għall-Analiżi tal-Prestazzjoni.”;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(b) il-paragrafu 8 huwa sostitwit b’dan li ġej:</w:t>
      </w:r>
    </w:p>
    <w:p>
      <w:pPr>
        <w:rPr>
          <w:noProof/>
        </w:rPr>
      </w:pPr>
      <w:r>
        <w:rPr>
          <w:noProof/>
        </w:rPr>
        <w:t>“8. Id-Direttur Eżekuttiv għandu jibgħat tweġiba lill-Qorti tal-Awdituri għall-osservazzjonijiet tagħha sat-30 ta’ Settembru ta’ wara kull sena finanzjarja. Dan għandu jibgħat ukoll dik it-tweġiba lill-Bord tat-Tmexxija u lill-Kummissjoni. Meta jkunu kkonċernati attivitajiet dwar l-analiżi tal-prestazzjoni, dik it-tweġiba għandha titħejja flimkien mad-Direttur għall-Analiżi tal-Prestazzjoni.”;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(c) il-paragrafu 10 huwa sostitwit b’dan li ġej:</w:t>
      </w:r>
    </w:p>
    <w:p>
      <w:pPr>
        <w:rPr>
          <w:noProof/>
        </w:rPr>
      </w:pPr>
      <w:r>
        <w:rPr>
          <w:noProof/>
        </w:rPr>
        <w:t xml:space="preserve">“10. Il-Parlament Ewropew, b’rakkomandazzjoni tal-Kunsill li jaġixxi permezz ta’ maġġoranza kwalifikata, għandu, qabel il-15 ta’ Mejju tas-sena n+2, jiddeċiedi dwar il-kwittanza tad-Direttur Eżekuttiv fir-rigward tal-implimentazzjoni tal-baġit għas-sena n u dwar </w:t>
      </w:r>
      <w:r>
        <w:rPr>
          <w:noProof/>
        </w:rPr>
        <w:lastRenderedPageBreak/>
        <w:t>il-kwittanza tad-Direttur għall-Analiżi tal-Prestazzjoni fir-rigward tal-implimentazzjoni tal-baġit tal-Aġenzija dwar l-analiżi tal-prestazzjoni għas-sena n.”;</w:t>
      </w:r>
    </w:p>
    <w:p>
      <w:pPr>
        <w:pStyle w:val="Point0"/>
        <w:rPr>
          <w:noProof/>
        </w:rPr>
      </w:pPr>
      <w:r>
        <w:t>(16)</w:t>
      </w:r>
      <w:r>
        <w:tab/>
      </w:r>
      <w:r>
        <w:rPr>
          <w:noProof/>
        </w:rPr>
        <w:t>fl-Artikolu 124, għandhom jiddaħħlu l-paragrafi 4, 5 u 6 li ġejjin:</w:t>
      </w:r>
    </w:p>
    <w:p>
      <w:pPr>
        <w:rPr>
          <w:noProof/>
        </w:rPr>
      </w:pPr>
      <w:r>
        <w:rPr>
          <w:noProof/>
        </w:rPr>
        <w:t>“4. Il-paragrafi 1, 2 u 3 ma għandhomx japplikaw għall-Aġenzija li taġixxi bħala PRB. Flimkien mal-evalwazzjoni msemmija fl-Artikolu 43 tal-[SES2+ emendat], il-Kummissjoni għandha twettaq evalwazzjoni, sal-iskadenza definita f’dak ir-Regolament, biex tivvaluta l-prestazzjoni tal-Aġenzija bħala PRB b’rabta mal-objettivi, il-kompiti u s-setgħat tagħha. B’mod partikolari, l-evalwazzjoni għandha tindirizza l-ħtieġa possibbli li jsiru modifiki fil-kompiti u s-setgħat tal-Aġenzija li taġixxi bħala PRB, u l-implikazzjonijiet finanzjarji ta’ kull modifika bħal din.</w:t>
      </w:r>
    </w:p>
    <w:p>
      <w:pPr>
        <w:rPr>
          <w:noProof/>
        </w:rPr>
      </w:pPr>
      <w:r>
        <w:rPr>
          <w:noProof/>
        </w:rPr>
        <w:t>5. Meta il-Kummissjoni jidhrilha li ma jkunx għandu ġustifikat li tissokta l-eżistenza tal-funzjoni tal-PRB, fir-rigward tal-objettivi, il-kompiti u s-setgħat assenjati lilha, din tista’ tipproponi li dan ir-Regolament u l-[SES2+ emendat] jiġu emendati skont dan.</w:t>
      </w:r>
    </w:p>
    <w:p>
      <w:pPr>
        <w:rPr>
          <w:noProof/>
        </w:rPr>
      </w:pPr>
      <w:r>
        <w:rPr>
          <w:noProof/>
        </w:rPr>
        <w:t>6. Il-Kummissjoni għandha tibgħat is-sejbiet tal-evalwazzjoni relatata mal-attività tal-Aġenzija bħala PRB, flimkien mal-konklużjonijiet tagħha, lill-Parlament Ewropew, lill-Kunsill u lill-Bord tat-Tmexxija. Is-sejbiet tal-evalwazzjoni u r-rakkomandazzjonijiet għandhom ikunu disponibbli għall-pubbliku.”;</w:t>
      </w:r>
    </w:p>
    <w:p>
      <w:pPr>
        <w:pStyle w:val="Point0"/>
        <w:rPr>
          <w:noProof/>
        </w:rPr>
      </w:pPr>
      <w:r>
        <w:t>(17)</w:t>
      </w:r>
      <w:r>
        <w:tab/>
      </w:r>
      <w:r>
        <w:rPr>
          <w:noProof/>
        </w:rPr>
        <w:t>fl-Artikolu 126, għandu jiżdied il-paragrafu 5 li ġej:</w:t>
      </w:r>
    </w:p>
    <w:p>
      <w:pPr>
        <w:rPr>
          <w:noProof/>
        </w:rPr>
      </w:pPr>
      <w:r>
        <w:rPr>
          <w:noProof/>
        </w:rPr>
        <w:t>“5. Id-dispożizzjonijiet ta’ dan l-Artikolu ma għandhomx japplikaw għall-attivitajiet tal-Aġenzija li taġixxi bħala PRB.”;</w:t>
      </w:r>
    </w:p>
    <w:p>
      <w:pPr>
        <w:pStyle w:val="Point0"/>
        <w:rPr>
          <w:noProof/>
        </w:rPr>
      </w:pPr>
      <w:r>
        <w:t>(18)</w:t>
      </w:r>
      <w:r>
        <w:tab/>
      </w:r>
      <w:r>
        <w:rPr>
          <w:noProof/>
        </w:rPr>
        <w:t>għandhom jiddaħħlu l-Artikoli 126a u 126b li ġejjin:</w:t>
      </w:r>
    </w:p>
    <w:p>
      <w:pPr>
        <w:widowControl w:val="0"/>
        <w:ind w:left="567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 126a</w:t>
      </w:r>
    </w:p>
    <w:p>
      <w:pPr>
        <w:widowControl w:val="0"/>
        <w:ind w:left="567"/>
        <w:rPr>
          <w:b/>
          <w:noProof/>
        </w:rPr>
      </w:pPr>
      <w:r>
        <w:rPr>
          <w:b/>
          <w:noProof/>
        </w:rPr>
        <w:t>Tariffi u imposti tal-Aġenzija li taġixxi bħala PRB</w:t>
      </w:r>
    </w:p>
    <w:p>
      <w:pPr>
        <w:ind w:left="141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It-tariffi tal-Aġenzija li taġixxi bħala PRB għandhom jiġu imposti:</w:t>
      </w:r>
    </w:p>
    <w:p>
      <w:pPr>
        <w:pStyle w:val="Point1"/>
        <w:rPr>
          <w:noProof/>
        </w:rPr>
      </w:pPr>
      <w:r>
        <w:t>(a)</w:t>
      </w:r>
      <w:r>
        <w:tab/>
      </w:r>
      <w:r>
        <w:rPr>
          <w:noProof/>
        </w:rPr>
        <w:t>għall-valutazzjoni tal-allokazzjoni tal-kostijiet bejn is-servizzi tan-navigazzjoni bl-ajru en route u fit-terminal, f’konformità mal-Artikolu 13(6) tal-[SES2+ emendat];</w:t>
      </w:r>
    </w:p>
    <w:p>
      <w:pPr>
        <w:pStyle w:val="Point1"/>
        <w:rPr>
          <w:noProof/>
        </w:rPr>
      </w:pPr>
      <w:r>
        <w:t>(b)</w:t>
      </w:r>
      <w:r>
        <w:tab/>
      </w:r>
      <w:r>
        <w:rPr>
          <w:noProof/>
        </w:rPr>
        <w:t>għall-valutazzjoni, għal kull abbozz inizjali jew rivedut tal-pjan tal-prestazzjoni ippreżentat lill-Aġenzija li taġixxi bħala PRB, imwettqa f’konformità mal-Artikolu 13(7) sa (9) tal-[SES2+ emendat];</w:t>
      </w:r>
    </w:p>
    <w:p>
      <w:pPr>
        <w:pStyle w:val="Point1"/>
        <w:rPr>
          <w:noProof/>
        </w:rPr>
      </w:pPr>
      <w:r>
        <w:t>(c)</w:t>
      </w:r>
      <w:r>
        <w:tab/>
      </w:r>
      <w:r>
        <w:rPr>
          <w:noProof/>
        </w:rPr>
        <w:t>meta l-Aġenzija taġixxi bħala awtorità superviżorja f’konformità mal-Artikolu 3(8) tal-[SES2+ emendat], għall-valutazzjoni, għal kull abbozz inizjali jew rivedut tal-pjan tal-prestazzjoni ippreżentat lill-Aġenzija li taġixxi bħala PRB, imwettqa f’konformità mal-Artikolu 14(6) sa (8) tal-[SES2+ emendat];</w:t>
      </w:r>
    </w:p>
    <w:p>
      <w:pPr>
        <w:pStyle w:val="Point1"/>
        <w:rPr>
          <w:noProof/>
        </w:rPr>
      </w:pPr>
      <w:r>
        <w:t>(d)</w:t>
      </w:r>
      <w:r>
        <w:tab/>
      </w:r>
      <w:r>
        <w:rPr>
          <w:noProof/>
        </w:rPr>
        <w:t>għall-istabbiliment ta’ miri tal-prestazzjoni tal-fornituri ddeżinjati tas-servizzi tat-traffiku tal-ajru f’konformità mal-Artikolu 13(9) tal-[SES2+ emendat];</w:t>
      </w:r>
    </w:p>
    <w:p>
      <w:pPr>
        <w:pStyle w:val="Point1"/>
        <w:rPr>
          <w:noProof/>
        </w:rPr>
      </w:pPr>
      <w:r>
        <w:t>(e)</w:t>
      </w:r>
      <w:r>
        <w:tab/>
      </w:r>
      <w:r>
        <w:rPr>
          <w:noProof/>
        </w:rPr>
        <w:t>meta l-Aġenzija taġixxi bħala awtorità superviżorja f’konformità mal-Artikolu 3(8) tal-[SES2+ emendat], għall-istabbiliment ta’ miri tal-prestazzjoni tal-fornituri ddeżinjati tas-servizzi tat-traffiku tal-ajru f’konformità mal-Artikolu 14(8) tal-[SES2+ emendat];</w:t>
      </w:r>
    </w:p>
    <w:p>
      <w:pPr>
        <w:pStyle w:val="Point1"/>
        <w:rPr>
          <w:noProof/>
        </w:rPr>
      </w:pPr>
      <w:r>
        <w:t>(f)</w:t>
      </w:r>
      <w:r>
        <w:tab/>
      </w:r>
      <w:r>
        <w:rPr>
          <w:noProof/>
        </w:rPr>
        <w:t xml:space="preserve">għall-valutazzjoni tat-talbiet għal permessi biex jiġu riveduti l-miri u l-pjanijiet tal-prestazzjoni tal-fornituri tas-servizzi tat-traffiku tal-ajru f’konformità mal-Artikolu 17(3) u (4) tal-[SES2+ emendat]; </w:t>
      </w:r>
    </w:p>
    <w:p>
      <w:pPr>
        <w:pStyle w:val="Point1"/>
        <w:rPr>
          <w:noProof/>
        </w:rPr>
      </w:pPr>
      <w:r>
        <w:lastRenderedPageBreak/>
        <w:t>(g)</w:t>
      </w:r>
      <w:r>
        <w:tab/>
      </w:r>
      <w:r>
        <w:rPr>
          <w:noProof/>
        </w:rPr>
        <w:t>għall-verifika tar-rati unitarji bi tħejjija għall-iffissar ta’ dawk ir-rati mill-awtoritajiet superviżorji nazzjonali, f’konformità mal-Artikolu 21 tal-[SES2+ emendat];</w:t>
      </w:r>
    </w:p>
    <w:p>
      <w:pPr>
        <w:pStyle w:val="Point1"/>
        <w:rPr>
          <w:noProof/>
        </w:rPr>
      </w:pPr>
      <w:r>
        <w:t>(h)</w:t>
      </w:r>
      <w:r>
        <w:tab/>
      </w:r>
      <w:r>
        <w:rPr>
          <w:noProof/>
        </w:rPr>
        <w:t>għall-ħruġ ta’ rapporti, fir-rigward ta’ fornituri individwali tas-servizzi tat-traffiku tal-ajru, dwar il-monitoraġġ tal-prestazzjoni f’konformità mal-Artikolu 13(11) tal-[SES2+ emendat] u, meta l-Aġenzija taġixxi bħala awtorità superviżorja f’konformità mal-Artikolu 3(8) tal-[SES2+ emendat], f’konformità mal-Artikolu 14(10) tal-[SES2+ emendat];</w:t>
      </w:r>
    </w:p>
    <w:p>
      <w:pPr>
        <w:pStyle w:val="Point1"/>
        <w:rPr>
          <w:noProof/>
        </w:rPr>
      </w:pPr>
      <w:r>
        <w:t>(i)</w:t>
      </w:r>
      <w:r>
        <w:tab/>
      </w:r>
      <w:r>
        <w:rPr>
          <w:noProof/>
        </w:rPr>
        <w:t>għall-adozzjoni ta’ miżuri korrettivi f’konformità mal-Artikolu 13(11) tal-[SES2+ emendat], u, meta l-Aġenzija taġixxi bħala awtorità superviżorja f’konformità mal-Artikolu 3(8) tal-[SES2+ emendat], f’konformità mal-Artikolu 14(10) ta’ dak ir-Regolament;</w:t>
      </w:r>
    </w:p>
    <w:p>
      <w:pPr>
        <w:pStyle w:val="Point1"/>
        <w:rPr>
          <w:noProof/>
        </w:rPr>
      </w:pPr>
      <w:r>
        <w:t>(j)</w:t>
      </w:r>
      <w:r>
        <w:tab/>
      </w:r>
      <w:r>
        <w:rPr>
          <w:noProof/>
        </w:rPr>
        <w:t>għall-ipproċessar tal-appelli.</w:t>
      </w:r>
    </w:p>
    <w:p>
      <w:pPr>
        <w:ind w:left="1417" w:hanging="567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L-imposti fuq il-pubblikazzjonijiet u l-forniment ta’ xi servizz ieħor mill-Aġenzija li taġixxi bħala PRB kif imsemmi fl-Artikolu 120a(3), għandhom jirriflettu il-kost reali ta’ kull servizz individwali pprovdut;</w:t>
      </w:r>
    </w:p>
    <w:p>
      <w:pPr>
        <w:ind w:left="141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L-ammont tat-tariffi u tal-imposti għandu jiġi ffissat mill-Kummissjoni f’konformità mal-paragrafu 4. Dawn għandhom jiġu ffissati f’livell partikolari li jkun jiżgura li d-dħul fir-rigward tagħhom ikun ikopri l-kost kollu tal-attivitajiet relatati mas-servizzi mogħtija, u li jkun jevita akkumulazzjoni sinifikanti ta’ eċċess. L-infiq kollu fir-rigward tal-membri tal-persunal li l-karigi tagħhom huma ddedikati għall-funzjoni tal-Aġenzija li taġixxi bħala PRB, b’mod partikolari l-kontribuzzjoni </w:t>
      </w:r>
      <w:r>
        <w:rPr>
          <w:i/>
          <w:noProof/>
        </w:rPr>
        <w:t>pro rata</w:t>
      </w:r>
      <w:r>
        <w:rPr>
          <w:noProof/>
        </w:rPr>
        <w:t xml:space="preserve"> tal-impjegatur għall-iskema tal-pensjoni, għandu jkun rifless f’dak il-kost. It-tariffi u l-imposti għandhom ikunu dħul assenjat għall-Aġenzija li taġixxi bħala PRB għall-attivitajiet relatati mas-servizzi li għalihom ikunu dovuti tariffi u imposti.</w:t>
      </w:r>
    </w:p>
    <w:p>
      <w:pPr>
        <w:ind w:left="1417" w:hanging="567"/>
        <w:rPr>
          <w:noProof/>
        </w:rPr>
      </w:pPr>
      <w:r>
        <w:rPr>
          <w:noProof/>
        </w:rPr>
        <w:t>4.</w:t>
      </w:r>
      <w:r>
        <w:rPr>
          <w:noProof/>
        </w:rPr>
        <w:tab/>
        <w:t>Il-Kummissjoni għandha tadotta atti ta’ implimentazzjoni li jistabbilixxu regoli dettaljati relatati mat-tariffi u l-imposti miġbura mill-Aġenzija għall-funzjoni tagħha bħala PRB, li b’mod partikolari jkunu jispeċifikaw l-ammont tat-tariffi u tal-imposti u mal-mod kif jitħallsu. Dawk l-atti ta’ implimentazzjoni għandhom jiġu adottati f’konformità mal-proċedura ta’ eżami msemmija fl-Artikolu 127(3).</w:t>
      </w:r>
    </w:p>
    <w:p>
      <w:pPr>
        <w:widowControl w:val="0"/>
        <w:ind w:firstLine="360"/>
        <w:rPr>
          <w:i/>
          <w:noProof/>
        </w:rPr>
      </w:pPr>
      <w:r>
        <w:rPr>
          <w:i/>
          <w:noProof/>
        </w:rPr>
        <w:t>Artikolu 126b</w:t>
      </w:r>
    </w:p>
    <w:p>
      <w:pPr>
        <w:ind w:left="360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Atti ta’ implimentazzjoni dwar il-kalkolu tal-kontribuzzjonijiet annwali mingħand il-fornituri ddeżinjati tas-servizzi tat-traffiku tal-ajru</w:t>
      </w:r>
    </w:p>
    <w:p>
      <w:pPr>
        <w:widowControl w:val="0"/>
        <w:ind w:left="567"/>
        <w:rPr>
          <w:noProof/>
        </w:rPr>
      </w:pPr>
      <w:r>
        <w:rPr>
          <w:noProof/>
        </w:rPr>
        <w:t xml:space="preserve">L-atti ta’ implimentazzjoni msemmija fl-Artikolu 120a(8) għandhom jistabbilixxu dan li ġej: </w:t>
      </w:r>
    </w:p>
    <w:p>
      <w:pPr>
        <w:ind w:left="1417" w:hanging="567"/>
        <w:rPr>
          <w:noProof/>
        </w:rPr>
      </w:pPr>
      <w:r>
        <w:rPr>
          <w:noProof/>
        </w:rPr>
        <w:t>(a)</w:t>
      </w:r>
      <w:r>
        <w:rPr>
          <w:noProof/>
        </w:rPr>
        <w:tab/>
        <w:t>metodoloġija għall-allokazzjoni tal-infiq stmat għal kategoriji ta’ fornituri ddeżinjati tas-servizzi tat-traffiku tal-ajru, bħala bażi għad-determinazzjoni tas-sehem ta’ kontribuzzjonijiet li jridu jsiru mill-fornituri ddeżinjati tas-servizzi tat-traffiku tal-ajru ta’ kull kategorija;</w:t>
      </w:r>
    </w:p>
    <w:p>
      <w:pPr>
        <w:ind w:left="1417" w:hanging="567"/>
        <w:rPr>
          <w:noProof/>
        </w:rPr>
      </w:pPr>
      <w:r>
        <w:rPr>
          <w:noProof/>
        </w:rPr>
        <w:t>(b)</w:t>
      </w:r>
      <w:r>
        <w:rPr>
          <w:noProof/>
        </w:rPr>
        <w:tab/>
        <w:t>kriterji xierqa u oġġettivi biex jiġu ddeterminati l-kontribuzzjonijiet annwali li jridu jħallsu l-fornituri ddeżinjati tas-servizzi tat-traffiku tal-ajru skont id-daqs tagħhom biex bejn wieħed u ieħor tkun riflessa l-importanza tagħhom fis-suq.</w:t>
      </w:r>
    </w:p>
    <w:p>
      <w:pPr>
        <w:ind w:left="850"/>
        <w:rPr>
          <w:noProof/>
        </w:rPr>
      </w:pPr>
      <w:r>
        <w:rPr>
          <w:noProof/>
        </w:rPr>
        <w:lastRenderedPageBreak/>
        <w:t>Il-kategoriji msemmija fil-punt (a) tal-ewwel paragrafu, għandhom l-ewwel nett ikunu l-fornituri tas-servizzi tat-traffiku tal-ajru en route, it-tieni nett il-fornituri tas-servizzi tat-traffiku tal-ajru fit-terminals soġġetti għas-sorveljanza tal-Aġenzija li taġixxi bħala PRB, u t-tielet nett il-fornituri li joffru ż-żewġ tipi ta’ servizzi. Il-kriterji li jridu jiġu stabbiliti f’konformità mal-punt (b) għandhom jiżguraw b’mod partikolari t-trattament ugwali tal-fornituri kkonċernati, fir-rigward ta’ kull tip ta’ servizz. Id-daqs tal-fornituri tas-servizzi tat-traffiku tal-ajru għandu jiġi kkalkulat skont l-ammont ta’ dħul effettiv prodott mill-forniment tas-servizzi tan-navigazzjoni bl-ajru tul il-perjodu ta’ referenza ta’ qabel il-perjodu ta’ referenza li matulu jidħol fis-seħħ dan ir-Regolament.”;</w:t>
      </w:r>
    </w:p>
    <w:p>
      <w:pPr>
        <w:pStyle w:val="Point0"/>
        <w:rPr>
          <w:noProof/>
        </w:rPr>
      </w:pPr>
      <w:r>
        <w:t>(19)</w:t>
      </w:r>
      <w:r>
        <w:tab/>
      </w:r>
      <w:r>
        <w:rPr>
          <w:noProof/>
        </w:rPr>
        <w:t>fl-Artikolu 129, għandu jiżdied il-paragrafu li ġej:</w:t>
      </w:r>
    </w:p>
    <w:p>
      <w:pPr>
        <w:rPr>
          <w:noProof/>
        </w:rPr>
      </w:pPr>
      <w:r>
        <w:rPr>
          <w:noProof/>
        </w:rPr>
        <w:t>“Id-dispożizzjonijiet ta’ dan l-Artikolu ma għandhomx japplikaw għall-attivitajiet tal-Aġenzija li taġixxi bħala PRB.”;</w:t>
      </w:r>
    </w:p>
    <w:p>
      <w:pPr>
        <w:pStyle w:val="Point0"/>
        <w:rPr>
          <w:noProof/>
        </w:rPr>
      </w:pPr>
      <w:r>
        <w:t>(20)</w:t>
      </w:r>
      <w:r>
        <w:tab/>
      </w:r>
      <w:r>
        <w:rPr>
          <w:noProof/>
        </w:rPr>
        <w:t>għandu jiddaħħal l-Artikolu 129a li ġej:</w:t>
      </w:r>
    </w:p>
    <w:p>
      <w:pPr>
        <w:ind w:left="360"/>
        <w:rPr>
          <w:rFonts w:eastAsia="Times New Roman"/>
          <w:noProof/>
          <w:szCs w:val="24"/>
        </w:rPr>
      </w:pPr>
      <w:r>
        <w:rPr>
          <w:noProof/>
        </w:rPr>
        <w:t>“</w:t>
      </w:r>
      <w:r>
        <w:rPr>
          <w:i/>
          <w:noProof/>
          <w:szCs w:val="24"/>
        </w:rPr>
        <w:t>Artikolu 129a</w:t>
      </w:r>
    </w:p>
    <w:p>
      <w:pPr>
        <w:ind w:left="360"/>
        <w:rPr>
          <w:rFonts w:eastAsia="Times New Roman"/>
          <w:b/>
          <w:noProof/>
          <w:szCs w:val="24"/>
        </w:rPr>
      </w:pPr>
      <w:r>
        <w:rPr>
          <w:b/>
          <w:noProof/>
          <w:szCs w:val="24"/>
        </w:rPr>
        <w:t>Ftehimiet ta’ koperazzjoni dwar l-analiżi tal-prestazzjoni</w:t>
      </w:r>
    </w:p>
    <w:p>
      <w:pPr>
        <w:ind w:left="1417" w:hanging="567"/>
        <w:rPr>
          <w:noProof/>
        </w:rPr>
      </w:pPr>
      <w:r>
        <w:rPr>
          <w:noProof/>
        </w:rPr>
        <w:t>1.</w:t>
      </w:r>
      <w:r>
        <w:rPr>
          <w:noProof/>
        </w:rPr>
        <w:tab/>
        <w:t>Sa fejn huma kkonċernati l-attivitajiet tal-Aġenzija li taġixxi bħala PRB, l-Aġenzija għandha tkun miftuħa għall-parteċipazzjoni ta’ pajjiżi terzi li jkunu kkonkludew ftehimiet mal-Unjoni u li jkunu adottaw u jkunu qed japplikaw ir-regoli rilevanti tad-dritt tal-Unjoni fil-qasam tal-ġestjoni tat-traffiku tal-ajru inkluż, b’mod partikolari, ir-regoli dwar l-awtoritajiet superviżorji nazzjonali indipendenti u dwar l-iskema ta’ prestazzjoni u l-iskema ta’ imposti.</w:t>
      </w:r>
    </w:p>
    <w:p>
      <w:pPr>
        <w:ind w:left="1417" w:hanging="567"/>
        <w:rPr>
          <w:noProof/>
        </w:rPr>
      </w:pPr>
      <w:r>
        <w:rPr>
          <w:noProof/>
        </w:rPr>
        <w:t>2.</w:t>
      </w:r>
      <w:r>
        <w:rPr>
          <w:noProof/>
        </w:rPr>
        <w:tab/>
        <w:t>Soġġetta għall-konklużjoni ta’ ftehim għal dak il-għan bejn l-Unjoni u pajjiżi terzi kif imsemmi fil-paragrafu 2, l-Aġenzija li taġixxi bħala PRB tista’ twettaq wkoll il-kompiti tagħha skont l-[SES2+ emendat] fir-rigward ta’ pajjiżi terzi, diment li dawk il-pajjiżi terzi jkunu adottaw u qed japplikaw ir-regoli rilevanti f’konformità mal-paragrafu 2 u jkunu taw mandat lill-Aġenzija li taġixxi bħala PRB biex tikkoordina l-attivitajiet tal-awtoritajiet superviżorji nazzjonali tagħhom ma’ dawk tal-awtoritajiet superviżorji nazzjonali tal-Istati Membri.</w:t>
      </w:r>
    </w:p>
    <w:p>
      <w:pPr>
        <w:ind w:left="1417" w:hanging="567"/>
        <w:rPr>
          <w:noProof/>
        </w:rPr>
      </w:pPr>
      <w:r>
        <w:rPr>
          <w:noProof/>
        </w:rPr>
        <w:t>3.</w:t>
      </w:r>
      <w:r>
        <w:rPr>
          <w:noProof/>
        </w:rPr>
        <w:tab/>
        <w:t>Il-ftehimiet imsemmija fil-paragrafu 2 għandhom jispeċifikaw in-natura, il-kamp ta’ applikazzjoni u l-aspetti proċedurali tal-involviment ta’ dawk il-pajjiżi fil-ħidma tal-Aġenzija li taġixxi bħala PRB, u għandhom jinkludu dispożizzjonijiet relatati mal-kontribuzzjonijiet finanzjarji u mal-persunal. Dawk il-ftehimiet jistgħu jipprevedu l-istabbiliment ta’ arranġamenti ta’ ħidma.”;</w:t>
      </w:r>
    </w:p>
    <w:p>
      <w:pPr>
        <w:pStyle w:val="Point0"/>
        <w:rPr>
          <w:noProof/>
        </w:rPr>
      </w:pPr>
      <w:r>
        <w:t>(21)</w:t>
      </w:r>
      <w:r>
        <w:tab/>
      </w:r>
      <w:r>
        <w:rPr>
          <w:noProof/>
        </w:rPr>
        <w:t>fl-Anness VIII, għandu jiddaħħal il-punt 2.3a li ġej:</w:t>
      </w:r>
    </w:p>
    <w:p>
      <w:pPr>
        <w:ind w:left="360"/>
        <w:rPr>
          <w:bCs/>
          <w:noProof/>
        </w:rPr>
      </w:pPr>
      <w:r>
        <w:rPr>
          <w:noProof/>
        </w:rPr>
        <w:t>“2.3a. Servizzi tad-</w:t>
      </w:r>
      <w:r>
        <w:rPr>
          <w:i/>
          <w:noProof/>
        </w:rPr>
        <w:t>data</w:t>
      </w:r>
      <w:r>
        <w:rPr>
          <w:noProof/>
        </w:rPr>
        <w:t xml:space="preserve"> dwar it-traffiku tal-ajru </w:t>
      </w:r>
    </w:p>
    <w:p>
      <w:pPr>
        <w:ind w:left="1080" w:hanging="720"/>
        <w:rPr>
          <w:noProof/>
        </w:rPr>
      </w:pPr>
      <w:r>
        <w:rPr>
          <w:noProof/>
        </w:rPr>
        <w:t>2.3a.1. Id-</w:t>
      </w:r>
      <w:r>
        <w:rPr>
          <w:i/>
          <w:noProof/>
        </w:rPr>
        <w:t>data</w:t>
      </w:r>
      <w:r>
        <w:rPr>
          <w:noProof/>
        </w:rPr>
        <w:t xml:space="preserve"> dwar it-traffiku tal-ajru miġbura għandu jkollha kwalità suffiċjenti, tkun kompluta u kurrenti, u tinkiseb mingħand sors leġittimu fi żmien xieraq. </w:t>
      </w:r>
    </w:p>
    <w:p>
      <w:pPr>
        <w:ind w:left="1080" w:hanging="720"/>
        <w:rPr>
          <w:noProof/>
        </w:rPr>
      </w:pPr>
      <w:r>
        <w:rPr>
          <w:noProof/>
        </w:rPr>
        <w:t>2.3a.2. Is-servizzi tad-</w:t>
      </w:r>
      <w:r>
        <w:rPr>
          <w:i/>
          <w:noProof/>
        </w:rPr>
        <w:t>data</w:t>
      </w:r>
      <w:r>
        <w:rPr>
          <w:noProof/>
        </w:rPr>
        <w:t xml:space="preserve"> dwar it-traffiku tal-ajru għandhom jiksbu u jżommu prestazzjoni suffiċjenti fir-rigward tad-disponibbiltà, tal-integrità, tal-kontinwità u tal-puntwalità tagħhom, biex ikunu jissodisfaw il-ħtiġijiet tal-utent. </w:t>
      </w:r>
    </w:p>
    <w:p>
      <w:pPr>
        <w:ind w:left="1080" w:hanging="720"/>
        <w:rPr>
          <w:noProof/>
        </w:rPr>
      </w:pPr>
      <w:r>
        <w:rPr>
          <w:noProof/>
        </w:rPr>
        <w:t>2.3a.3 Is-sistemi u l-għodod li jipprovdu servizzi tad-</w:t>
      </w:r>
      <w:r>
        <w:rPr>
          <w:i/>
          <w:noProof/>
        </w:rPr>
        <w:t>data</w:t>
      </w:r>
      <w:r>
        <w:rPr>
          <w:noProof/>
        </w:rPr>
        <w:t xml:space="preserve"> dwar it-traffiku tal-ajru għandhom jiġu mfassla, prodotti u miżmuma sew biex ikunu żgurat li jkunu adattati għall-iskop intenzjonat tagħhom.</w:t>
      </w:r>
    </w:p>
    <w:p>
      <w:pPr>
        <w:ind w:left="1080" w:hanging="720"/>
        <w:rPr>
          <w:noProof/>
        </w:rPr>
      </w:pPr>
      <w:r>
        <w:rPr>
          <w:noProof/>
        </w:rPr>
        <w:lastRenderedPageBreak/>
        <w:t>2.3a.4. Id-disseminazzjoni ta’ din id-</w:t>
      </w:r>
      <w:r>
        <w:rPr>
          <w:i/>
          <w:noProof/>
        </w:rPr>
        <w:t>data</w:t>
      </w:r>
      <w:r>
        <w:rPr>
          <w:noProof/>
        </w:rPr>
        <w:t xml:space="preserve"> għandha ssir fil-ħin u tuża mezzi ta’ komunikazzjoni affidabbli u veloċi biżżejjed li jkunu protetti minn interferenza u korruzzjoni intenzjonali u mhux intenzjonali.”.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360" w:hanging="360"/>
        <w:rPr>
          <w:sz w:val="18"/>
        </w:rPr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https://ec.europa.eu/transport/modes/air/aviation-strategy_en</w:t>
        </w:r>
      </w:hyperlink>
    </w:p>
  </w:footnote>
  <w:footnote w:id="2">
    <w:p>
      <w:pPr>
        <w:pStyle w:val="FootnoteText"/>
        <w:ind w:left="360" w:hanging="360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>Ir-Regolament (UE) 2018/1139 tal-Parlament Ewropew u tal-Kunsill tal-4 ta’ Lulju 2018 dwar regoli komuni fil-qasam tal-avjazzjoni ċivili u li jistabbilixxi Aġenzija tas-Sikurezza tal-Avjazzjoni tal-Unjoni Ewropea, u li jemenda r-Regolamenti (KE) Nru 2111/2005, (KE) Nru 1008/2008, (UE) Nru 996/2010, (UE) Nru 376/2014 u d-Direttivi 2014/30/UE u 2014/53/UE tal-Parlament Ewropew u tal-Kunsill, u li jħassar ir-Regolamenti (KE) Nru 552/2004 u (KE) Nru 216/2008 tal-Parlament Ewropew u tal-Kunsill u r-Regolament tal-Kunsill (KEE) Nru 3922/91 (ĠU L 212, 22.8.2018, p. 1).</w:t>
      </w:r>
    </w:p>
  </w:footnote>
  <w:footnote w:id="3">
    <w:p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  <w:t>Ir-Regolament (UE) Nru 182/2011 tal-Parlament Ewropew u tal-Kunsill tas-16 ta’ Frar 2011 li jistabbilixxi r-regoli u l-prinċipji ġenerali dwar il-modalitajiet ta’ kontroll mill-Istati Membri tal-eżerċizzju mill-Kummissjoni tas-setgħat ta’ implimentazzjoni (ĠU L 55, 28.2.2011, p. 13).</w:t>
      </w:r>
    </w:p>
  </w:footnote>
  <w:footnote w:id="4">
    <w:p>
      <w:pPr>
        <w:pStyle w:val="FootnoteText"/>
        <w:ind w:left="360" w:hanging="360"/>
        <w:rPr>
          <w:szCs w:val="18"/>
        </w:rPr>
      </w:pPr>
      <w:r>
        <w:rPr>
          <w:rStyle w:val="FootnoteReference"/>
          <w:szCs w:val="18"/>
        </w:rPr>
        <w:footnoteRef/>
      </w:r>
      <w:r>
        <w:tab/>
        <w:t xml:space="preserve">Ir-Regolament (UE) 2018/1725 tal-Parlament Ewropew u tal-Kunsill tat-23 ta’ Ottubru 2018 dwar il-protezzjoni ta’ persuni fiżiċi fir-rigward tal-ipproċessar ta’ </w:t>
      </w:r>
      <w:r>
        <w:rPr>
          <w:i/>
        </w:rPr>
        <w:t>data</w:t>
      </w:r>
      <w:r>
        <w:t xml:space="preserve"> personali mill-istituzzjonijiet, korpi, uffiċċji u aġenziji tal-Unjoni u dwar il-moviment liberu ta’ tali </w:t>
      </w:r>
      <w:r>
        <w:rPr>
          <w:i/>
        </w:rPr>
        <w:t>data</w:t>
      </w:r>
      <w:r>
        <w:t>, u li jħassar ir-Regolament (KE) Nru 45/2001 u d-Deċiżjoni Nru 1247/2002/KE (ĠU L 295, 21.11.2018, p. 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E84B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EDE4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22EBA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A3C0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EA4F9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18685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B8A12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7F881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</w:num>
  <w:num w:numId="38">
    <w:abstractNumId w:val="20"/>
  </w:num>
  <w:num w:numId="39">
    <w:abstractNumId w:val="11"/>
  </w:num>
  <w:num w:numId="40">
    <w:abstractNumId w:val="13"/>
  </w:num>
  <w:num w:numId="41">
    <w:abstractNumId w:val="9"/>
  </w:num>
  <w:num w:numId="42">
    <w:abstractNumId w:val="19"/>
  </w:num>
  <w:num w:numId="43">
    <w:abstractNumId w:val="8"/>
  </w:num>
  <w:num w:numId="44">
    <w:abstractNumId w:val="14"/>
  </w:num>
  <w:num w:numId="45">
    <w:abstractNumId w:val="16"/>
  </w:num>
  <w:num w:numId="46">
    <w:abstractNumId w:val="17"/>
  </w:num>
  <w:num w:numId="47">
    <w:abstractNumId w:val="10"/>
  </w:num>
  <w:num w:numId="48">
    <w:abstractNumId w:val="15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21 09:11:5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F130E12-A5E3-469F-86ED-54B28C2F8257"/>
    <w:docVar w:name="LW_COVERPAGE_TYPE" w:val="1"/>
    <w:docVar w:name="LW_CROSSREFERENCE" w:val="&lt;UNUSED&gt;"/>
    <w:docVar w:name="LW_DocType" w:val="COM"/>
    <w:docVar w:name="LW_EMISSION" w:val="22.9.2020"/>
    <w:docVar w:name="LW_EMISSION_ISODATE" w:val="2020-09-22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4"/>
    <w:docVar w:name="LW_REF.II.NEW.CP_YEAR" w:val="2020"/>
    <w:docVar w:name="LW_REF.INST.NEW" w:val="COM"/>
    <w:docVar w:name="LW_REF.INST.NEW_ADOPTED" w:val="final"/>
    <w:docVar w:name="LW_REF.INST.NEW_TEXT" w:val="(2020) 5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jemenda r-Regolament (UE) 2018/1139 fir-rigward tal-kapa\u267?ità tal-A\u289?enzija tas-Sikurezza tal-Avjazzjoni tal-Unjoni Ewropea li ta\u289?ixxi b\u295?ala Korp ta\u8217? Anali\u380?i tal-Prestazzjoni tal-Ajru Uniku Ewropew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ualNumPar1Char">
    <w:name w:val="Manual NumPar 1 Char"/>
    <w:uiPriority w:val="99"/>
    <w:locked/>
    <w:rPr>
      <w:rFonts w:ascii="Times New Roman" w:hAnsi="Times New Roman" w:cs="Times New Roman"/>
      <w:sz w:val="24"/>
      <w:lang w:val="mt-MT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5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ualNumPar1Char">
    <w:name w:val="Manual NumPar 1 Char"/>
    <w:uiPriority w:val="99"/>
    <w:locked/>
    <w:rPr>
      <w:rFonts w:ascii="Times New Roman" w:hAnsi="Times New Roman" w:cs="Times New Roman"/>
      <w:sz w:val="24"/>
      <w:lang w:val="mt-MT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5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transport/modes/air/aviation-strategy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6F35D7-49FE-4094-AD4A-12709D8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31</Pages>
  <Words>10166</Words>
  <Characters>80115</Characters>
  <Application>Microsoft Office Word</Application>
  <DocSecurity>0</DocSecurity>
  <Lines>1271</Lines>
  <Paragraphs>444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2020-08-06T09:41:00Z</cp:lastPrinted>
  <dcterms:created xsi:type="dcterms:W3CDTF">2020-09-17T12:12:00Z</dcterms:created>
  <dcterms:modified xsi:type="dcterms:W3CDTF">2020-10-21T07:11:00Z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