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F83A983-9D34-40CC-995A-3C48BD66C0E0" style="width:450.75pt;height:40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pBdr>
          <w:top w:val="nil"/>
          <w:left w:val="nil"/>
          <w:bottom w:val="nil"/>
          <w:right w:val="nil"/>
          <w:between w:val="nil"/>
          <w:bar w:val="nil"/>
        </w:pBdr>
        <w:spacing w:before="0" w:after="240"/>
        <w:rPr>
          <w:noProof/>
        </w:rPr>
      </w:pPr>
      <w:r>
        <w:rPr>
          <w:noProof/>
        </w:rPr>
        <w:t xml:space="preserve">Στόχος της πρωτοβουλίας για τον Ενιαίο Ευρωπαϊκό Ουρανό (SES) είναι η βελτίωση της συνολικής αποτελεσματικότητας του τρόπου οργάνωσης και διαχείρισης του ευρωπαϊκού εναέριου χώρου μέσω της μεταρρύθμισης του τομέα παροχής υπηρεσιών αεροναυτιλίας (ANS). </w:t>
      </w:r>
    </w:p>
    <w:p>
      <w:pPr>
        <w:spacing w:line="276" w:lineRule="auto"/>
        <w:rPr>
          <w:noProof/>
        </w:rPr>
      </w:pPr>
      <w:r>
        <w:rPr>
          <w:noProof/>
        </w:rPr>
        <w:t>Η τροποποιημένη πρόταση κανονισμού του Ευρωπαϊκού Κοινοβουλίου και του Συμβουλίου για την υλοποίηση του Ενιαίου Ευρωπαϊκού Ουρανού [COM(2020) 579] αποσκοπεί στην επικαιροποίηση, βάσει της αποκτηθείσας πείρας, και στην αναδιατύπωση της ισχύουσας νομοθεσίας σχετικά με τον Ενιαίο Ευρωπαϊκό Ουρανό. Ενώ διατηρούνται οι αρχικοί στόχοι και οι αρχές της πρότασης που εγκρίθηκε από την Επιτροπή το 2013 [COM(2013) 410], η τροποποιημένη πρόταση επικεντρώνεται ειδικά στην επιτάχυνση της προσαρμογής των υπηρεσιών αεροναυτιλίας υπό το πρίσμα των εν λόγω αρχών και στόχων.</w:t>
      </w:r>
    </w:p>
    <w:p>
      <w:pPr>
        <w:spacing w:line="276" w:lineRule="auto"/>
        <w:rPr>
          <w:noProof/>
        </w:rPr>
      </w:pPr>
      <w:r>
        <w:rPr>
          <w:noProof/>
        </w:rPr>
        <w:t>Ένα σημαντικό στοιχείο των τροποποιήσεων που προτείνονται στο πλαίσιο αυτό είναι η θέσπιση μόνιμης λειτουργίας φορέα επανεξέτασης των επιδόσεων (ΦΕΕ), την οποία θα ασκεί ο Οργανισμός της Ευρωπαϊκής Ένωσης για την Ασφάλεια της Αεροπορίας (στο εξής: Οργανισμός). Οι ρυθμίσεις που είναι απαραίτητες για τους σκοπούς αυτούς προϋποθέτουν διάφορες τροποποιήσεις στον κανονισμό (ΕΕ) 2018/1139, προκειμένου να διασφαλιστεί η εκτέλεση των λειτουργιών του ΦΕΕ με την απαραίτητη ανεξαρτησία και εμπειρογνωσία και με τους απαιτούμενους πόρους. Οι εν λόγω τροποποιήσεις περιλαμβάνονται στην παρούσα πρόταση,</w:t>
      </w:r>
    </w:p>
    <w:p>
      <w:pPr>
        <w:spacing w:line="276" w:lineRule="auto"/>
        <w:rPr>
          <w:noProof/>
        </w:rPr>
      </w:pPr>
      <w:r>
        <w:rPr>
          <w:noProof/>
        </w:rPr>
        <w:t>Η προαναφερθείσα τροποποιημένη πρόταση αναδιατύπωσης και η παρούσα πρόταση θα πρέπει να θεωρούνται ως ενιαία και συνεκτική δέσμη.</w:t>
      </w:r>
    </w:p>
    <w:p>
      <w:pPr>
        <w:pStyle w:val="ManualHeading2"/>
        <w:rPr>
          <w:rFonts w:eastAsia="Arial Unicode MS"/>
          <w:noProof/>
          <w:color w:val="000000"/>
          <w:u w:color="000000"/>
          <w:bdr w:val="nil"/>
        </w:rPr>
      </w:pPr>
      <w:r>
        <w:rPr>
          <w:noProof/>
          <w:color w:val="000000"/>
          <w:u w:color="000000"/>
          <w:bdr w:val="nil"/>
        </w:rPr>
        <w:t>•</w:t>
      </w:r>
      <w:r>
        <w:rPr>
          <w:noProof/>
        </w:rPr>
        <w:tab/>
        <w:t>Συνέπεια με τις ισχύουσες διατάξεις στον τομέα πολιτικής</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Η</w:t>
      </w:r>
      <w:r>
        <w:rPr>
          <w:noProof/>
          <w:color w:val="000000" w:themeColor="text1"/>
        </w:rPr>
        <w:t xml:space="preserve"> </w:t>
      </w:r>
      <w:r>
        <w:rPr>
          <w:noProof/>
          <w:color w:val="000000"/>
          <w:u w:color="000000"/>
          <w:bdr w:val="nil"/>
        </w:rPr>
        <w:t>στρατηγική της Επιτροπής για τις αερομεταφορές στην Ευρώπη του 2015,</w:t>
      </w:r>
      <w:r>
        <w:rPr>
          <w:rStyle w:val="FootnoteReference"/>
          <w:noProof/>
        </w:rPr>
        <w:footnoteReference w:id="1"/>
      </w:r>
      <w:r>
        <w:rPr>
          <w:noProof/>
          <w:color w:val="000000"/>
          <w:u w:color="000000"/>
          <w:bdr w:val="nil"/>
        </w:rPr>
        <w:t xml:space="preserve"> ζητούσε την άμεση έγκριση της πρότασης για τον SES2+ από τους συννομοθέτες. Μαζί με την τροποποίηση της πρότασης για τον SES2+ [COM(2020) 579], η παρούσα πρόταση συνάδει πλήρως με τη συνολική στρατηγική για τον συγκεκριμένο τομέα πολιτικής και, ειδικότερα, αναμένεται ότι θα δώσει τη δυνατότητα να σημειωθεί πρόοδος σε αυτόν τον νομοθετικό φάκελο. </w:t>
      </w:r>
    </w:p>
    <w:p>
      <w:pPr>
        <w:pStyle w:val="ManualHeading2"/>
        <w:rPr>
          <w:rFonts w:eastAsia="Arial Unicode MS"/>
          <w:noProof/>
        </w:rPr>
      </w:pPr>
      <w:r>
        <w:rPr>
          <w:noProof/>
          <w:color w:val="000000"/>
          <w:u w:color="000000"/>
          <w:bdr w:val="nil"/>
        </w:rPr>
        <w:t>•</w:t>
      </w:r>
      <w:r>
        <w:rPr>
          <w:noProof/>
        </w:rPr>
        <w:tab/>
        <w:t>Συνέπεια με άλλες πολιτικές της Ένωσης</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Η παρούσα πρόταση αποτελεί το αναγκαίο συμπλήρωμα της τροποποιημένης πρότασης για τον SES2+. Ως εκ τούτου, συμμετέχει στη βελτίωση των επιδόσεων των υπηρεσιών αεροναυτιλίας, η οποία με τη σειρά της συμβάλλει στη μείωση των εκπομπών CO</w:t>
      </w:r>
      <w:r>
        <w:rPr>
          <w:noProof/>
          <w:color w:val="000000"/>
          <w:u w:color="000000"/>
          <w:bdr w:val="nil"/>
          <w:vertAlign w:val="subscript"/>
        </w:rPr>
        <w:t>2</w:t>
      </w:r>
      <w:r>
        <w:rPr>
          <w:noProof/>
          <w:color w:val="000000"/>
          <w:u w:color="000000"/>
          <w:bdr w:val="nil"/>
        </w:rPr>
        <w:t xml:space="preserve"> στον τομέα της αεροπορίας, στην ψηφιοποίηση και γενικότερα στην ομαλή λειτουργία της εσωτερικής αγοράς, που αποτελούν στο σύνολό τους προτεραιότητες της Επιτροπής.</w:t>
      </w:r>
    </w:p>
    <w:p>
      <w:pPr>
        <w:pStyle w:val="ManualHeading1"/>
        <w:rPr>
          <w:noProof/>
        </w:rPr>
      </w:pPr>
      <w:r>
        <w:rPr>
          <w:noProof/>
        </w:rPr>
        <w:lastRenderedPageBreak/>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rPr>
        <w:tab/>
      </w:r>
      <w:r>
        <w:rPr>
          <w:noProof/>
          <w:u w:color="000000"/>
          <w:bdr w:val="nil"/>
        </w:rPr>
        <w:t>Νομική βάση</w:t>
      </w:r>
    </w:p>
    <w:p>
      <w:pPr>
        <w:pStyle w:val="Normal1"/>
        <w:spacing w:line="276" w:lineRule="auto"/>
        <w:rPr>
          <w:noProof/>
        </w:rPr>
      </w:pPr>
      <w:r>
        <w:rPr>
          <w:noProof/>
        </w:rPr>
        <w:t>Η νομική βάση για την προτεινόμενη τροποποίηση είναι το άρθρο 100 παράγραφος 2 της Συνθήκης για τη λειτουργία της Ευρωπαϊκής Ένωσης.</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Επικουρικότητα (σε περίπτωση μη αποκλειστικής αρμοδιότητας) </w:t>
      </w:r>
    </w:p>
    <w:p>
      <w:pPr>
        <w:pBdr>
          <w:top w:val="nil"/>
          <w:left w:val="nil"/>
          <w:bottom w:val="nil"/>
          <w:right w:val="nil"/>
          <w:between w:val="nil"/>
          <w:bar w:val="nil"/>
        </w:pBdr>
        <w:spacing w:after="240" w:line="276" w:lineRule="auto"/>
        <w:rPr>
          <w:noProof/>
        </w:rPr>
      </w:pPr>
      <w:r>
        <w:rPr>
          <w:noProof/>
        </w:rPr>
        <w:t>Το άρθρο 100 παράγραφος 2 της Συνθήκης για τη λειτουργία της Ευρωπαϊκής Ένωσης παρέχει στην Ένωση το δικαίωμα ανάληψης δράσης σε αυτόν τον τομέα, ο οποίος εμπίπτει στις συντρέχουσες αρμοδιότητες.</w:t>
      </w:r>
    </w:p>
    <w:p>
      <w:pPr>
        <w:pBdr>
          <w:top w:val="nil"/>
          <w:left w:val="nil"/>
          <w:bottom w:val="nil"/>
          <w:right w:val="nil"/>
          <w:between w:val="nil"/>
          <w:bar w:val="nil"/>
        </w:pBdr>
        <w:spacing w:after="240" w:line="276" w:lineRule="auto"/>
        <w:rPr>
          <w:noProof/>
        </w:rPr>
      </w:pPr>
      <w:r>
        <w:rPr>
          <w:noProof/>
        </w:rPr>
        <w:t xml:space="preserve">Ειδικότερα, από το 2004 η διαχείριση της εναέριας κυκλοφορίας καλύπτεται από το δίκαιο της Ένωσης, το οποίο δεν μπορεί να τροποποιηθεί από τα κράτη μέλη αυτόνομα. Επί της ουσίας, και εκ φύσεως, η διαχείριση της εναέριας κυκλοφορίας επηρεάζει τον εναέριο χώρο σε ολόκληρη την Ευρωπαϊκή Ένωση, και οι διασυνοριακές μετακινήσεις προσώπων, εμπορευμάτων, υπηρεσιών και κεφαλαίου συνδέονται αναπόσπαστα με την αεροπορία. </w:t>
      </w:r>
    </w:p>
    <w:p>
      <w:pPr>
        <w:pBdr>
          <w:top w:val="nil"/>
          <w:left w:val="nil"/>
          <w:bottom w:val="nil"/>
          <w:right w:val="nil"/>
          <w:between w:val="nil"/>
          <w:bar w:val="nil"/>
        </w:pBdr>
        <w:spacing w:after="240" w:line="276" w:lineRule="auto"/>
        <w:rPr>
          <w:noProof/>
        </w:rPr>
      </w:pPr>
      <w:r>
        <w:rPr>
          <w:noProof/>
        </w:rPr>
        <w:t>Όσον αφορά ειδικότερα τις τροποποιήσεις του κανονισμού (ΕΕ) 2018/1139, οι οποίες προτείνονται στο παρόν έγγραφο ως απαραίτητο συστατικό στοιχείο της δέσμης, μπορούν να πραγματοποιηθούν μόνο από την Ένωση και όχι από τα κράτη μέλη της.</w:t>
      </w:r>
    </w:p>
    <w:p>
      <w:pPr>
        <w:pStyle w:val="ManualHeading2"/>
        <w:rPr>
          <w:rFonts w:eastAsia="Arial Unicode MS"/>
          <w:noProof/>
          <w:u w:color="000000"/>
          <w:bdr w:val="nil"/>
        </w:rPr>
      </w:pPr>
      <w:r>
        <w:rPr>
          <w:noProof/>
          <w:u w:color="000000"/>
          <w:bdr w:val="nil"/>
        </w:rPr>
        <w:t>•</w:t>
      </w:r>
      <w:r>
        <w:rPr>
          <w:noProof/>
        </w:rPr>
        <w:tab/>
      </w:r>
      <w:r>
        <w:rPr>
          <w:noProof/>
          <w:u w:color="000000"/>
          <w:bdr w:val="nil"/>
        </w:rPr>
        <w:t>Αναλογικότητα</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 xml:space="preserve">Η πρόταση δεν υπερβαίνει τα αναγκαία για την επίτευξη των στόχων της, δηλαδή για τη διασφάλιση της άσκησης των λειτουργιών του ΦΕΕ με την απαραίτητη ανεξαρτησία και εμπειρογνωσία και με τους απαιτούμενους πόρους. Τα βασικά στοιχεία της πρότασης υποστηρίζονται από τις διάφορες εισηγήσεις που παρατίθενται στο παράρτημα IV του συνοδευτικού εγγράφου εργασίας των υπηρεσιών της Επιτροπής. </w:t>
      </w:r>
    </w:p>
    <w:p>
      <w:pPr>
        <w:pStyle w:val="ManualHeading2"/>
        <w:rPr>
          <w:rFonts w:eastAsia="Arial Unicode MS"/>
          <w:noProof/>
          <w:u w:color="000000"/>
          <w:bdr w:val="nil"/>
        </w:rPr>
      </w:pPr>
      <w:r>
        <w:rPr>
          <w:noProof/>
          <w:u w:color="000000"/>
          <w:bdr w:val="nil"/>
        </w:rPr>
        <w:t>•</w:t>
      </w:r>
      <w:r>
        <w:rPr>
          <w:noProof/>
        </w:rPr>
        <w:tab/>
      </w:r>
      <w:r>
        <w:rPr>
          <w:noProof/>
          <w:u w:color="000000"/>
          <w:bdr w:val="nil"/>
        </w:rPr>
        <w:t>Επιλογή της νομικής πράξης</w:t>
      </w:r>
    </w:p>
    <w:p>
      <w:pPr>
        <w:pBdr>
          <w:top w:val="nil"/>
          <w:left w:val="nil"/>
          <w:bottom w:val="nil"/>
          <w:right w:val="nil"/>
          <w:between w:val="nil"/>
          <w:bar w:val="nil"/>
        </w:pBdr>
        <w:spacing w:before="0" w:after="240"/>
        <w:rPr>
          <w:rFonts w:eastAsia="Arial Unicode MS"/>
          <w:noProof/>
        </w:rPr>
      </w:pPr>
      <w:r>
        <w:rPr>
          <w:noProof/>
          <w:color w:val="000000"/>
          <w:u w:color="000000"/>
          <w:bdr w:val="nil"/>
        </w:rPr>
        <w:t>Οι προτεινόμενες τροποποιήσεις αφορούν τον κανονισμό (ΕΕ) 2018/1139 και, ως εκ τούτου, θα πρέπει επίσης να λάβουν τη μορφή κανονισμού, ο οποίος θα εκδοθεί από το Ευρωπαϊκό Κοινοβούλιο και το Συμβούλιο σύμφωνα με τη συνήθη νομοθετική διαδικασία. Θα πρέπει να υποβληθεί χωριστά από την τροποποιημένη πρόταση αναδιατύπωσης [COM(2020) 579], δεδομένου ότι ο κανονισμός (ΕΕ) 2018/1139 δεν περιλαμβάνεται στις προς αναδιατύπωση πράξεις.</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 xml:space="preserve">Η παρούσα πρόταση αποτελεί αναπόσπαστο τμήμα δέσμης, της οποίας το κύριο στοιχείο είναι η τροποποιημένη πρόταση αναδιατύπωσης που περιλαμβάνεται στο έγγραφο COM(2020) 579. </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lastRenderedPageBreak/>
        <w:t>Για το σύνολο της δέσμης γίνεται αναφορά, πρώτον, στην εκτίμηση επιπτώσεων που έχει ήδη διενεργηθεί από την Επιτροπή για την πρόταση για τον SES2+ του 2013: SWD(2013) 206 final.</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Δεύτερον, τα πρόσθετα στοιχεία που σχετίζονται με τη λειτουργία του ΦΕΕ έχουν αξιολογηθεί στο έγγραφο SWD(2020) 187. Το σχετικό πλαίσιο περιλαμβάνει τις συστάσεις που διατυπώθηκαν το 2017 από το Ευρωπαϊκό Ελεγκτικό Συνέδριο στην ειδική έκθεση σχετικά με τον Ενιαίο Ευρωπαϊκό Ουρανό και στην έκθεση της ομάδας σοφών σχετικά με το μέλλον του Ενιαίου Ευρωπαϊκού Ουρανού το 2019. Το έγγραφο SWD(2020) 187 λαμβάνει επίσης υπόψη τις εκκλήσεις για ανάληψη δράσης που περιλαμβάνονται στην κοινή δήλωση των ενδιαφερόμενων μερών που υπογράφηκε κατά τη διάσκεψη υψηλού επιπέδου για το μέλλον του Ενιαίου Ευρωπαϊκού Ουρανού τον Σεπτέμβριο του 2019.</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 xml:space="preserve">Η πρόταση δεν έχει επιπτώσεις στον προϋπολογισμό της Ένωσης. Η προτεινόμενη νέα λειτουργία «ΦΕΕ» θα χρηματοδοτηθεί από τέλη και δικαιώματα και θα ενσωματωθεί διοικητικά στον Οργανισμό. </w:t>
      </w:r>
      <w:r>
        <w:rPr>
          <w:noProof/>
        </w:rPr>
        <w:t>Προτείνεται η σύσταση αποθεματικού κεφαλαίου το οποίο να καλύπτει ένα έτος των δαπανών λειτουργίας, ώστε να εξασφαλίζεται η συνέχεια των δραστηριοτήτων και η εκτέλεση των σχετικών καθηκόντων. Επιπλέον, για την</w:t>
      </w:r>
      <w:r>
        <w:rPr>
          <w:noProof/>
          <w:color w:val="000000"/>
          <w:u w:color="000000"/>
          <w:bdr w:val="nil"/>
        </w:rPr>
        <w:t xml:space="preserve"> ανάπτυξη της νέας λειτουργίας</w:t>
      </w:r>
      <w:r>
        <w:rPr>
          <w:noProof/>
        </w:rPr>
        <w:t>, προτείνεται να προβλεφθεί η καταβολή ετήσιων συνεισφορών από τους ορισθέντες παρόχους υπηρεσιών εναέριας κυκλοφορίας τους οποίους αφορούν τα καθήκοντα και οι εξουσίες του Οργανισμού ως ΦΕΕ.</w:t>
      </w:r>
      <w:r>
        <w:rPr>
          <w:noProof/>
          <w:color w:val="000000"/>
          <w:u w:color="000000"/>
          <w:bdr w:val="nil"/>
        </w:rPr>
        <w:t xml:space="preserve"> Οι εν λόγω ετήσιες συνεισφορές προτείνεται να εισπραχθούν επί πέντε οικονομικά έτη μετά την έναρξη ισχύος του τροποποιητικού κανονισμού, προκειμένου να καλυφθούν οι δαπάνες σύστασης των νέων καθηκόντων εντός του Οργανισμού. </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Συνολικά, ο προϋπολογισμός της Ένωσης δεν θα επηρεαστεί.</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u w:color="000000"/>
          <w:bdr w:val="nil"/>
        </w:rPr>
        <w:t>•</w:t>
      </w:r>
      <w:r>
        <w:rPr>
          <w:noProof/>
        </w:rPr>
        <w:tab/>
      </w:r>
      <w:r>
        <w:rPr>
          <w:noProof/>
          <w:u w:color="000000"/>
          <w:bdr w:val="nil"/>
        </w:rPr>
        <w:t>Σχέδια εφαρμογής και ρυθμίσεις παρακολούθησης, αξιολόγησης και υποβολής εκθέσεων</w:t>
      </w:r>
    </w:p>
    <w:p>
      <w:pPr>
        <w:rPr>
          <w:rFonts w:eastAsia="Arial Unicode MS"/>
          <w:noProof/>
        </w:rPr>
      </w:pPr>
      <w:r>
        <w:rPr>
          <w:noProof/>
        </w:rPr>
        <w:t>Η τροποποιημένη πρόταση αναδιατύπωσης για τον κανονισμό SES2+ [COM (2020) 579] προβλέπει στο σχέδιο του άρθρου 43 αξιολόγηση των όρων του εν λόγω κανονισμού, η οποία θα διεξαχθεί το 2030. Η εν λόγω αξιολόγηση θα πρέπει να καλύπτει ειδικότερα την εκτέλεση της λειτουργίας ΦΕΕ, λαμβάνοντας υπόψη τους υποκείμενους στόχους. Λογικά, θα πρέπει να περιλαμβάνει τις τροποποιήσεις που προτείνονται στο παρόν έγγραφο.</w:t>
      </w:r>
      <w:r>
        <w:t xml:space="preserve"> </w:t>
      </w:r>
    </w:p>
    <w:p>
      <w:pPr>
        <w:pStyle w:val="ManualHeading2"/>
        <w:rPr>
          <w:rFonts w:eastAsia="Arial Unicode MS"/>
          <w:noProof/>
          <w:u w:color="000000"/>
          <w:bdr w:val="nil"/>
        </w:rPr>
      </w:pPr>
      <w:r>
        <w:rPr>
          <w:noProof/>
          <w:u w:color="000000"/>
          <w:bdr w:val="nil"/>
        </w:rPr>
        <w:t>•</w:t>
      </w:r>
      <w:r>
        <w:rPr>
          <w:noProof/>
        </w:rPr>
        <w:tab/>
      </w:r>
      <w:r>
        <w:rPr>
          <w:noProof/>
          <w:u w:color="000000"/>
          <w:bdr w:val="nil"/>
        </w:rPr>
        <w:t>Αναλυτική επεξήγηση των επιμέρους διατάξεων της πρότασης</w:t>
      </w:r>
    </w:p>
    <w:p>
      <w:pPr>
        <w:spacing w:line="276" w:lineRule="auto"/>
        <w:rPr>
          <w:noProof/>
        </w:rPr>
      </w:pPr>
      <w:r>
        <w:rPr>
          <w:noProof/>
        </w:rPr>
        <w:t xml:space="preserve">Οι προτεινόμενοι κανόνες προβλέπουν μια μόνιμη δομή ειδικά για την επανεξέταση των επιδόσεων, ώστε να διασφαλίζεται η απαραίτητη ανεξαρτησία και εμπειρογνωσία. Προκειμένου να καταστεί δυνατή η έγκαιρη νομική επανεξέταση, με την επιφύλαξη των αρμοδιοτήτων του Δικαστηρίου, προτείνεται οι αποφάσεις που λαμβάνονται από τον Οργανισμό στο πλαίσιο της λειτουργίας του ως ΦΕΕ να υπόκεινται σε προσφυγή ενώπιον ειδικού οργάνου του Οργανισμού, δηλαδή του συμβουλίου προσφυγών για την επανεξέταση των επιδόσεων. </w:t>
      </w:r>
    </w:p>
    <w:p>
      <w:pPr>
        <w:spacing w:line="276" w:lineRule="auto"/>
        <w:rPr>
          <w:noProof/>
        </w:rPr>
      </w:pPr>
      <w:r>
        <w:rPr>
          <w:noProof/>
        </w:rPr>
        <w:lastRenderedPageBreak/>
        <w:t xml:space="preserve">Η λύση να ασκούνται τα καθήκοντα του ΦΕΕ από τον Οργανισμό, αλλά μέσω ειδικών οργάνων και αρμόδιων προσώπων, φαίνεται κατάλληλη και από την άποψη της οικονομικής αποδοτικότητας. </w:t>
      </w:r>
    </w:p>
    <w:p>
      <w:pPr>
        <w:pBdr>
          <w:top w:val="nil"/>
          <w:left w:val="nil"/>
          <w:bottom w:val="nil"/>
          <w:right w:val="nil"/>
          <w:between w:val="nil"/>
          <w:bar w:val="nil"/>
        </w:pBdr>
        <w:spacing w:before="0" w:after="240"/>
        <w:rPr>
          <w:noProof/>
        </w:rPr>
      </w:pPr>
      <w:r>
        <w:rPr>
          <w:noProof/>
        </w:rPr>
        <w:t xml:space="preserve">Ο προτεινόμενος κανονισμός καθορίζει τη σύνθεση και τις σχετικές απαιτήσεις όσον αφορά τα εν λόγω όργανα και αρμόδια πρόσωπα που προβλέπονται ώστε ο Οργανισμός να είναι σε θέση να ενεργεί ως ΦΕΕ. Τα καθήκοντα και οι εξουσίες που πρέπει να ανατεθούν στον Οργανισμό για τους σκοπούς αυτούς είναι εκείνα που καθορίζονται στην τροποποιημένη πρόταση αναδιατύπωσης [COM(2020) 579]. Περιλαμβάνουν την αξιολόγηση και την έγκριση των σχεδίων επιδόσεων των ορισθέντων παρόχων υπηρεσιών ελέγχου εναέριας κυκλοφορίας, την παροχή συμβουλών προς την Επιτροπή σχετικά με το σχέδιο επιδόσεων του δικτύου, την παρακολούθηση των επιδόσεων και την επαλήθευση των τιμών μονάδας των παρόχων υπηρεσιών ελέγχου εναέριας κυκλοφορίας. </w:t>
      </w:r>
    </w:p>
    <w:p>
      <w:pPr>
        <w:pBdr>
          <w:top w:val="nil"/>
          <w:left w:val="nil"/>
          <w:bottom w:val="nil"/>
          <w:right w:val="nil"/>
          <w:between w:val="nil"/>
          <w:bar w:val="nil"/>
        </w:pBdr>
        <w:spacing w:before="0" w:after="240"/>
        <w:rPr>
          <w:rFonts w:eastAsia="Arial Unicode MS"/>
          <w:noProof/>
        </w:rPr>
      </w:pPr>
      <w:r>
        <w:rPr>
          <w:noProof/>
        </w:rPr>
        <w:t>Προκειμένου να βελτιστοποιηθεί η λειτουργία του Οργανισμού ως φορέα επανεξέτασης των επιδόσεων, θα ήταν σκόπιμο η Ένωση να συμφωνήσει με τον Eurocontrol τη μεταφορά τεχνικής εμπειρογνωσίας και συναφών δεδομένων σχετικά με τις επιδόσεις, ενδεχομένως με τροποποίηση της υφιστάμενης συμφωνίας υψηλού επιπέδου μεταξύ των δύο μερών,</w:t>
      </w:r>
    </w:p>
    <w:p>
      <w:pPr>
        <w:pBdr>
          <w:top w:val="nil"/>
          <w:left w:val="nil"/>
          <w:bottom w:val="nil"/>
          <w:right w:val="nil"/>
          <w:between w:val="nil"/>
          <w:bar w:val="nil"/>
        </w:pBdr>
        <w:spacing w:before="0" w:after="240"/>
        <w:rPr>
          <w:rFonts w:eastAsia="Arial Unicode MS"/>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2020/0264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για την τροποποίηση του κανονισμού (ΕΕ) 2018/1139 όσον αφορά την αρμοδιότητα του Οργανισμού της Ευρωπαϊκής Ένωσης για την Ασφάλεια της Αεροπορίας να ενεργεί ως φορέας επανεξέτασης των επιδόσεων του Ενιαίου Ευρωπαϊκού Ουρανού</w:t>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100 παράγραφος 2,</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p>
    <w:p>
      <w:pPr>
        <w:rPr>
          <w:noProof/>
        </w:rPr>
      </w:pPr>
      <w:r>
        <w:rPr>
          <w:noProof/>
        </w:rPr>
        <w:t>Έχοντας υπόψη τη γνώμη της Επιτροπής των Περιφερειών,</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 xml:space="preserve">Με σκοπό τη βελτιστοποίηση της εφαρμογής των κανόνων σχετικά με τον Ενιαίο Ευρωπαϊκό Ουρανό, ο κανονισμός [τροποποιημένος SES2+] θεσπίζει την αρμοδιότητα —για διάφορα καθήκοντα, ιδίως σε σχέση με τον μηχανισμό επιδόσεων και το σύστημα χρέωσης— ειδικού φορέα της Ένωσης, του Οργανισμού της Ευρωπαϊκής Ένωσης για την Ασφάλεια της Αεροπορίας, να ενεργεί ως φορέας επανεξέτασης των επιδόσεων (στο εξής: ο Οργανισμός στο πλαίσιο της λειτουργίας του ως ΦΕΕ). </w:t>
      </w:r>
    </w:p>
    <w:p>
      <w:pPr>
        <w:pStyle w:val="ManualConsidrant"/>
        <w:rPr>
          <w:noProof/>
        </w:rPr>
      </w:pPr>
      <w:r>
        <w:t>(2)</w:t>
      </w:r>
      <w:r>
        <w:tab/>
      </w:r>
      <w:r>
        <w:rPr>
          <w:noProof/>
        </w:rPr>
        <w:t>Σύμφωνα με τον εν λόγω στόχο, είναι αναγκαίο να θεσπιστεί, εντός του Οργανισμού, μια αντίστοιχη, μόνιμη δομή η οποία θα διασφαλίζει ότι τα καθήκοντα που ανατίθενται στον Οργανισμό στο πλαίσιο της λειτουργίας του ως ΦΕΕ εκτελούνται με την απαιτούμενη εμπειρογνωσία αλλά και ανεξαρτησία από δημόσια ή ιδιωτικά συμφέροντα και ότι, στο πλαίσιο αυτό, ο Οργανισμός μπορεί να βασίζεται σε ειδικούς πόρους.</w:t>
      </w:r>
    </w:p>
    <w:p>
      <w:pPr>
        <w:pStyle w:val="ManualConsidrant"/>
        <w:rPr>
          <w:noProof/>
        </w:rPr>
      </w:pPr>
      <w:r>
        <w:t>(3)</w:t>
      </w:r>
      <w:r>
        <w:tab/>
      </w:r>
      <w:r>
        <w:rPr>
          <w:noProof/>
        </w:rPr>
        <w:t>Ως εκ τούτου, ο κανονισμός (ΕΕ) 2018/1139 του Ευρωπαϊκού Κοινοβουλίου και του Συμβουλίου</w:t>
      </w:r>
      <w:r>
        <w:rPr>
          <w:rStyle w:val="FootnoteReference"/>
          <w:noProof/>
        </w:rPr>
        <w:footnoteReference w:id="2"/>
      </w:r>
      <w:r>
        <w:rPr>
          <w:noProof/>
        </w:rPr>
        <w:t xml:space="preserve"> θα πρέπει να τροποποιηθεί κατά τρόπο που να διαχωρίζει —λειτουργικά </w:t>
      </w:r>
      <w:r>
        <w:rPr>
          <w:noProof/>
        </w:rPr>
        <w:lastRenderedPageBreak/>
        <w:t>και ιεραρχικά— την εκτέλεση των καθηκόντων που σχετίζονται με τον μηχανισμό επιδόσεων και το σύστημα χρέωσης του Ενιαίου Ευρωπαϊκού Ουρανού από τη δραστηριότητα του Οργανισμού ως αρχής ασφάλειας.</w:t>
      </w:r>
    </w:p>
    <w:p>
      <w:pPr>
        <w:pStyle w:val="ManualConsidrant"/>
        <w:rPr>
          <w:noProof/>
        </w:rPr>
      </w:pPr>
      <w:r>
        <w:t>(4)</w:t>
      </w:r>
      <w:r>
        <w:tab/>
      </w:r>
      <w:r>
        <w:rPr>
          <w:noProof/>
        </w:rPr>
        <w:t>Για τους σκοπούς αυτούς, θα πρέπει να συσταθεί ρυθμιστικό συμβούλιο επανεξέτασης επιδόσεων και να διοριστεί διευθυντής επανεξέτασης επιδόσεων ειδικά για την εκτέλεση των καθηκόντων του Οργανισμού στο πλαίσιο της λειτουργίας του ως ΦΕΕ.</w:t>
      </w:r>
    </w:p>
    <w:p>
      <w:pPr>
        <w:pStyle w:val="ManualConsidrant"/>
        <w:rPr>
          <w:noProof/>
        </w:rPr>
      </w:pPr>
      <w:r>
        <w:t>(5)</w:t>
      </w:r>
      <w:r>
        <w:tab/>
      </w:r>
      <w:r>
        <w:rPr>
          <w:noProof/>
        </w:rPr>
        <w:t xml:space="preserve">Σύμφωνα με τις αρχές που ορίζονται ανωτέρω, το ρυθμιστικό συμβούλιο επανεξέτασης επιδόσεων θα πρέπει να ενεργεί ανεξάρτητα και δεν θα πρέπει να επιζητεί ή να ακολουθεί οδηγίες ή να δέχεται συστάσεις από κυβέρνηση κράτους μέλους, από την Επιτροπή ή από οποιαδήποτε άλλη δημόσια ή ιδιωτική οντότητα. </w:t>
      </w:r>
    </w:p>
    <w:p>
      <w:pPr>
        <w:pStyle w:val="ManualConsidrant"/>
        <w:rPr>
          <w:noProof/>
        </w:rPr>
      </w:pPr>
      <w:r>
        <w:t>(6)</w:t>
      </w:r>
      <w:r>
        <w:tab/>
      </w:r>
      <w:r>
        <w:rPr>
          <w:noProof/>
        </w:rPr>
        <w:t xml:space="preserve">Το διοικητικό συμβούλιο του Οργανισμού θα πρέπει να διαθέτει τις αναγκαίες εξουσίες, ιδίως την εξουσία διορισμού του διευθυντή επανεξέτασης επιδόσεων. </w:t>
      </w:r>
    </w:p>
    <w:p>
      <w:pPr>
        <w:pStyle w:val="ManualConsidrant"/>
        <w:rPr>
          <w:noProof/>
        </w:rPr>
      </w:pPr>
      <w:r>
        <w:t>(7)</w:t>
      </w:r>
      <w:r>
        <w:tab/>
      </w:r>
      <w:r>
        <w:rPr>
          <w:noProof/>
        </w:rPr>
        <w:t>Ειδικότερα, ο διευθυντής επανεξέτασης επιδόσεων θα πρέπει να είναι ο νόμιμος εκπρόσωπος του Οργανισμού σε θέματα επανεξέτασης επιδόσεων και να είναι υπεύθυνος για την καθημερινή διοίκηση όσον αφορά το θέμα αυτό, καθώς και για διάφορα προπαρασκευαστικά καθήκοντα. Ο διευθυντής επανεξέτασης επιδόσεων θα πρέπει επίσης να καταρτίζει και να υποβάλλει το τμήμα του εγγράφου προγραμματισμού, του ετήσιου προγράμματος εργασιών και της ετήσιας έκθεσης δραστηριοτήτων του Οργανισμού που αφορούν την επανεξέταση των επιδόσεων. Εάν είναι αναγκαίο, στις δραστηριότητες αυτές θα πρέπει να συμμετέχει το ρυθμιστικό συμβούλιο επανεξέτασης επιδόσεων ως ανεξάρτητος φορέας.</w:t>
      </w:r>
    </w:p>
    <w:p>
      <w:pPr>
        <w:pStyle w:val="ManualConsidrant"/>
        <w:rPr>
          <w:noProof/>
        </w:rPr>
      </w:pPr>
      <w:r>
        <w:t>(8)</w:t>
      </w:r>
      <w:r>
        <w:tab/>
      </w:r>
      <w:r>
        <w:rPr>
          <w:noProof/>
        </w:rPr>
        <w:t>Η συνεργασία μεταξύ των εθνικών εποπτικών αρχών στον τομέα της επανεξέτασης των επιδόσεων είναι σημαντική για την εξασφάλιση της ομαλής εφαρμογής του δικαίου της Ένωσης στον εν λόγω τομέα και, ως εκ τούτου, θα πρέπει να διευκολυνθεί, συγκεκριμένα με τη σύσταση γνωμοδοτικού συμβουλίου επανεξέτασης επιδόσεων.</w:t>
      </w:r>
    </w:p>
    <w:p>
      <w:pPr>
        <w:pStyle w:val="ManualConsidrant"/>
        <w:rPr>
          <w:noProof/>
        </w:rPr>
      </w:pPr>
      <w:r>
        <w:t>(9)</w:t>
      </w:r>
      <w:r>
        <w:tab/>
      </w:r>
      <w:r>
        <w:rPr>
          <w:noProof/>
        </w:rPr>
        <w:t xml:space="preserve">|Όταν ο Οργανισμός στο πλαίσιο της λειτουργίας του ως ΦΕΕ έχει αποφασιστικές αρμοδιότητες, θα πρέπει να παρέχεται στους ενδιαφερομένους, για λόγους διαδικαστικής οικονομίας, δικαίωμα προσφυγής σε συμβούλιο προσφυγών για την επανεξέταση των επιδόσεων, το οποίο θα πρέπει μεν να υπάγεται στον Οργανισμό στο πλαίσιο της λειτουργίας του ως ΦΕΕ, αλλά να είναι ανεξάρτητο από τη διοικητική και ρυθμιστική δομή του. </w:t>
      </w:r>
    </w:p>
    <w:p>
      <w:pPr>
        <w:pStyle w:val="ManualConsidrant"/>
        <w:rPr>
          <w:noProof/>
        </w:rPr>
      </w:pPr>
      <w:r>
        <w:t>(10)</w:t>
      </w:r>
      <w:r>
        <w:tab/>
      </w:r>
      <w:r>
        <w:rPr>
          <w:noProof/>
        </w:rPr>
        <w:t>Ο Οργανισμός στο πλαίσιο της λειτουργίας του ως ΦΕΕ θα πρέπει να διεξάγει τις απαραίτητες διαβουλεύσεις και να ενεργεί με διαφάνεια.</w:t>
      </w:r>
    </w:p>
    <w:p>
      <w:pPr>
        <w:pStyle w:val="ManualConsidrant"/>
        <w:rPr>
          <w:noProof/>
        </w:rPr>
      </w:pPr>
      <w:r>
        <w:t>(11)</w:t>
      </w:r>
      <w:r>
        <w:tab/>
      </w:r>
      <w:r>
        <w:rPr>
          <w:noProof/>
        </w:rPr>
        <w:t xml:space="preserve">Ο Οργανισμός καταχωρίζει τα έσοδα και τις δαπάνες για την επανεξέταση των επιδόσεων χωριστά από τα λοιπά έσοδα και δαπάνες. Σύμφωνα με την αρχή της ανεξαρτησίας του Οργανισμού στο πλαίσιο της λειτουργίας του ως ΦΕΕ, το σχέδιο κατάστασης προβλέψεων των εσόδων και δαπανών για την επανεξέταση των επιδόσεων το οποίο υποβάλλεται στον εκτελεστικό διευθυντή θα πρέπει να καταρτίζεται από τον διευθυντή επανεξέτασης επιδόσεων. Στο πλαίσιο αυτού του σχεδίου κατάστασης προβλέψεων, για αλλαγές στα έσοδα και στις δαπάνες που αφορούν την επανεξέταση των επιδόσεων θα πρέπει να απαιτείται έγκριση του διευθυντή επανεξέτασης επιδόσεων. Σε περίπτωση διαφωνίας μεταξύ του διευθυντή επανεξέτασης επιδόσεων και του εκτελεστικού διευθυντή, ο διευθυντής επανεξέτασης </w:t>
      </w:r>
      <w:r>
        <w:rPr>
          <w:noProof/>
        </w:rPr>
        <w:lastRenderedPageBreak/>
        <w:t>επιδόσεων θα πρέπει να είναι σε θέση να εκθέσει με αποτελεσματικό τρόπο τις απόψεις του στο διοικητικό συμβούλιο, προτού αυτό εγκρίνει το προσωρινό σχέδιο προβλέψεων εσόδων και δαπανών του Οργανισμού.</w:t>
      </w:r>
    </w:p>
    <w:p>
      <w:pPr>
        <w:pStyle w:val="ManualConsidrant"/>
        <w:rPr>
          <w:noProof/>
        </w:rPr>
      </w:pPr>
      <w:r>
        <w:t>(12)</w:t>
      </w:r>
      <w:r>
        <w:tab/>
      </w:r>
      <w:r>
        <w:rPr>
          <w:noProof/>
        </w:rPr>
        <w:t>Είναι σκόπιμο οι ορισθέντες πάροχοι υπηρεσιών ελέγχου εναέριας κυκλοφορίας να συμβάλουν στη σύσταση των δραστηριοτήτων του Οργανισμού ως ΦΕΕ, καθώς και στη συνεχή λειτουργία του. Οι ορισθέντες πάροχοι υπηρεσιών ελέγχου εναέριας κυκλοφορίας κατέχουν φυσικά μονοπώλια όσον αφορά τις σχετικές υπηρεσίες, και οι εν λόγω υπηρεσίες αμείβονται από τους χρήστες του εναέριου χώρου. Λόγω αυτού του ιδιαίτερου χαρακτηριστικού, είναι αναγκαία η εφαρμογή του μηχανισμού επιδόσεων και του συστήματος χρέωσης στις εν λόγω υπηρεσίες, ώστε να βελτιστοποιηθεί η παροχή των σχετικών υπηρεσιών σε ορισμένα σημεία. Ο κύριος ρόλος του Οργανισμού στο πλαίσιο της λειτουργίας του ως ΦΕΕ συνίσταται στην εφαρμογή του μηχανισμού επιδόσεων και του συστήματος χρέωσης και, ως εκ τούτου, τα κεφάλαια που απαιτούνται για τη σύσταση της εν λόγω λειτουργίας μπορεί να θεωρηθεί ότι είναι αναγκαία για λόγους που συνδέονται με τα ιδιαίτερα χαρακτηριστικά και την ιδιαίτερη θέση των παρόχων των σχετικών υπηρεσιών.</w:t>
      </w:r>
    </w:p>
    <w:p>
      <w:pPr>
        <w:pStyle w:val="ManualConsidrant"/>
        <w:rPr>
          <w:noProof/>
        </w:rPr>
      </w:pPr>
      <w:r>
        <w:t>(13)</w:t>
      </w:r>
      <w:r>
        <w:tab/>
      </w:r>
      <w:r>
        <w:rPr>
          <w:noProof/>
        </w:rPr>
        <w:t xml:space="preserve">Οι δαπάνες που σχετίζονται με την εποπτεία των ορισθέντων παρόχων υπηρεσιών ελέγχου εναέριας κυκλοφορίας από τον Οργανισμό στο πλαίσιο της λειτουργίας του ως ΦΕΕ μπορούν να διακριθούν σε δαπάνες σύστασης και δαπάνες λειτουργίας. </w:t>
      </w:r>
    </w:p>
    <w:p>
      <w:pPr>
        <w:pStyle w:val="ManualConsidrant"/>
        <w:rPr>
          <w:noProof/>
        </w:rPr>
      </w:pPr>
      <w:r>
        <w:t>(14)</w:t>
      </w:r>
      <w:r>
        <w:tab/>
      </w:r>
      <w:r>
        <w:rPr>
          <w:noProof/>
        </w:rPr>
        <w:t>Οι δαπάνες για τη σύσταση του Οργανισμού ως ΦΕΕ είναι βραχυπρόθεσμες και περιορίζονται σε λίγες δραστηριότητες, όπως οι προσλήψεις, η κατάρτιση και ο απαραίτητος εξοπλισμός ΤΠ, και είναι απαραίτητες για την έναρξη της εποπτείας που απαιτείται για τους λόγους που περιγράφονται ανωτέρω.</w:t>
      </w:r>
    </w:p>
    <w:p>
      <w:pPr>
        <w:pStyle w:val="ManualConsidrant"/>
        <w:rPr>
          <w:noProof/>
        </w:rPr>
      </w:pPr>
      <w:r>
        <w:t>(15)</w:t>
      </w:r>
      <w:r>
        <w:tab/>
      </w:r>
      <w:r>
        <w:rPr>
          <w:noProof/>
        </w:rPr>
        <w:t>Οι δαπάνες αυτές θα πρέπει να καλυφθούν κατά τη διάρκεια πέντε οικονομικών ετών από τους ορισθέντες παρόχους υπηρεσιών ελέγχου εναέριας κυκλοφορίας με τη μορφή ετήσιων συνεισφορών, οι οποίες θα υπολογίζονται με δίκαιο τρόπο και χωρίς διακρίσεις. Η επιμέρους συνεισφορά κάθε ορισθέντα παρόχου υπηρεσιών ελέγχου εναέριας κυκλοφορίας θα πρέπει να προσδιορίζεται σε συνάρτηση με το μέγεθός του, ώστε να αντικατοπτρίζει τη σημασία του στην παροχή υπηρεσιών ελέγχου εναέριας κυκλοφορίας στην Ευρώπη και κατ’ επέκταση τα σχετικά οφέλη που αποκομίζει από την εποπτευόμενη δραστηριότητα. Συνεπώς, η εν λόγω συνεισφορά θα πρέπει να υπολογιστεί με βάση το ποσό των πραγματικών εσόδων που απέφερε η παροχή υπηρεσιών αεροναυτιλίας κατά την περίοδο αναφοράς που προηγείται της περιόδου αναφοράς κατά την οποία αρχίζει να ισχύει ο παρών κανονισμός.</w:t>
      </w:r>
    </w:p>
    <w:p>
      <w:pPr>
        <w:pStyle w:val="ManualConsidrant"/>
        <w:rPr>
          <w:noProof/>
        </w:rPr>
      </w:pPr>
      <w:r>
        <w:t>(16)</w:t>
      </w:r>
      <w:r>
        <w:tab/>
      </w:r>
      <w:r>
        <w:rPr>
          <w:noProof/>
        </w:rPr>
        <w:t>Προκειμένου να καθοριστούν ενιαίοι κανόνες για τον υπολογισμό των ετήσιων συνεισφορών, και ειδικότερα η μεθοδολογία κατανομής των εκτιμώμενων δαπανών σε κατηγορίες ορισθέντων παρόχων υπηρεσιών ελέγχου εναέριας κυκλοφορίας, καθώς και τα κριτήρια προσδιορισμού του ύψους των επιμέρους συνεισφορών βάσει μεγέθους, θα πρέπει να ανατεθούν εκτελεστικές αρμοδιότητες στην Επιτροπή. Οι εν λόγω αρμοδιότητες θα πρέπει να ασκούνται σύμφωνα με τον κανονισμό (ΕΕ) αριθ. 182/2011 του Ευρωπαϊκού Κοινοβουλίου και του Συμβουλίου</w:t>
      </w:r>
      <w:r>
        <w:rPr>
          <w:rStyle w:val="FootnoteReference"/>
          <w:noProof/>
        </w:rPr>
        <w:footnoteReference w:id="3"/>
      </w:r>
      <w:r>
        <w:rPr>
          <w:noProof/>
        </w:rPr>
        <w:t>.</w:t>
      </w:r>
    </w:p>
    <w:p>
      <w:pPr>
        <w:pStyle w:val="ManualConsidrant"/>
        <w:rPr>
          <w:noProof/>
        </w:rPr>
      </w:pPr>
      <w:r>
        <w:t>(17)</w:t>
      </w:r>
      <w:r>
        <w:tab/>
      </w:r>
      <w:r>
        <w:rPr>
          <w:noProof/>
        </w:rPr>
        <w:t xml:space="preserve">Οι δαπάνες λειτουργίας αφορούν το κόστος των δραστηριοτήτων που θα διεξάγει ο Οργανισμός στο πλαίσιο της λειτουργίας του ως ΦΕΕ, σε σχέση με τον μηχανισμό επιδόσεων και το σύστημα χρέωσης, αφότου συσταθεί η λειτουργία της εν λόγω </w:t>
      </w:r>
      <w:r>
        <w:rPr>
          <w:noProof/>
        </w:rPr>
        <w:lastRenderedPageBreak/>
        <w:t>δραστηριότητας. Οι δαπάνες λειτουργίας του Οργανισμού στο πλαίσιο της λειτουργίας του ως ΦΕΕ θα πρέπει να χρηματοδοτούνται εξίσου από τους ορισθέντες παρόχους υπηρεσιών ελέγχου εναέριας κυκλοφορίας. Ωστόσο, η χρηματοδότηση θα πρέπει να βασίζεται σε τέλη και δικαιώματα, λόγω των παρεμβάσεων που είναι αναγκαίες για την εφαρμογή του μηχανισμού επιδόσεων και του συστήματος χρέωσης. Αυτή η μορφή χρηματοδότησης αναμένεται επίσης να ενισχύσει την αυτονομία και την ανεξαρτησία του οργανισμού στο πλαίσιο της λειτουργίας του ως ΦΕΕ.</w:t>
      </w:r>
    </w:p>
    <w:p>
      <w:pPr>
        <w:pStyle w:val="ManualConsidrant"/>
        <w:rPr>
          <w:noProof/>
        </w:rPr>
      </w:pPr>
      <w:r>
        <w:t>(18)</w:t>
      </w:r>
      <w:r>
        <w:tab/>
      </w:r>
      <w:r>
        <w:rPr>
          <w:noProof/>
        </w:rPr>
        <w:t>Τα έσοδα που θα εισπράττει ο Οργανισμός, ανεξαρτήτως πηγής, δεν θα πρέπει να διακυβεύουν την ανεξαρτησία και την αμεροληψία του.</w:t>
      </w:r>
    </w:p>
    <w:p>
      <w:pPr>
        <w:pStyle w:val="ManualConsidrant"/>
        <w:rPr>
          <w:noProof/>
        </w:rPr>
      </w:pPr>
      <w:r>
        <w:t>(19)</w:t>
      </w:r>
      <w:r>
        <w:tab/>
      </w:r>
      <w:r>
        <w:rPr>
          <w:noProof/>
        </w:rPr>
        <w:t>Ο Οργανισμός στο πλαίσιο της λειτουργίας του ως ΦΕΕ θα πρέπει επίσης να προβλέπει αποθεματικό κεφάλαιο το οποίο να καλύπτει ένα έτος των δαπανών λειτουργίας του, ώστε να εξασφαλίζεται η συνέχεια των δραστηριοτήτων του και η εκτέλεση των καθηκόντων του.</w:t>
      </w:r>
    </w:p>
    <w:p>
      <w:pPr>
        <w:pStyle w:val="ManualConsidrant"/>
        <w:rPr>
          <w:noProof/>
        </w:rPr>
      </w:pPr>
      <w:r>
        <w:t>(20)</w:t>
      </w:r>
      <w:r>
        <w:tab/>
      </w:r>
      <w:r>
        <w:rPr>
          <w:noProof/>
        </w:rPr>
        <w:t>Ο Οργανισμός στο πλαίσιο της λειτουργίας του ως ΦΕΕ θα πρέπει να είναι ανοικτός στη συμμετοχή τρίτων χωρών οι οποίες έχουν συνάψει συμφωνίες με την Ένωση και οι οποίες έχουν εγκρίνει και εφαρμόζουν τους σχετικούς κανόνες του δικαίου της Ένωσης.</w:t>
      </w:r>
    </w:p>
    <w:p>
      <w:pPr>
        <w:pStyle w:val="ManualConsidrant"/>
        <w:rPr>
          <w:rFonts w:eastAsia="Arial Unicode MS"/>
          <w:noProof/>
        </w:rPr>
      </w:pPr>
      <w:r>
        <w:t>(21)</w:t>
      </w:r>
      <w:r>
        <w:tab/>
      </w:r>
      <w:r>
        <w:rPr>
          <w:rStyle w:val="ManualNumPar1Char"/>
          <w:noProof/>
        </w:rPr>
        <w:t>Κατά συνέπεια, ο κανονισμός (ΕΕ) 2018/1139 θα πρέπει να τροποποιηθεί αναλόγως,</w:t>
      </w:r>
    </w:p>
    <w:p>
      <w:pPr>
        <w:pStyle w:val="Formuledadoption"/>
        <w:rPr>
          <w:noProof/>
        </w:rPr>
      </w:pPr>
      <w:r>
        <w:rPr>
          <w:noProof/>
        </w:rPr>
        <w:t>ΕΞΕΔΩΣΑΝ ΤΟΝ ΠΑΡΟΝΤΑ ΚΑΝΟΝΙΣΜΟ:</w:t>
      </w:r>
    </w:p>
    <w:p>
      <w:pPr>
        <w:pStyle w:val="Titrearticle"/>
        <w:rPr>
          <w:noProof/>
        </w:rPr>
      </w:pPr>
      <w:r>
        <w:rPr>
          <w:noProof/>
        </w:rPr>
        <w:t>Άρθρο 1</w:t>
      </w:r>
    </w:p>
    <w:p>
      <w:pPr>
        <w:rPr>
          <w:noProof/>
        </w:rPr>
      </w:pPr>
      <w:r>
        <w:rPr>
          <w:noProof/>
        </w:rPr>
        <w:t xml:space="preserve">Ο κανονισμός </w:t>
      </w:r>
      <w:r>
        <w:rPr>
          <w:rStyle w:val="ManualNumPar1Char"/>
          <w:noProof/>
        </w:rPr>
        <w:t>(ΕΕ) 2018/1139 τροποποιείται ως εξής:</w:t>
      </w:r>
    </w:p>
    <w:p>
      <w:pPr>
        <w:pStyle w:val="Point0"/>
        <w:rPr>
          <w:noProof/>
        </w:rPr>
      </w:pPr>
      <w:r>
        <w:rPr>
          <w:noProof/>
        </w:rPr>
        <w:t>1)</w:t>
      </w:r>
      <w:r>
        <w:rPr>
          <w:noProof/>
        </w:rPr>
        <w:tab/>
        <w:t>στο άρθρο 3 το σημείο 5 αντικαθίσταται από το ακόλουθο κείμενο:</w:t>
      </w:r>
    </w:p>
    <w:p>
      <w:pPr>
        <w:ind w:left="720"/>
        <w:rPr>
          <w:noProof/>
        </w:rPr>
      </w:pPr>
      <w:r>
        <w:rPr>
          <w:noProof/>
        </w:rPr>
        <w:t>«5) “ATM/ANS”: υπηρεσίες διαχείρισης της εναέριας κυκλοφορίας και υπηρεσίες αεροναυτιλίας (air traffic management and air navigation services), οι οποίες καλύπτουν όλα τα ακόλουθα: τις λειτουργίες και υπηρεσίες διαχείρισης της εναέριας κυκλοφορίας, όπως ορίζονται στο άρθρο 2 σημείο 9 του [τροποποιημένου SES2+]· τις υπηρεσίες αεροναυτιλίας, όπως ορίζονται στο άρθρο 2 σημείο 4 του εν λόγω κανονισμού, συμπεριλαμβανομένων των λειτουργιών δικτύου που αναφέρονται στο άρθρο 26 του εν λόγω κανονισμού, καθώς και τις υπηρεσίες που αυξάνουν τα σήματα τα οποία εκπέμπονται από τις βασικές συστοιχίες του GNSS για τους σκοπούς της αεροναυτιλίας· τον σχεδιασμό της διαδικασίας πτήσης· τις υπηρεσίες που συνίστανται στην παραγωγή και την επεξεργασία δεδομένων, καθώς και στη μορφοποίηση και τη διαβίβαση δεδομένων στη γενική εναέρια κυκλοφορία για τους σκοπούς της αεροναυτιλίας· και τις υπηρεσίες δεδομένων εναέριας κυκλοφορίας που συνίστανται στη συλλογή, συγκέντρωση και ενοποίηση επιχειρησιακών δεδομένων από παρόχους υπηρεσιών επιτήρησης, από παρόχους μετεωρολογικών υπηρεσιών και υπηρεσιών αεροναυτικών πληροφοριών και λειτουργιών δικτύου, καθώς και από άλλες συναφείς οντότητες και/ή στην παροχή επεξεργασμένων δεδομένων για σκοπούς ελέγχου της εναέριας κυκλοφορίας και διαχείρισης της εναέριας κυκλοφορίας·»·</w:t>
      </w:r>
    </w:p>
    <w:p>
      <w:pPr>
        <w:pStyle w:val="Point0"/>
        <w:rPr>
          <w:noProof/>
        </w:rPr>
      </w:pPr>
      <w:r>
        <w:rPr>
          <w:noProof/>
        </w:rPr>
        <w:t>2)</w:t>
      </w:r>
      <w:r>
        <w:rPr>
          <w:noProof/>
        </w:rPr>
        <w:tab/>
        <w:t>το άρθρο 93 αντικαθίσταται από το ακόλουθο κείμενο:</w:t>
      </w:r>
    </w:p>
    <w:p>
      <w:pPr>
        <w:ind w:left="850"/>
        <w:rPr>
          <w:noProof/>
        </w:rPr>
      </w:pPr>
      <w:r>
        <w:rPr>
          <w:noProof/>
        </w:rPr>
        <w:t>«</w:t>
      </w:r>
      <w:r>
        <w:rPr>
          <w:i/>
          <w:noProof/>
        </w:rPr>
        <w:t>Άρθρο 93</w:t>
      </w:r>
    </w:p>
    <w:p>
      <w:pPr>
        <w:ind w:left="850"/>
        <w:rPr>
          <w:b/>
          <w:noProof/>
        </w:rPr>
      </w:pPr>
      <w:r>
        <w:rPr>
          <w:b/>
          <w:noProof/>
        </w:rPr>
        <w:t>Υλοποίηση του Ενιαίου Ευρωπαϊκού Ουρανού</w:t>
      </w:r>
    </w:p>
    <w:p>
      <w:pPr>
        <w:ind w:left="850"/>
        <w:rPr>
          <w:noProof/>
        </w:rPr>
      </w:pPr>
      <w:r>
        <w:rPr>
          <w:noProof/>
        </w:rPr>
        <w:lastRenderedPageBreak/>
        <w:t>1. Ο Οργανισμός στο πλαίσιο της λειτουργίας του ως ΦΕΕ έχει τα καθήκοντα και ασκεί τις εξουσίες που ορίζονται στον [τροποποιημένο SES2+].</w:t>
      </w:r>
    </w:p>
    <w:p>
      <w:pPr>
        <w:ind w:left="850"/>
        <w:rPr>
          <w:noProof/>
        </w:rPr>
      </w:pPr>
      <w:r>
        <w:rPr>
          <w:noProof/>
        </w:rPr>
        <w:t xml:space="preserve">2. Αν διαθέτει τη σχετική εμπειρογνωσία, και ανεξάρτητα από το αν ενεργεί ή όχι υπό την ιδιότητά του ως ΦΕΕ, ο Οργανισμός παρέχει, κατόπιν αιτήματος, τεχνική συνδρομή στην Επιτροπή, για την υλοποίηση του Ενιαίου Ευρωπαϊκού Ουρανού, μεταξύ άλλων όσον αφορά τον μηχανισμό επιδόσεων και το σύστημα χρέωσης, ιδίως: </w:t>
      </w:r>
    </w:p>
    <w:p>
      <w:pPr>
        <w:ind w:left="850"/>
        <w:rPr>
          <w:noProof/>
        </w:rPr>
      </w:pPr>
      <w:r>
        <w:rPr>
          <w:noProof/>
        </w:rPr>
        <w:t xml:space="preserve">α) διενεργώντας τεχνικές επιθεωρήσεις, τεχνικές διερευνήσεις, επανεξετάσεις συμμόρφωσης, μελέτες και έργα· </w:t>
      </w:r>
    </w:p>
    <w:p>
      <w:pPr>
        <w:ind w:left="850"/>
        <w:rPr>
          <w:noProof/>
        </w:rPr>
      </w:pPr>
      <w:r>
        <w:rPr>
          <w:noProof/>
        </w:rPr>
        <w:t xml:space="preserve">β) συμβάλλοντας στην εφαρμογή του γενικού προγράμματος ATM, συμπεριλαμβανομένης της ανάπτυξης και της εφαρμογής του προγράμματος SESAR.»· </w:t>
      </w:r>
    </w:p>
    <w:p>
      <w:pPr>
        <w:pStyle w:val="Point0"/>
        <w:rPr>
          <w:noProof/>
        </w:rPr>
      </w:pPr>
      <w:r>
        <w:rPr>
          <w:noProof/>
        </w:rPr>
        <w:t>3)</w:t>
      </w:r>
      <w:r>
        <w:rPr>
          <w:noProof/>
        </w:rPr>
        <w:tab/>
        <w:t>στο άρθρο 94 η παράγραφος 5 αντικαθίσταται από το ακόλουθο κείμενο:</w:t>
      </w:r>
    </w:p>
    <w:p>
      <w:pPr>
        <w:ind w:left="720" w:hanging="360"/>
        <w:rPr>
          <w:rStyle w:val="CommentReference"/>
          <w:noProof/>
        </w:rPr>
      </w:pPr>
      <w:r>
        <w:rPr>
          <w:noProof/>
        </w:rPr>
        <w:t>«5. Ο Οργανισμός εκπροσωπείται νόμιμα από τον εκτελεστικό διευθυντή του. Για θέματα που αφορούν τον Οργανισμό στο πλαίσιο της λειτουργίας του ως ΦΕΕ, ο Οργανισμός εκπροσωπείται νόμιμα από τον διευθυντή επανεξέτασης επιδόσεων.»·</w:t>
      </w:r>
    </w:p>
    <w:p>
      <w:pPr>
        <w:pStyle w:val="Point0"/>
        <w:rPr>
          <w:noProof/>
        </w:rPr>
      </w:pPr>
      <w:r>
        <w:rPr>
          <w:noProof/>
        </w:rPr>
        <w:t>4)</w:t>
      </w:r>
      <w:r>
        <w:rPr>
          <w:noProof/>
        </w:rPr>
        <w:tab/>
        <w:t>το άρθρο 98 τροποποιείται ως εξής:</w:t>
      </w:r>
    </w:p>
    <w:p>
      <w:pPr>
        <w:rPr>
          <w:noProof/>
        </w:rPr>
      </w:pPr>
      <w:r>
        <w:rPr>
          <w:noProof/>
        </w:rPr>
        <w:t>α)</w:t>
      </w:r>
      <w:r>
        <w:rPr>
          <w:noProof/>
        </w:rPr>
        <w:tab/>
        <w:t>η παράγραφος 2 τροποποιείται ως εξής:</w:t>
      </w:r>
    </w:p>
    <w:p>
      <w:pPr>
        <w:pStyle w:val="Point1"/>
        <w:rPr>
          <w:noProof/>
        </w:rPr>
      </w:pPr>
      <w:r>
        <w:rPr>
          <w:noProof/>
        </w:rPr>
        <w:t>i)</w:t>
      </w:r>
      <w:r>
        <w:rPr>
          <w:noProof/>
        </w:rPr>
        <w:tab/>
        <w:t>το στοιχείο στ) αντικαθίσταται από το ακόλουθο κείμενο:</w:t>
      </w:r>
    </w:p>
    <w:p>
      <w:pPr>
        <w:ind w:left="720" w:hanging="480"/>
        <w:rPr>
          <w:noProof/>
        </w:rPr>
      </w:pPr>
      <w:r>
        <w:rPr>
          <w:noProof/>
        </w:rPr>
        <w:t xml:space="preserve">«στ) </w:t>
      </w:r>
      <w:r>
        <w:rPr>
          <w:noProof/>
        </w:rPr>
        <w:tab/>
        <w:t>εκτελεί τα καθήκοντά του που αφορούν τον προϋπολογισμό του Οργανισμού σύμφωνα με τα άρθρα 120, 120α, 121 και 125·»,</w:t>
      </w:r>
    </w:p>
    <w:p>
      <w:pPr>
        <w:pStyle w:val="Point1"/>
        <w:rPr>
          <w:noProof/>
        </w:rPr>
      </w:pPr>
      <w:r>
        <w:rPr>
          <w:noProof/>
        </w:rPr>
        <w:t>ii)</w:t>
      </w:r>
      <w:r>
        <w:rPr>
          <w:noProof/>
        </w:rPr>
        <w:tab/>
        <w:t>το στοιχείο ιβ) αντικαθίσταται από το ακόλουθο κείμενο:</w:t>
      </w:r>
    </w:p>
    <w:p>
      <w:pPr>
        <w:ind w:left="720" w:hanging="480"/>
        <w:rPr>
          <w:noProof/>
        </w:rPr>
      </w:pPr>
      <w:r>
        <w:rPr>
          <w:noProof/>
        </w:rPr>
        <w:t xml:space="preserve"> «ιβ) λαμβάνει αποφάσεις σχετικά με τη διαμόρφωση και, εφόσον χρειάζεται, την τροποποίηση των εσωτερικών δομών του Οργανισμού σε διευθυντικό επίπεδο, στη δε περίπτωση εσωτερικών δομών που αφορούν την επανεξέταση των επιδόσεων κατόπιν αντίστοιχου αιτήματος του διευθυντή επανεξέτασης επιδόσεων και θετικής γνώμης του ρυθμιστικού συμβουλίου επανεξέτασης επιδόσεων. Οι σχετικές αποφάσεις δεν θίγουν τον διαχωρισμό μεταξύ του ρυθμιστικού συμβουλίου επανεξέτασης επιδόσεων, του διευθυντή επανεξέτασης επιδόσεων, του γνωμοδοτικού συμβουλίου επανεξέτασης επιδόσεων, του συμβουλίου προσφυγών για την επανεξέταση των επιδόσεων και του προσωπικού που εργάζεται αφενός για τον Οργανισμό στο πλαίσιο της λειτουργίας του ως ΦΕΕ και αφετέρου για άλλα όργανα και αρμόδια πρόσωπα εντός του Οργανισμού·»,</w:t>
      </w:r>
    </w:p>
    <w:p>
      <w:pPr>
        <w:pStyle w:val="Point1"/>
        <w:rPr>
          <w:noProof/>
        </w:rPr>
      </w:pPr>
      <w:r>
        <w:rPr>
          <w:noProof/>
        </w:rPr>
        <w:t>iii)</w:t>
      </w:r>
      <w:r>
        <w:rPr>
          <w:noProof/>
        </w:rPr>
        <w:tab/>
        <w:t>το στοιχείο ιε) αντικαθίσταται από το ακόλουθο κείμενο:</w:t>
      </w:r>
    </w:p>
    <w:p>
      <w:pPr>
        <w:ind w:left="720" w:hanging="480"/>
        <w:rPr>
          <w:noProof/>
        </w:rPr>
      </w:pPr>
      <w:r>
        <w:rPr>
          <w:noProof/>
        </w:rPr>
        <w:t>ιε) εκδίδει κανόνες για την πρόληψη και τη διαχείριση συγκρούσεων συμφερόντων όσον αφορά τα μέλη του, καθώς και τα μέλη του τμήματος προσφυγών, τα μέλη του ρυθμιστικού συμβουλίου επανεξέτασης επιδόσεων, τα μέλη του γνωμοδοτικού συμβουλίου επανεξέτασης επιδόσεων και τα μέλη του συμβουλίου προσφυγών για την επανεξέταση των επιδόσεων·»·</w:t>
      </w:r>
    </w:p>
    <w:p>
      <w:pPr>
        <w:rPr>
          <w:noProof/>
        </w:rPr>
      </w:pPr>
      <w:r>
        <w:rPr>
          <w:noProof/>
        </w:rPr>
        <w:t>β)</w:t>
      </w:r>
      <w:r>
        <w:rPr>
          <w:noProof/>
        </w:rPr>
        <w:tab/>
        <w:t>παρεμβάλλεται η ακόλουθη παράγραφος 2α:</w:t>
      </w:r>
    </w:p>
    <w:p>
      <w:pPr>
        <w:ind w:left="360"/>
        <w:rPr>
          <w:noProof/>
        </w:rPr>
      </w:pPr>
      <w:r>
        <w:rPr>
          <w:noProof/>
        </w:rPr>
        <w:t>«2α. Όσον αφορά τα θέματα που αφορούν την επανεξέταση των επιδόσεων, το διοικητικό συμβούλιο:</w:t>
      </w:r>
    </w:p>
    <w:p>
      <w:pPr>
        <w:pStyle w:val="Point1"/>
        <w:rPr>
          <w:noProof/>
        </w:rPr>
      </w:pPr>
      <w:r>
        <w:rPr>
          <w:noProof/>
        </w:rPr>
        <w:t>α)</w:t>
      </w:r>
      <w:r>
        <w:rPr>
          <w:noProof/>
        </w:rPr>
        <w:tab/>
        <w:t xml:space="preserve">μετά από διαβούλευση με το ρυθμιστικό συμβούλιο επανεξέτασης επιδόσεων και αφού λάβει τη σύμφωνη γνώμη του τελευταίου, διορίζει τον διευθυντή </w:t>
      </w:r>
      <w:r>
        <w:rPr>
          <w:noProof/>
        </w:rPr>
        <w:lastRenderedPageBreak/>
        <w:t>επανεξέτασης επιδόσεων σύμφωνα με το άρθρο 114ζ και, κατά περίπτωση, παρατείνει τη θητεία του ή τον απαλλάσσει από τα καθήκοντά του·</w:t>
      </w:r>
    </w:p>
    <w:p>
      <w:pPr>
        <w:pStyle w:val="Point1"/>
        <w:rPr>
          <w:noProof/>
        </w:rPr>
      </w:pPr>
      <w:r>
        <w:rPr>
          <w:noProof/>
        </w:rPr>
        <w:t>β)</w:t>
      </w:r>
      <w:r>
        <w:rPr>
          <w:noProof/>
        </w:rPr>
        <w:tab/>
        <w:t>διορίζει τα μέλη του ρυθμιστικού συμβουλίου επανεξέτασης επιδόσεων σύμφωνα με το άρθρο 114γ·</w:t>
      </w:r>
    </w:p>
    <w:p>
      <w:pPr>
        <w:pStyle w:val="Point1"/>
        <w:rPr>
          <w:noProof/>
        </w:rPr>
      </w:pPr>
      <w:r>
        <w:rPr>
          <w:noProof/>
        </w:rPr>
        <w:t>γ)</w:t>
      </w:r>
      <w:r>
        <w:rPr>
          <w:noProof/>
        </w:rPr>
        <w:tab/>
        <w:t>μετά από διαβούλευση με το ρυθμιστικό συμβούλιο επανεξέτασης επιδόσεων, διορίζει τα μέλη του συμβουλίου προσφυγών για την επανεξέταση των επιδόσεων σύμφωνα με το άρθρο 114ιβ·</w:t>
      </w:r>
    </w:p>
    <w:p>
      <w:pPr>
        <w:pStyle w:val="Point1"/>
        <w:rPr>
          <w:noProof/>
        </w:rPr>
      </w:pPr>
      <w:r>
        <w:rPr>
          <w:noProof/>
        </w:rPr>
        <w:t>δ)</w:t>
      </w:r>
      <w:r>
        <w:rPr>
          <w:noProof/>
        </w:rPr>
        <w:tab/>
        <w:t>αποφασίζει, αφού λάβει τη σύμφωνη γνώμη της Επιτροπής, και όσον αφορά τα έσοδα και τις δαπάνες σχετικά με την επανεξέταση των επιδόσεων, αν θα αποδεχθεί ή όχι τυχόν κληροδοτήματα, δωρεές ή επιχορηγήσεις από άλλες πηγές της Ένωσης ή οποιαδήποτε εθελοντική συνεισφορά από τα κράτη μέλη ή τις εθνικές εποπτικές αρχές που αναφέρονται στο άρθρο 3 του [τροποποιημένου SES2+]·</w:t>
      </w:r>
    </w:p>
    <w:p>
      <w:pPr>
        <w:pStyle w:val="Point1"/>
        <w:rPr>
          <w:noProof/>
        </w:rPr>
      </w:pPr>
      <w:r>
        <w:rPr>
          <w:noProof/>
        </w:rPr>
        <w:t>ε)</w:t>
      </w:r>
      <w:r>
        <w:rPr>
          <w:noProof/>
        </w:rPr>
        <w:tab/>
        <w:t>μετά από διαβούλευση με το ρυθμιστικό συμβούλιο επανεξέτασης επιδόσεων, ασκεί πειθαρχικό έλεγχο στον διευθυντή επανεξέτασης επιδόσεων·</w:t>
      </w:r>
    </w:p>
    <w:p>
      <w:pPr>
        <w:pStyle w:val="Point1"/>
        <w:rPr>
          <w:noProof/>
        </w:rPr>
      </w:pPr>
      <w:r>
        <w:rPr>
          <w:noProof/>
        </w:rPr>
        <w:t>στ)</w:t>
      </w:r>
      <w:r>
        <w:rPr>
          <w:noProof/>
        </w:rPr>
        <w:tab/>
        <w:t>μετά από διαβούλευση με το ρυθμιστικό συμβούλιο επανεξέτασης επιδόσεων, θεσπίζει διαδικασίες για την έκδοση γνωμών, συστάσεων και αποφάσεων του Οργανισμού στο πλαίσιο της λειτουργίας του ως ΦΕΕ, όπως αναφέρεται στο άρθρο 119α παράγραφος 4·</w:t>
      </w:r>
    </w:p>
    <w:p>
      <w:pPr>
        <w:pStyle w:val="Point1"/>
        <w:rPr>
          <w:noProof/>
        </w:rPr>
      </w:pPr>
      <w:r>
        <w:rPr>
          <w:noProof/>
        </w:rPr>
        <w:t>ζ)</w:t>
      </w:r>
      <w:r>
        <w:rPr>
          <w:noProof/>
        </w:rPr>
        <w:tab/>
        <w:t xml:space="preserve">κατόπιν ευνοϊκής γνώμης του ρυθμιστικού συμβουλίου επανεξέτασης επιδόσεων και βάσει πρότασης του διευθυντή επανεξέτασης επιδόσεων, εγκρίνει και επικαιροποιεί τακτικά τα σχέδια επικοινωνίας και διάδοσης σχετικά με την επανεξέταση επιδόσεων τα οποία αναφέρονται στο άρθρο 119α παράγραφος 5· </w:t>
      </w:r>
    </w:p>
    <w:p>
      <w:pPr>
        <w:pStyle w:val="Point1"/>
        <w:rPr>
          <w:noProof/>
        </w:rPr>
      </w:pPr>
      <w:r>
        <w:rPr>
          <w:noProof/>
        </w:rPr>
        <w:t>η)</w:t>
      </w:r>
      <w:r>
        <w:rPr>
          <w:noProof/>
        </w:rPr>
        <w:tab/>
        <w:t>κατόπιν ευνοϊκής γνώμης του ρυθμιστικού συμβουλίου επανεξέτασης επιδόσεων, εγκρίνει τη σύναψη ρυθμίσεων εργασίας σύμφωνα με το άρθρο 129α παράγραφος 4·</w:t>
      </w:r>
    </w:p>
    <w:p>
      <w:pPr>
        <w:pStyle w:val="Point1"/>
        <w:rPr>
          <w:noProof/>
        </w:rPr>
      </w:pPr>
      <w:r>
        <w:rPr>
          <w:noProof/>
        </w:rPr>
        <w:t>θ)</w:t>
      </w:r>
      <w:r>
        <w:rPr>
          <w:noProof/>
        </w:rPr>
        <w:tab/>
        <w:t>κατόπιν ευνοϊκής γνώμης του ρυθμιστικού συμβουλίου επανεξέτασης επιδόσεων και βάσει πρότασης του διευθυντή επανεξέτασης επιδόσεων, θεσπίζει μηχανισμούς και διαδικασίες διαβούλευσης με τους ενδιαφερόμενους που αναφέρονται στο άρθρο 38 του [τροποποιημένου SES2+] και στο άρθρο 119α του παρόντος κανονισμού.»·</w:t>
      </w:r>
    </w:p>
    <w:p>
      <w:pPr>
        <w:rPr>
          <w:noProof/>
        </w:rPr>
      </w:pPr>
      <w:r>
        <w:rPr>
          <w:noProof/>
        </w:rPr>
        <w:t>γ)</w:t>
      </w:r>
      <w:r>
        <w:rPr>
          <w:noProof/>
        </w:rPr>
        <w:tab/>
        <w:t>οι παράγραφοι 3 και 4 αντικαθίστανται από το ακόλουθο κείμενο:</w:t>
      </w:r>
    </w:p>
    <w:p>
      <w:pPr>
        <w:ind w:left="620" w:hanging="260"/>
        <w:rPr>
          <w:rFonts w:eastAsia="Times New Roman"/>
          <w:noProof/>
          <w:szCs w:val="24"/>
        </w:rPr>
      </w:pPr>
      <w:r>
        <w:rPr>
          <w:noProof/>
        </w:rPr>
        <w:t>«3. Το διοικητικό συμβούλιο δύναται να συμβουλεύει τον εκτελεστικό διευθυντή σε κάθε θέμα το οποίο συνδέεται με πεδία που καλύπτει ο παρών κανονισμός, με εξαίρεση θέματα επανεξέτασης επιδόσεων.</w:t>
      </w:r>
    </w:p>
    <w:p>
      <w:pPr>
        <w:ind w:left="620" w:hanging="260"/>
        <w:rPr>
          <w:rFonts w:eastAsia="Times New Roman"/>
          <w:noProof/>
          <w:szCs w:val="24"/>
        </w:rPr>
      </w:pPr>
      <w:r>
        <w:rPr>
          <w:noProof/>
        </w:rPr>
        <w:t xml:space="preserve">4. Το διοικητικό συμβούλιο συστήνει συμβουλευτικό σώμα στο οποίο εκπροσωπείται όλο το φάσμα των ενδιαφερόμενων μερών τα οποία αφορούν οι εργασίες του Οργανισμού και το οποίο συμβουλεύεται πριν λάβει αποφάσεις στα πεδία της παραγράφου 2 στοιχεία γ), ε), στ) και θ). Το διοικητικό συμβούλιο ενσωματώνει πλήρως τη συνεισφορά που παρέχει ο διευθυντής επανεξέτασης επιδόσεων σύμφωνα με το άρθρο 114η κατά τη λήψη αποφάσεων στα πεδία της παραγράφου 2 στοιχεία γ) και στ). Το διοικητικό συμβούλιο μπορεί επίσης να αποφασίσει να ζητήσει τη γνώμη του συμβουλευτικού σώματος σχετικά με άλλα θέματα που αναφέρονται στις παραγράφους 2 και 3, εκτός από τους τομείς που σχετίζονται με τη λειτουργία του Οργανισμού ως </w:t>
      </w:r>
      <w:r>
        <w:rPr>
          <w:noProof/>
        </w:rPr>
        <w:lastRenderedPageBreak/>
        <w:t>ΦΕΕ. Το διοικητικό συμβούλιο ουδέποτε δεσμεύεται από τη γνώμη του συμβουλευτικού σώματος.»·</w:t>
      </w:r>
    </w:p>
    <w:p>
      <w:pPr>
        <w:rPr>
          <w:noProof/>
        </w:rPr>
      </w:pPr>
      <w:r>
        <w:rPr>
          <w:noProof/>
        </w:rPr>
        <w:t>δ)</w:t>
      </w:r>
      <w:r>
        <w:rPr>
          <w:noProof/>
        </w:rPr>
        <w:tab/>
        <w:t>η παράγραφος 6 αντικαθίσταται από το ακόλουθο κείμενο:</w:t>
      </w:r>
    </w:p>
    <w:p>
      <w:pPr>
        <w:ind w:left="620" w:hanging="260"/>
        <w:rPr>
          <w:rFonts w:eastAsia="Times New Roman"/>
          <w:noProof/>
          <w:szCs w:val="24"/>
        </w:rPr>
      </w:pPr>
      <w:r>
        <w:rPr>
          <w:noProof/>
        </w:rPr>
        <w:t xml:space="preserve">«6. Το διοικητικό συμβούλιο λαμβάνει, κατά το άρθρο 110 του κανονισμού υπηρεσιακής κατάστασης των υπαλλήλων, απόφαση με βάση το άρθρο 2 παράγραφος 1 του κανονισμού υπηρεσιακής κατάστασης των υπαλλήλων και το άρθρο 6 του καθεστώτος που εφαρμόζεται στο λοιπό προσωπικό για τη μεταβίβαση των σχετικών εξουσιών της αρμόδιας για τους διορισμούς αρχής στον εκτελεστικό διευθυντή, καθώς και για τον προσδιορισμό των προϋποθέσεων με βάση τις οποίες μπορεί να ανασταλεί η εν λόγω μεταβίβαση. Ο εκτελεστικός διευθυντής εξουσιοδοτείται να μεταβιβάζει περαιτέρω τις εξουσίες αυτές. </w:t>
      </w:r>
    </w:p>
    <w:p>
      <w:pPr>
        <w:ind w:left="620"/>
        <w:rPr>
          <w:rFonts w:eastAsia="Times New Roman"/>
          <w:noProof/>
          <w:szCs w:val="24"/>
        </w:rPr>
      </w:pPr>
      <w:r>
        <w:rPr>
          <w:noProof/>
        </w:rPr>
        <w:t>Αν εξαιρετικές περιστάσεις το επιβάλλουν, το διοικητικό συμβούλιο δύναται να αποφασίσει να αναστείλει προσωρινά τη μεταβίβαση των αρμοδιοτήτων της αρμόδιας για τους διορισμούς αρχής στον εκτελεστικό διευθυντή και των αρμοδιοτήτων που αυτός μεταβίβασε περαιτέρω, και να τις ασκήσει το ίδιο ή να τις μεταβιβάσει σε κάποιο από τα μέλη του ή σε άλλο μέλος του προσωπικού πλην του εκτελεστικού διευθυντή.</w:t>
      </w:r>
    </w:p>
    <w:p>
      <w:pPr>
        <w:ind w:left="620"/>
        <w:rPr>
          <w:rFonts w:eastAsia="Times New Roman"/>
          <w:noProof/>
          <w:szCs w:val="24"/>
        </w:rPr>
      </w:pPr>
      <w:r>
        <w:rPr>
          <w:noProof/>
        </w:rPr>
        <w:t>Το πρώτο και το δεύτερο εδάφιο δεν εφαρμόζονται στα μέλη του προσωπικού των οποίων οι θέσεις αντιστοιχούν στη λειτουργία του Οργανισμού ως ΦΕΕ.»·</w:t>
      </w:r>
    </w:p>
    <w:p>
      <w:pPr>
        <w:rPr>
          <w:noProof/>
        </w:rPr>
      </w:pPr>
      <w:r>
        <w:rPr>
          <w:noProof/>
        </w:rPr>
        <w:t>ε)</w:t>
      </w:r>
      <w:r>
        <w:rPr>
          <w:noProof/>
        </w:rPr>
        <w:tab/>
        <w:t>προστίθεται η ακόλουθη παράγραφος 7:</w:t>
      </w:r>
    </w:p>
    <w:p>
      <w:pPr>
        <w:ind w:left="620"/>
        <w:rPr>
          <w:rFonts w:eastAsia="Times New Roman"/>
          <w:noProof/>
          <w:szCs w:val="24"/>
        </w:rPr>
      </w:pPr>
      <w:r>
        <w:rPr>
          <w:noProof/>
        </w:rPr>
        <w:t>«7. Το διοικητικό συμβούλιο λαμβάνει, κατά το άρθρο 110 του κανονισμού υπηρεσιακής κατάστασης των υπαλλήλων, απόφαση με βάση το άρθρο 2 παράγραφος 1 του κανονισμού υπηρεσιακής κατάστασης των υπαλλήλων και το άρθρο 6 του καθεστώτος που εφαρμόζεται στο λοιπό προσωπικό για τη μεταβίβαση των σχετικών εξουσιών της αρμόδιας για τους διορισμούς αρχής στον διευθυντή επανεξέτασης επιδόσεων όσον αφορά τα μέλη του προσωπικού των οποίων οι θέσεις αντιστοιχούν στη λειτουργία του Οργανισμού ως ΦΕΕ, καθώς και για τον προσδιορισμό των προϋποθέσεων με βάση τις οποίες μπορεί να ανασταλεί η εν λόγω μεταβίβαση. Ο διευθυντής επανεξέτασης επιδόσεων εξουσιοδοτείται να μεταβιβάζει περαιτέρω τις εξουσίες αυτές.</w:t>
      </w:r>
    </w:p>
    <w:p>
      <w:pPr>
        <w:ind w:left="620"/>
        <w:rPr>
          <w:rFonts w:eastAsia="Times New Roman"/>
          <w:noProof/>
          <w:szCs w:val="24"/>
        </w:rPr>
      </w:pPr>
      <w:r>
        <w:rPr>
          <w:noProof/>
        </w:rPr>
        <w:t>Αν εξαιρετικές περιστάσεις το επιβάλλουν, το διοικητικό συμβούλιο δύναται να αποφασίσει να αναστείλει προσωρινά τη μεταβίβαση των αρμοδιοτήτων της αρμόδιας για τους διορισμούς αρχής στον διευθυντή επανεξέτασης επιδόσεων και των αρμοδιοτήτων που αυτός μεταβίβασε περαιτέρω, και να τις ασκήσει το ίδιο ή να τις μεταβιβάσει σε κάποιο από τα μέλη του ή σε άλλο μέλος του προσωπικού πλην του διευθυντή επανεξέτασης επιδόσεων. Για τη λήψη της σχετικής απόφασης απαιτείται υπερψήφιση από τον εκπρόσωπο της Επιτροπής στο διοικητικό συμβούλιο. Οι εξαιρετικές περιστάσεις περιορίζονται αυστηρά σε θέματα διοίκησης, προϋπολογισμού ή διαχείρισης, με την επιφύλαξη της πλήρους ανεξαρτησίας του διευθυντή επανεξέτασης επιδόσεων όσον αφορά τα καθήκοντά του σύμφωνα με το άρθρο 114η παράγραφος 3 στοιχείο δ).»·</w:t>
      </w:r>
    </w:p>
    <w:p>
      <w:pPr>
        <w:pStyle w:val="Point0"/>
        <w:rPr>
          <w:noProof/>
        </w:rPr>
      </w:pPr>
      <w:r>
        <w:rPr>
          <w:noProof/>
        </w:rPr>
        <w:t>5)</w:t>
      </w:r>
      <w:r>
        <w:rPr>
          <w:noProof/>
        </w:rPr>
        <w:tab/>
        <w:t>στο άρθρο 99 η παράγραφος 5 αντικαθίσταται από το ακόλουθο κείμενο:</w:t>
      </w:r>
    </w:p>
    <w:p>
      <w:pPr>
        <w:ind w:left="720" w:hanging="360"/>
        <w:rPr>
          <w:noProof/>
        </w:rPr>
      </w:pPr>
      <w:r>
        <w:rPr>
          <w:noProof/>
        </w:rPr>
        <w:t xml:space="preserve">«5. Το συμβουλευτικό σώμα που αναφέρεται στο άρθρο 98 παράγραφος 4 ορίζει τέσσερα από τα μέλη του για να συμμετέχουν με την ιδιότητα του παρατηρητή στο διοικητικό συμβούλιο, με εξαίρεση τα θέματα που αφορούν την επανεξέταση επιδόσεων, και ειδικότερα τα πεδία που αναφέρονται στο άρθρο 98 παράγραφος 2α. Τα εν λόγω μέλη εκπροσωπούν, κατά τον ευρύτερο δυνατό τρόπο, τις διάφορες απόψεις που </w:t>
      </w:r>
      <w:r>
        <w:rPr>
          <w:noProof/>
        </w:rPr>
        <w:lastRenderedPageBreak/>
        <w:t>εκφράζονται στο συμβουλευτικό σώμα. Η αρχική διάρκεια της θητείας τους είναι 48 μήνες και μπορεί να παραταθεί.»·</w:t>
      </w:r>
    </w:p>
    <w:p>
      <w:pPr>
        <w:pStyle w:val="Point0"/>
        <w:rPr>
          <w:noProof/>
        </w:rPr>
      </w:pPr>
      <w:r>
        <w:rPr>
          <w:noProof/>
        </w:rPr>
        <w:t>6)</w:t>
      </w:r>
      <w:r>
        <w:rPr>
          <w:noProof/>
        </w:rPr>
        <w:tab/>
        <w:t xml:space="preserve">το άρθρο 101 τροποποιείται ως εξής: </w:t>
      </w:r>
    </w:p>
    <w:p>
      <w:pPr>
        <w:rPr>
          <w:noProof/>
        </w:rPr>
      </w:pPr>
      <w:r>
        <w:rPr>
          <w:noProof/>
        </w:rPr>
        <w:t>α)</w:t>
      </w:r>
      <w:r>
        <w:rPr>
          <w:noProof/>
        </w:rPr>
        <w:tab/>
        <w:t>η παράγραφος 3 αντικαθίσταται από το ακόλουθο κείμενο:</w:t>
      </w:r>
    </w:p>
    <w:p>
      <w:pPr>
        <w:ind w:left="720" w:hanging="360"/>
        <w:rPr>
          <w:noProof/>
        </w:rPr>
      </w:pPr>
      <w:r>
        <w:rPr>
          <w:noProof/>
        </w:rPr>
        <w:t>«3. Ο εκτελεστικός διευθυντής του Οργανισμού λαμβάνει μέρος στις συνεδριάσεις, χωρίς δικαίωμα ψήφου. Κατόπιν πρόσκλησης του διευθυντή επανεξέτασης επιδόσεων, ο εκτελεστικός διευθυντής του Οργανισμού μπορεί να κληθεί να λάβει μέρος στις συνεδριάσεις για θέματα σχετικά με τη λειτουργία του Οργανισμού ως ΦΕΕ, χωρίς δικαίωμα ψήφου.</w:t>
      </w:r>
    </w:p>
    <w:p>
      <w:pPr>
        <w:rPr>
          <w:noProof/>
        </w:rPr>
      </w:pPr>
      <w:r>
        <w:rPr>
          <w:noProof/>
        </w:rPr>
        <w:t>β)</w:t>
      </w:r>
      <w:r>
        <w:rPr>
          <w:noProof/>
        </w:rPr>
        <w:tab/>
        <w:t>παρεμβάλλεται η ακόλουθη παράγραφος 3α:</w:t>
      </w:r>
    </w:p>
    <w:p>
      <w:pPr>
        <w:ind w:left="840" w:hanging="480"/>
        <w:rPr>
          <w:noProof/>
        </w:rPr>
      </w:pPr>
      <w:r>
        <w:rPr>
          <w:noProof/>
        </w:rPr>
        <w:t>«3α. Ο διευθυντής επανεξέτασης επιδόσεων λαμβάνει μέρος στις συνεδριάσεις για θέματα άμεσα ή έμμεσα συνδεόμενα με τη λειτουργία του Οργανισμού ως ΦΕΕ, χωρίς δικαίωμα ψήφου.»·</w:t>
      </w:r>
    </w:p>
    <w:p>
      <w:pPr>
        <w:pStyle w:val="Point0"/>
        <w:rPr>
          <w:noProof/>
        </w:rPr>
      </w:pPr>
      <w:r>
        <w:rPr>
          <w:noProof/>
        </w:rPr>
        <w:t>7)</w:t>
      </w:r>
      <w:r>
        <w:rPr>
          <w:noProof/>
        </w:rPr>
        <w:tab/>
        <w:t>στο άρθρο 102, οι παράγραφοι 2, 3 και 4 αντικαθίστανται από το ακόλουθο κείμενο:</w:t>
      </w:r>
    </w:p>
    <w:p>
      <w:pPr>
        <w:ind w:left="720" w:hanging="360"/>
        <w:rPr>
          <w:noProof/>
        </w:rPr>
      </w:pPr>
      <w:r>
        <w:rPr>
          <w:noProof/>
        </w:rPr>
        <w:t xml:space="preserve">«2. Κάθε μέλος ορισθέν κατά το άρθρο 99 παράγραφος 1 έχει μία ψήφο. Κατά την απουσία μέλους, το δικαίωμα ψήφου του δικαιούται να ασκεί ο αναπληρωτής του. Οι παρατηρητές και ο εκτελεστικός διευθυντής του Οργανισμού ή ο διευθυντής επανεξέτασης επιδόσεων δεν έχουν δικαίωμα ψήφου. </w:t>
      </w:r>
    </w:p>
    <w:p>
      <w:pPr>
        <w:ind w:left="720" w:hanging="360"/>
        <w:rPr>
          <w:noProof/>
        </w:rPr>
      </w:pPr>
      <w:r>
        <w:rPr>
          <w:noProof/>
        </w:rPr>
        <w:t xml:space="preserve">3. </w:t>
      </w:r>
      <w:r>
        <w:rPr>
          <w:noProof/>
        </w:rPr>
        <w:tab/>
        <w:t>Ο εσωτερικός κανονισμός του διοικητικού συμβουλίου καθορίζει λεπτομερέστερες ρυθμίσεις σχετικά με τις ψηφοφορίες, και ειδικότερα τη διαδικασία ψηφοφορίας για επείγοντα θέματα, τους όρους υπό τους οποίους ένα μέλος μπορεί να ενεργεί εξ ονόματος άλλου καθώς και τυχόν απαιτήσεις απαρτίας, κατά περίπτωση.</w:t>
      </w:r>
    </w:p>
    <w:p>
      <w:pPr>
        <w:ind w:left="720" w:hanging="360"/>
        <w:rPr>
          <w:noProof/>
        </w:rPr>
      </w:pPr>
      <w:r>
        <w:rPr>
          <w:noProof/>
        </w:rPr>
        <w:t>4. Για την έγκριση αποφάσεων επί ζητημάτων που αφορούν θέματα προϋπολογισμού, ανθρώπινων πόρων ή διοίκησης, και ιδίως εκείνων που αναφέρονται στο άρθρο 98 παράγραφος 2 στοιχεία δ), στ), η), ιγ), ιδ), ιε) και ιζ), στο άρθρο 98 παράγραφος 2α στοιχεία α), β), γ), ε) και στ) και στο άρθρο 98 παράγραφος 7, απαιτείται υπερψήφιση από τον εκπρόσωπο της Επιτροπής στο διοικητικό συμβούλιο.»·</w:t>
      </w:r>
    </w:p>
    <w:p>
      <w:pPr>
        <w:pStyle w:val="Point0"/>
        <w:rPr>
          <w:noProof/>
        </w:rPr>
      </w:pPr>
      <w:r>
        <w:rPr>
          <w:noProof/>
        </w:rPr>
        <w:t>8)</w:t>
      </w:r>
      <w:r>
        <w:rPr>
          <w:noProof/>
        </w:rPr>
        <w:tab/>
        <w:t xml:space="preserve">το άρθρο 104 τροποποιείται ως εξής: </w:t>
      </w:r>
    </w:p>
    <w:p>
      <w:pPr>
        <w:rPr>
          <w:noProof/>
        </w:rPr>
      </w:pPr>
      <w:r>
        <w:rPr>
          <w:noProof/>
        </w:rPr>
        <w:t>α)</w:t>
      </w:r>
      <w:r>
        <w:rPr>
          <w:noProof/>
        </w:rPr>
        <w:tab/>
        <w:t>η παράγραφος 1 αντικαθίσταται από το ακόλουθο κείμενο:</w:t>
      </w:r>
    </w:p>
    <w:p>
      <w:pPr>
        <w:ind w:left="720" w:hanging="360"/>
        <w:rPr>
          <w:noProof/>
        </w:rPr>
      </w:pPr>
      <w:r>
        <w:rPr>
          <w:noProof/>
        </w:rPr>
        <w:t>«1. Ο εκτελεστικός διευθυντής είναι αρμόδιος για τη διαχείριση του Οργανισμού. Ο εκτελεστικός διευθυντής λογοδοτεί στο διοικητικό συμβούλιο. Με την επιφύλαξη των εξουσιών της Επιτροπής και του διοικητικού συμβουλίου, ο εκτελεστικός διευθυντής ενεργεί υπό καθεστώς πλήρους ανεξαρτησίας κατά την εκτέλεση των καθηκόντων του και δεν επιζητεί ούτε λαμβάνει οδηγίες από καμία κυβέρνηση ούτε από οποιονδήποτε άλλο φορέα. Ο εκτελεστικός διευθυντής δεν δίνει οδηγίες στον διευθυντή επανεξέτασης επιδόσεων ούτε στο προσωπικό που είναι επιφορτισμένο με τα καθήκοντα του Οργανισμού στο πλαίσιο της λειτουργίας του ως ΦΕΕ.»,</w:t>
      </w:r>
    </w:p>
    <w:p>
      <w:pPr>
        <w:rPr>
          <w:noProof/>
        </w:rPr>
      </w:pPr>
      <w:r>
        <w:rPr>
          <w:noProof/>
        </w:rPr>
        <w:t>β)</w:t>
      </w:r>
      <w:r>
        <w:rPr>
          <w:noProof/>
        </w:rPr>
        <w:tab/>
        <w:t>η παράγραφος 3 τροποποιείται ως εξής:</w:t>
      </w:r>
    </w:p>
    <w:p>
      <w:pPr>
        <w:pStyle w:val="Point1"/>
        <w:rPr>
          <w:noProof/>
        </w:rPr>
      </w:pPr>
      <w:r>
        <w:rPr>
          <w:noProof/>
        </w:rPr>
        <w:t>i)</w:t>
      </w:r>
      <w:r>
        <w:rPr>
          <w:noProof/>
        </w:rPr>
        <w:tab/>
        <w:t>η εισαγωγική διατύπωση αντικαθίσταται από το ακόλουθο κείμενο:</w:t>
      </w:r>
    </w:p>
    <w:p>
      <w:pPr>
        <w:rPr>
          <w:noProof/>
        </w:rPr>
      </w:pPr>
      <w:r>
        <w:rPr>
          <w:noProof/>
        </w:rPr>
        <w:t>«3. Ο εκτελεστικός διευθυντής είναι υπεύθυνος για την εκτέλεση των καθηκόντων που ανατίθενται στον Οργανισμό δυνάμει του παρόντος κανονισμού ή άλλων πράξεων της Ένωσης, με εξαίρεση θέματα που αφορούν τη λειτουργία του Οργανισμού ως ΦΕΕ. Ειδικότερα, ο εκτελεστικός διευθυντής είναι αρμόδιος:».</w:t>
      </w:r>
    </w:p>
    <w:p>
      <w:pPr>
        <w:pStyle w:val="Point1"/>
        <w:rPr>
          <w:noProof/>
        </w:rPr>
      </w:pPr>
      <w:r>
        <w:rPr>
          <w:noProof/>
        </w:rPr>
        <w:t>ii)</w:t>
      </w:r>
      <w:r>
        <w:rPr>
          <w:noProof/>
        </w:rPr>
        <w:tab/>
        <w:t>το στοιχείο η) αντικαθίσταται από το ακόλουθο κείμενο:</w:t>
      </w:r>
    </w:p>
    <w:p>
      <w:pPr>
        <w:ind w:left="720" w:hanging="360"/>
        <w:rPr>
          <w:noProof/>
        </w:rPr>
      </w:pPr>
      <w:r>
        <w:rPr>
          <w:noProof/>
        </w:rPr>
        <w:lastRenderedPageBreak/>
        <w:t>«η) να καταρτίζει το σχέδιο κατάστασης προβλέψεων των εσόδων και δαπανών του Οργανισμού σύμφωνα με το άρθρο 120, ενσωματώνοντας το σχέδιο προβλέψεων των εσόδων και δαπανών του Οργανισμού για τα καθήκοντά του ως ΦΕΕ, το οποίο καταρτίζει ο διευθυντής επανεξέτασης επιδόσεων σύμφωνα με τα άρθρα 114η και 120α, και να εκτελεί τον προϋπολογισμό του κατά το άρθρο 121, εκτός από τον προϋπολογισμό του Οργανισμού για τα καθήκοντά του ως φορέα επανεξέτασης των επιδόσεων·»,</w:t>
      </w:r>
    </w:p>
    <w:p>
      <w:pPr>
        <w:pStyle w:val="Point1"/>
        <w:rPr>
          <w:noProof/>
        </w:rPr>
      </w:pPr>
      <w:r>
        <w:rPr>
          <w:noProof/>
        </w:rPr>
        <w:t>iii)</w:t>
      </w:r>
      <w:r>
        <w:rPr>
          <w:noProof/>
        </w:rPr>
        <w:tab/>
        <w:t>το στοιχείο ι) αντικαθίσταται από το ακόλουθο κείμενο:</w:t>
      </w:r>
    </w:p>
    <w:p>
      <w:pPr>
        <w:ind w:left="720" w:hanging="360"/>
        <w:rPr>
          <w:noProof/>
        </w:rPr>
      </w:pPr>
      <w:r>
        <w:rPr>
          <w:noProof/>
        </w:rPr>
        <w:t>«ι) να εκπονεί το έγγραφο προγραμματισμού που αναφέρεται στο άρθρο 117 παράγραφος 1 και αφού ενσωματώσει το σχετικό με τον ΦΕΕ τμήμα το οποίο υποβάλλεται από τον διευθυντή επανεξέτασης επιδόσεων σύμφωνα με το άρθρο 114η παράγραφος 3 στοιχείο ζ) και το άρθρο 117α, να το υποβάλλει στο διοικητικό συμβούλιο προς έγκριση, αφού λάβει τη γνώμη της Επιτροπής. Οποιαδήποτε τροποποίηση του τμήματος που αφορά τον ΦΕΕ πραγματοποιείται μόνο κατόπιν έγκρισης από τον διευθυντή επανεξέτασης επιδόσεων·»,</w:t>
      </w:r>
    </w:p>
    <w:p>
      <w:pPr>
        <w:pStyle w:val="Point1"/>
        <w:rPr>
          <w:noProof/>
        </w:rPr>
      </w:pPr>
      <w:r>
        <w:rPr>
          <w:noProof/>
        </w:rPr>
        <w:t>iv)</w:t>
      </w:r>
      <w:r>
        <w:rPr>
          <w:noProof/>
        </w:rPr>
        <w:tab/>
      </w:r>
      <w:r>
        <w:rPr>
          <w:noProof/>
        </w:rPr>
        <w:tab/>
        <w:t>το στοιχείο ιβ) αντικαθίσταται από το ακόλουθο κείμενο:</w:t>
      </w:r>
    </w:p>
    <w:p>
      <w:pPr>
        <w:ind w:left="720" w:hanging="360"/>
        <w:rPr>
          <w:noProof/>
        </w:rPr>
      </w:pPr>
      <w:r>
        <w:rPr>
          <w:noProof/>
        </w:rPr>
        <w:t>«ιβ) να καταρτίζει σχέδιο δράσης σε συνέχεια των πορισμάτων εσωτερικών ή εξωτερικών εκθέσεων ελέγχου και αξιολογήσεων, καθώς και των ερευνών της OLAF, και να υποβάλλει έκθεση προόδου δύο φορές ετησίως στην Επιτροπή και τακτικά στο διοικητικό συμβούλιο. Ο εκτελεστικός διευθυντής εργάζεται σε συντονισμό με τον διευθυντή επανεξέτασης επιδόσεων ώστε να διασφαλίζεται η συνοχή με το σχέδιο δράσης που καταρτίζει ο διευθυντής επανεξέτασης επιδόσεων όσον αφορά τις δραστηριότητες που σχετίζονται με τη λειτουργία του Οργανισμού ως ΦΕΕ·»,</w:t>
      </w:r>
    </w:p>
    <w:p>
      <w:pPr>
        <w:pStyle w:val="Point1"/>
        <w:rPr>
          <w:noProof/>
        </w:rPr>
      </w:pPr>
      <w:r>
        <w:rPr>
          <w:noProof/>
        </w:rPr>
        <w:t>v)</w:t>
      </w:r>
      <w:r>
        <w:rPr>
          <w:noProof/>
        </w:rPr>
        <w:tab/>
        <w:t>το στοιχείο κα) αντικαθίσταται από το ακόλουθο κείμενο:</w:t>
      </w:r>
    </w:p>
    <w:p>
      <w:pPr>
        <w:ind w:left="720" w:hanging="360"/>
        <w:rPr>
          <w:noProof/>
        </w:rPr>
      </w:pPr>
      <w:r>
        <w:rPr>
          <w:noProof/>
        </w:rPr>
        <w:t>«κα) να λαμβάνει όλες τις αποφάσεις σχετικά με τη σύσταση των εσωτερικών δομών του Οργανισμού και, εφόσον χρειάζεται, την τροποποίησή τους, εξαιρουμένων των αποφάσεων σε επίπεδο διευθυντών, οι οποίες εγκρίνονται από το διοικητικό συμβούλιο, και εξαιρουμένων των αποφάσεων σχετικά με τις εσωτερικές δομές που αφορούν την επανεξέταση των επιδόσεων. Οι αποφάσεις που λαμβάνονται από τον εκτελεστικό διευθυντή δεν θίγουν τον διαχωρισμό μεταξύ του ρυθμιστικού συμβουλίου επανεξέτασης επιδόσεων, του διευθυντή επανεξέτασης επιδόσεων, του γνωμοδοτικού συμβουλίου επανεξέτασης επιδόσεων, του συμβουλίου προσφυγών για την επανεξέταση των επιδόσεων και του προσωπικού που εργάζεται αφενός για τον Οργανισμό στο πλαίσιο της λειτουργίας του ως ΦΕΕ και αφετέρου για άλλα όργανα και αρμόδια πρόσωπα εντός του Οργανισμού·»,</w:t>
      </w:r>
    </w:p>
    <w:p>
      <w:pPr>
        <w:rPr>
          <w:noProof/>
        </w:rPr>
      </w:pPr>
      <w:r>
        <w:rPr>
          <w:noProof/>
        </w:rPr>
        <w:t>γ)</w:t>
      </w:r>
      <w:r>
        <w:rPr>
          <w:noProof/>
        </w:rPr>
        <w:tab/>
        <w:t xml:space="preserve">η παράγραφος 4 αντικαθίσταται από το ακόλουθο κείμενο: </w:t>
      </w:r>
    </w:p>
    <w:p>
      <w:pPr>
        <w:ind w:left="850"/>
        <w:rPr>
          <w:noProof/>
        </w:rPr>
      </w:pPr>
      <w:r>
        <w:rPr>
          <w:noProof/>
        </w:rPr>
        <w:t xml:space="preserve">«4. Ο εκτελεστικός διευθυντής είναι επίσης αρμόδιος να αποφασίζει αν είναι αναγκαία για την αποτελεσματική και αποδοτική άσκηση των καθηκόντων του Οργανισμού η εγκατάσταση ενός ή περισσοτέρων τοπικών γραφείων σε ένα ή περισσότερα κράτη μέλη ή η συστέγαση προσωπικού στις αντιπροσωπείες της Ένωσης σε τρίτες χώρες με την επιφύλαξη των κατάλληλων συμφωνιών με την Ευρωπαϊκή Υπηρεσία Εξωτερικής Δράσης. </w:t>
      </w:r>
    </w:p>
    <w:p>
      <w:pPr>
        <w:ind w:left="850"/>
        <w:rPr>
          <w:noProof/>
        </w:rPr>
      </w:pPr>
      <w:r>
        <w:rPr>
          <w:noProof/>
        </w:rPr>
        <w:t>Το πρώτο εδάφιο δεν εφαρμόζεται σε ό,τι αφορά τη λειτουργία του Οργανισμού ως ΦΕΕ. Όσον αφορά την εν λόγω λειτουργία, ο διευθυντής επανεξέτασης επιδόσεων είναι αρμόδιος να αποφασίζει αν είναι αναγκαία για την αποτελεσματική και αποδοτική εκτέλεση του έργου του Οργανισμού η εγκατάσταση ενός ή περισσοτέρων τοπικών γραφείων σε ένα ή περισσότερα κράτη μέλη.</w:t>
      </w:r>
    </w:p>
    <w:p>
      <w:pPr>
        <w:ind w:left="850"/>
        <w:rPr>
          <w:noProof/>
        </w:rPr>
      </w:pPr>
      <w:r>
        <w:rPr>
          <w:noProof/>
        </w:rPr>
        <w:lastRenderedPageBreak/>
        <w:t>Για τις αποφάσεις που αναφέρονται στο πρώτο και στο δεύτερο εδάφιο απαιτείται η εκ των προτέρων συγκατάθεση της Επιτροπής, του διοικητικού συμβουλίου και, κατά περίπτωση, του κράτους μέλους όπου πρόκειται να εγκατασταθεί το τοπικό γραφείο. Στις εν λόγω αποφάσεις διευκρινίζεται το πεδίο εφαρμογής των δραστηριοτήτων που πρόκειται να αναλάβει το τοπικό γραφείο ή το συστεγαζόμενο προσωπικό, ώστε να αποφεύγονται τα περιττά έξοδα και η επικάλυψη διοικητικών καθηκόντων του Οργανισμού.»·</w:t>
      </w:r>
    </w:p>
    <w:p>
      <w:pPr>
        <w:pStyle w:val="Point0"/>
        <w:rPr>
          <w:noProof/>
        </w:rPr>
      </w:pPr>
      <w:r>
        <w:rPr>
          <w:noProof/>
        </w:rPr>
        <w:t>9)</w:t>
      </w:r>
      <w:r>
        <w:rPr>
          <w:noProof/>
        </w:rPr>
        <w:tab/>
        <w:t>παρεμβάλλεται το ακόλουθο τμήμα IΙα:</w:t>
      </w:r>
    </w:p>
    <w:p>
      <w:pPr>
        <w:ind w:left="360"/>
        <w:rPr>
          <w:noProof/>
        </w:rPr>
      </w:pPr>
      <w:r>
        <w:rPr>
          <w:noProof/>
        </w:rPr>
        <w:t>«ΤΜΗΜΑ IIα</w:t>
      </w:r>
    </w:p>
    <w:p>
      <w:pPr>
        <w:rPr>
          <w:i/>
          <w:noProof/>
        </w:rPr>
      </w:pPr>
      <w:r>
        <w:rPr>
          <w:i/>
          <w:noProof/>
        </w:rPr>
        <w:t>Ειδικοί κανόνες σχετικά με την εσωτερική διάρθρωση όσον αφορά την επανεξέταση των επιδόσεων</w:t>
      </w:r>
    </w:p>
    <w:p>
      <w:pPr>
        <w:rPr>
          <w:i/>
          <w:noProof/>
        </w:rPr>
      </w:pPr>
      <w:r>
        <w:rPr>
          <w:i/>
          <w:noProof/>
        </w:rPr>
        <w:t>Άρθρο 114a</w:t>
      </w:r>
    </w:p>
    <w:p>
      <w:pPr>
        <w:rPr>
          <w:rFonts w:eastAsia="Times New Roman"/>
          <w:b/>
          <w:noProof/>
          <w:szCs w:val="24"/>
        </w:rPr>
      </w:pPr>
      <w:r>
        <w:rPr>
          <w:b/>
          <w:noProof/>
          <w:szCs w:val="24"/>
        </w:rPr>
        <w:t>Διάρθρωση του Οργανισμού στο πλαίσιο της λειτουργίας του ως ΦΕΕ</w:t>
      </w:r>
    </w:p>
    <w:p>
      <w:pPr>
        <w:ind w:left="620"/>
        <w:rPr>
          <w:rFonts w:eastAsia="Times New Roman"/>
          <w:noProof/>
          <w:szCs w:val="24"/>
        </w:rPr>
      </w:pPr>
      <w:r>
        <w:rPr>
          <w:noProof/>
        </w:rPr>
        <w:t>Για την εκτέλεση των καθηκόντων του όσον αφορά την επανεξέταση επιδόσεων, ο Οργανισμός στο πλαίσιο της λειτουργίας του ως ΦΕΕ διαθέτει:</w:t>
      </w:r>
    </w:p>
    <w:p>
      <w:pPr>
        <w:pStyle w:val="Point1"/>
        <w:rPr>
          <w:noProof/>
        </w:rPr>
      </w:pPr>
      <w:r>
        <w:rPr>
          <w:noProof/>
        </w:rPr>
        <w:t>α)</w:t>
      </w:r>
      <w:r>
        <w:rPr>
          <w:noProof/>
        </w:rPr>
        <w:tab/>
        <w:t>ρυθμιστικό συμβούλιο επανεξέτασης επιδόσεων·</w:t>
      </w:r>
    </w:p>
    <w:p>
      <w:pPr>
        <w:pStyle w:val="Point1"/>
        <w:rPr>
          <w:noProof/>
        </w:rPr>
      </w:pPr>
      <w:r>
        <w:rPr>
          <w:noProof/>
        </w:rPr>
        <w:t>β)</w:t>
      </w:r>
      <w:r>
        <w:rPr>
          <w:noProof/>
        </w:rPr>
        <w:tab/>
        <w:t>διευθυντή επανεξέτασης επιδόσεων·</w:t>
      </w:r>
    </w:p>
    <w:p>
      <w:pPr>
        <w:pStyle w:val="Point1"/>
        <w:rPr>
          <w:noProof/>
        </w:rPr>
      </w:pPr>
      <w:r>
        <w:rPr>
          <w:noProof/>
        </w:rPr>
        <w:t>γ)</w:t>
      </w:r>
      <w:r>
        <w:rPr>
          <w:noProof/>
        </w:rPr>
        <w:tab/>
        <w:t>γνωμοδοτικό συμβούλιο επανεξέτασης επιδόσεων·</w:t>
      </w:r>
    </w:p>
    <w:p>
      <w:pPr>
        <w:pStyle w:val="Point1"/>
        <w:rPr>
          <w:noProof/>
        </w:rPr>
      </w:pPr>
      <w:r>
        <w:rPr>
          <w:noProof/>
        </w:rPr>
        <w:t>δ)</w:t>
      </w:r>
      <w:r>
        <w:rPr>
          <w:noProof/>
        </w:rPr>
        <w:tab/>
        <w:t>συμβούλιο προσφυγών για την επανεξέταση των επιδόσεων.</w:t>
      </w:r>
    </w:p>
    <w:p>
      <w:pPr>
        <w:spacing w:line="360" w:lineRule="auto"/>
        <w:rPr>
          <w:rFonts w:eastAsia="Times New Roman"/>
          <w:noProof/>
          <w:szCs w:val="24"/>
        </w:rPr>
      </w:pPr>
      <w:r>
        <w:rPr>
          <w:i/>
          <w:noProof/>
          <w:szCs w:val="24"/>
        </w:rPr>
        <w:t>Άρθρο 114β</w:t>
      </w:r>
    </w:p>
    <w:p>
      <w:pPr>
        <w:spacing w:line="360" w:lineRule="auto"/>
        <w:rPr>
          <w:rFonts w:eastAsia="Times New Roman"/>
          <w:b/>
          <w:noProof/>
          <w:szCs w:val="24"/>
        </w:rPr>
      </w:pPr>
      <w:r>
        <w:rPr>
          <w:b/>
          <w:noProof/>
          <w:szCs w:val="24"/>
        </w:rPr>
        <w:t>Καθήκοντα του ρυθμιστικού συμβουλίου επανεξέτασης επιδόσεων</w:t>
      </w:r>
    </w:p>
    <w:p>
      <w:pPr>
        <w:pStyle w:val="ManualNumPar1"/>
        <w:rPr>
          <w:noProof/>
        </w:rPr>
      </w:pPr>
      <w:r>
        <w:t>1.</w:t>
      </w:r>
      <w:r>
        <w:tab/>
      </w:r>
      <w:r>
        <w:rPr>
          <w:noProof/>
        </w:rPr>
        <w:t>Το ρυθμιστικό συμβούλιο επανεξέτασης επιδόσεων:</w:t>
      </w:r>
    </w:p>
    <w:p>
      <w:pPr>
        <w:pStyle w:val="Point1"/>
        <w:rPr>
          <w:noProof/>
        </w:rPr>
      </w:pPr>
      <w:r>
        <w:rPr>
          <w:noProof/>
        </w:rPr>
        <w:t>α)</w:t>
      </w:r>
      <w:r>
        <w:rPr>
          <w:noProof/>
        </w:rPr>
        <w:tab/>
        <w:t>γνωμοδοτεί και, κατά περίπτωση, διατυπώνει σχόλια και τροποποιεί το κείμενο των προτάσεων του διευθυντή επανεξέτασης επιδόσεων όσον αφορά σχέδια γνωμών, συστάσεων και αποφάσεων που σχετίζονται με τα καθήκοντα που απαριθμούνται στον [τροποποιημένο SES2+], καθώς και με τα καθήκοντα που αναφέρονται στο άρθρο 129α του παρόντος κανονισμού, τα οποία εξετάζονται προς έγκριση·</w:t>
      </w:r>
    </w:p>
    <w:p>
      <w:pPr>
        <w:pStyle w:val="Point1"/>
        <w:rPr>
          <w:noProof/>
        </w:rPr>
      </w:pPr>
      <w:r>
        <w:rPr>
          <w:noProof/>
        </w:rPr>
        <w:t>β)</w:t>
      </w:r>
      <w:r>
        <w:rPr>
          <w:noProof/>
        </w:rPr>
        <w:tab/>
        <w:t>στον τομέα της αρμοδιότητάς του, παρέχει καθοδήγηση στον διευθυντή επανεξέτασης επιδόσεων κατά την εκτέλεση των καθηκόντων του·</w:t>
      </w:r>
    </w:p>
    <w:p>
      <w:pPr>
        <w:pStyle w:val="Point1"/>
        <w:rPr>
          <w:noProof/>
        </w:rPr>
      </w:pPr>
      <w:r>
        <w:rPr>
          <w:noProof/>
        </w:rPr>
        <w:t>γ)</w:t>
      </w:r>
      <w:r>
        <w:rPr>
          <w:noProof/>
        </w:rPr>
        <w:tab/>
        <w:t>γνωμοδοτεί προς το διοικητικό συμβούλιο σχετικά με τον υποψήφιο που διορίζεται ως διευθυντής επανεξέτασης επιδόσεων σύμφωνα με το άρθρο 98 παράγραφος 2α στοιχείο α) και το άρθρο 114ζ παράγραφος 2 και, κατά περίπτωση, την απαλλαγή από τα καθήκοντά του σύμφωνα με το άρθρο 114ζ παράγραφος 6·</w:t>
      </w:r>
    </w:p>
    <w:p>
      <w:pPr>
        <w:pStyle w:val="Point1"/>
        <w:rPr>
          <w:noProof/>
        </w:rPr>
      </w:pPr>
      <w:r>
        <w:rPr>
          <w:noProof/>
        </w:rPr>
        <w:t>δ)</w:t>
      </w:r>
      <w:r>
        <w:rPr>
          <w:noProof/>
        </w:rPr>
        <w:tab/>
        <w:t>εγκρίνει το σχετικό με τις δραστηριότητες επανεξέτασης επιδόσεων τμήμα του εγγράφου προγραμματισμού, το οποίο υποβάλλεται από τον διευθυντή επανεξέτασης επιδόσεων στον εκτελεστικό διευθυντή σύμφωνα με το άρθρο 114η παράγραφος 3 στοιχείο ζ) και το άρθρο 117α·</w:t>
      </w:r>
    </w:p>
    <w:p>
      <w:pPr>
        <w:pStyle w:val="Point1"/>
        <w:rPr>
          <w:noProof/>
        </w:rPr>
      </w:pPr>
      <w:r>
        <w:rPr>
          <w:noProof/>
        </w:rPr>
        <w:t>ε)</w:t>
      </w:r>
      <w:r>
        <w:rPr>
          <w:noProof/>
        </w:rPr>
        <w:tab/>
        <w:t xml:space="preserve">εγκρίνει το ανεξάρτητο τμήμα σχετικά με τις ρυθμιστικές δραστηριότητες του τμήματος σχετικά με την επανεξέταση των επιδόσεων της ενοποιημένης ετήσιας έκθεσης δραστηριοτήτων που υποβάλλεται από τον διευθυντή </w:t>
      </w:r>
      <w:r>
        <w:rPr>
          <w:noProof/>
        </w:rPr>
        <w:lastRenderedPageBreak/>
        <w:t>επανεξέτασης επιδόσεων στον εκτελεστικό διευθυντή σύμφωνα με το άρθρο 114η παράγραφος 3 στοιχείο θ) και με το άρθρο 118α·</w:t>
      </w:r>
    </w:p>
    <w:p>
      <w:pPr>
        <w:pStyle w:val="Point1"/>
        <w:rPr>
          <w:noProof/>
        </w:rPr>
      </w:pPr>
      <w:r>
        <w:rPr>
          <w:noProof/>
        </w:rPr>
        <w:t>στ)</w:t>
      </w:r>
      <w:r>
        <w:rPr>
          <w:noProof/>
        </w:rPr>
        <w:tab/>
        <w:t xml:space="preserve">γνωμοδοτεί προς το διοικητικό συμβούλιο σχετικά με τις διαδικασίες έκδοσης γνωμών, συστάσεων και αποφάσεων του Οργανισμού στο πλαίσιο της λειτουργίας του ως ΦΕΕ σύμφωνα με το άρθρο 98 παράγραφος 2α στοιχείο στ)· </w:t>
      </w:r>
    </w:p>
    <w:p>
      <w:pPr>
        <w:pStyle w:val="Point1"/>
        <w:rPr>
          <w:noProof/>
        </w:rPr>
      </w:pPr>
      <w:r>
        <w:rPr>
          <w:noProof/>
        </w:rPr>
        <w:t>ζ)</w:t>
      </w:r>
      <w:r>
        <w:rPr>
          <w:noProof/>
        </w:rPr>
        <w:tab/>
        <w:t>γνωμοδοτεί προς τον διευθυντή επανεξέτασης επιδόσεων όσον αφορά την πρότασή του για τα σχέδια επικοινωνίας και διάδοσης σχετικά με την επανεξέταση των επιδόσεων τα οποία αναφέρονται στο άρθρο 119α παράγραφος 5, σύμφωνα με το άρθρο 98 παράγραφος 2α στοιχείο ζ)·</w:t>
      </w:r>
    </w:p>
    <w:p>
      <w:pPr>
        <w:pStyle w:val="Point1"/>
        <w:rPr>
          <w:noProof/>
        </w:rPr>
      </w:pPr>
      <w:r>
        <w:rPr>
          <w:noProof/>
        </w:rPr>
        <w:t>η)</w:t>
      </w:r>
      <w:r>
        <w:rPr>
          <w:noProof/>
        </w:rPr>
        <w:tab/>
        <w:t>γνωμοδοτεί προς τον διευθυντή επανεξέτασης επιδόσεων σχετικά με τη διαμόρφωση ή την τροποποίηση των εσωτερικών δομών που αφορούν την επανεξέταση των επιδόσεων·</w:t>
      </w:r>
    </w:p>
    <w:p>
      <w:pPr>
        <w:pStyle w:val="Point1"/>
        <w:rPr>
          <w:noProof/>
        </w:rPr>
      </w:pPr>
      <w:r>
        <w:rPr>
          <w:noProof/>
        </w:rPr>
        <w:t>θ)</w:t>
      </w:r>
      <w:r>
        <w:rPr>
          <w:noProof/>
        </w:rPr>
        <w:tab/>
        <w:t>γνωμοδοτεί προς το διοικητικό συμβούλιο για τις πιθανές δράσεις που πρέπει να αναληφθούν σύμφωνα με το άρθρο 98 παράγραφος 2α στοιχείο ε)·</w:t>
      </w:r>
    </w:p>
    <w:p>
      <w:pPr>
        <w:pStyle w:val="Point1"/>
        <w:rPr>
          <w:noProof/>
        </w:rPr>
      </w:pPr>
      <w:r>
        <w:rPr>
          <w:noProof/>
        </w:rPr>
        <w:t>ι)</w:t>
      </w:r>
      <w:r>
        <w:rPr>
          <w:noProof/>
        </w:rPr>
        <w:tab/>
        <w:t>γνωμοδοτεί προς το διοικητικό συμβούλιο ως προς τη σύναψη ρυθμίσεων εργασίας σύμφωνα με το άρθρο 129α παράγραφος 4·</w:t>
      </w:r>
    </w:p>
    <w:p>
      <w:pPr>
        <w:pStyle w:val="Point1"/>
        <w:rPr>
          <w:noProof/>
        </w:rPr>
      </w:pPr>
      <w:r>
        <w:rPr>
          <w:noProof/>
        </w:rPr>
        <w:t>ια)</w:t>
      </w:r>
      <w:r>
        <w:rPr>
          <w:noProof/>
        </w:rPr>
        <w:tab/>
        <w:t>γνωμοδοτεί προς τον διευθυντή επανεξέτασης επιδόσεων επί της πρότασής του για τη θέσπιση μηχανισμών και διαδικασιών διαβούλευσης με τα ενδιαφερόμενα μέρη που αναφέρονται στο άρθρο 38 του [τροποποιημένου SES2+] και στο άρθρο 119α του παρόντος κανονισμού·</w:t>
      </w:r>
    </w:p>
    <w:p>
      <w:pPr>
        <w:pStyle w:val="Point1"/>
        <w:rPr>
          <w:noProof/>
        </w:rPr>
      </w:pPr>
      <w:r>
        <w:rPr>
          <w:noProof/>
        </w:rPr>
        <w:t>ιβ)</w:t>
      </w:r>
      <w:r>
        <w:rPr>
          <w:noProof/>
        </w:rPr>
        <w:tab/>
        <w:t>γνωμοδοτεί προς το διοικητικό συμβούλιο σχετικά τους υποψηφίους που θα διοριστούν ως μέλη του συμβουλίου προσφυγών για την επανεξέταση των επιδόσεων σύμφωνα με το άρθρο 114ιβ. Η γνώμη αυτή δεν είναι δεσμευτική.</w:t>
      </w:r>
    </w:p>
    <w:p>
      <w:pPr>
        <w:spacing w:line="360" w:lineRule="auto"/>
        <w:rPr>
          <w:rFonts w:eastAsia="Times New Roman"/>
          <w:noProof/>
          <w:szCs w:val="24"/>
        </w:rPr>
      </w:pPr>
      <w:r>
        <w:rPr>
          <w:i/>
          <w:noProof/>
          <w:szCs w:val="24"/>
        </w:rPr>
        <w:t>Άρθρο 114γ</w:t>
      </w:r>
    </w:p>
    <w:p>
      <w:pPr>
        <w:spacing w:line="360" w:lineRule="auto"/>
        <w:rPr>
          <w:rFonts w:eastAsia="Times New Roman"/>
          <w:b/>
          <w:noProof/>
          <w:szCs w:val="24"/>
        </w:rPr>
      </w:pPr>
      <w:r>
        <w:rPr>
          <w:b/>
          <w:noProof/>
          <w:szCs w:val="24"/>
        </w:rPr>
        <w:t>Σύνθεση και ανεξαρτησία του ρυθμιστικού συμβουλίου επανεξέτασης επιδόσεων</w:t>
      </w:r>
    </w:p>
    <w:p>
      <w:pPr>
        <w:pStyle w:val="ManualNumPar1"/>
        <w:rPr>
          <w:noProof/>
        </w:rPr>
      </w:pPr>
      <w:r>
        <w:t>1.</w:t>
      </w:r>
      <w:r>
        <w:tab/>
      </w:r>
      <w:r>
        <w:rPr>
          <w:noProof/>
        </w:rPr>
        <w:t>Το ρυθμιστικό συμβούλιο επανεξέτασης επιδόσεων απαρτίζεται από 9 μέλη με δικαίωμα ψήφου και έναν εκπρόσωπο της Επιτροπής χωρίς δικαίωμα ψήφου. Κάθε μέλος έχει έναν αναπληρωτή. Ο πρόεδρος του γνωμοδοτικού συμβουλίου επανεξέτασης επιδόσεων επιλέγεται μεταξύ των μελών του. Τα μέλη του διοικητικού συμβουλίου δεν μπορούν να είναι μέλη του ρυθμιστικού συμβουλίου επανεξέτασης επιδόσεων. Η διάρκεια της θητείας των μελών και των αναπληρωτών τους είναι πέντε έτη και μπορεί να παραταθεί.</w:t>
      </w:r>
    </w:p>
    <w:p>
      <w:pPr>
        <w:pStyle w:val="ManualNumPar1"/>
        <w:rPr>
          <w:noProof/>
        </w:rPr>
      </w:pPr>
      <w:r>
        <w:t>2.</w:t>
      </w:r>
      <w:r>
        <w:tab/>
      </w:r>
      <w:r>
        <w:rPr>
          <w:noProof/>
        </w:rPr>
        <w:t>Τα μέλη του ρυθμιστικού συμβουλίου επανεξέτασης επιδόσεων και οι αναπληρωτές τους διορίζονται επίσημα από το διοικητικό συμβούλιο, κατόπιν πρότασης της Επιτροπής, έπειτα από διαβούλευση με τον Eurocontrol και κατόπιν δημόσιας πρόσκλησης εκδήλωσης ενδιαφέροντος. Τα μέλη του ρυθμιστικού συμβουλίου επανεξέτασης επιδόσεων διορίζονται με βάση αξιοκρατικά κριτήρια καθώς επίσης με βάση τις δεξιότητες και την πείρα σχετικά με τη διαχείριση της εναέριας κυκλοφορίας ή την οικονομική ρύθμιση των κλάδων δικτύων. Για την έγκριση της απόφασης σχετικά με τον διορισμό των μελών του ρυθμιστικού συμβουλίου επανεξέτασης επιδόσεων απαιτείται υπερψήφιση από τον εκπρόσωπο της Επιτροπής στο διοικητικό συμβούλιο.</w:t>
      </w:r>
    </w:p>
    <w:p>
      <w:pPr>
        <w:pStyle w:val="ManualNumPar1"/>
        <w:rPr>
          <w:noProof/>
        </w:rPr>
      </w:pPr>
      <w:r>
        <w:lastRenderedPageBreak/>
        <w:t>3.</w:t>
      </w:r>
      <w:r>
        <w:tab/>
      </w:r>
      <w:r>
        <w:rPr>
          <w:noProof/>
        </w:rPr>
        <w:t>Κατά την εκτέλεση των καθηκόντων που του ανατίθενται με τον παρόντα κανονισμό, το ρυθμιστικό συμβούλιο επανεξέτασης επιδόσεων ενεργεί ανεξάρτητα και δεν επιζητεί ούτε ακολουθεί οδηγίες από καμία κυβέρνηση κράτους μέλους, ούτε από την Επιτροπή ούτε από άλλη δημόσια ή ιδιωτική οντότητα.</w:t>
      </w:r>
    </w:p>
    <w:p>
      <w:pPr>
        <w:spacing w:line="360" w:lineRule="auto"/>
        <w:rPr>
          <w:rFonts w:eastAsia="Times New Roman"/>
          <w:noProof/>
          <w:szCs w:val="24"/>
        </w:rPr>
      </w:pPr>
      <w:r>
        <w:rPr>
          <w:i/>
          <w:noProof/>
          <w:szCs w:val="24"/>
        </w:rPr>
        <w:t>Άρθρο 114δ</w:t>
      </w:r>
    </w:p>
    <w:p>
      <w:pPr>
        <w:spacing w:line="360" w:lineRule="auto"/>
        <w:rPr>
          <w:rFonts w:eastAsia="Times New Roman"/>
          <w:b/>
          <w:noProof/>
          <w:szCs w:val="24"/>
        </w:rPr>
      </w:pPr>
      <w:r>
        <w:rPr>
          <w:b/>
          <w:noProof/>
        </w:rPr>
        <w:t>Πρόεδρος του ρυθμιστικού συμβουλίου επανεξέτασης επιδόσεων</w:t>
      </w:r>
    </w:p>
    <w:p>
      <w:pPr>
        <w:pStyle w:val="ManualNumPar1"/>
        <w:rPr>
          <w:noProof/>
        </w:rPr>
      </w:pPr>
      <w:r>
        <w:t>1.</w:t>
      </w:r>
      <w:r>
        <w:tab/>
      </w:r>
      <w:r>
        <w:rPr>
          <w:noProof/>
        </w:rPr>
        <w:t xml:space="preserve">Το ρυθμιστικό συμβούλιο επανεξέτασης επιδόσεων εκλέγει, με πλειοψηφία δύο τρίτων, πρόεδρο και αντιπρόεδρο μεταξύ των μελών του που έχουν δικαίωμα ψήφου. Ο αντιπρόεδρος αντικαθιστά τον πρόεδρο σε περίπτωση αδυναμίας του τελευταίου να ασκήσει τα καθήκοντά του. </w:t>
      </w:r>
    </w:p>
    <w:p>
      <w:pPr>
        <w:pStyle w:val="ManualNumPar1"/>
        <w:rPr>
          <w:noProof/>
        </w:rPr>
      </w:pPr>
      <w:r>
        <w:t>2.</w:t>
      </w:r>
      <w:r>
        <w:tab/>
      </w:r>
      <w:r>
        <w:rPr>
          <w:noProof/>
        </w:rPr>
        <w:t>Η διάρκεια της θητείας του προέδρου και του αντιπροέδρου είναι δυόμισι έτη, με δυνατότητα ανανέωσης. Εάν παύσουν να είναι μέλη του ρυθμιστικού συμβουλίου επανεξέτασης επιδόσεων οποτεδήποτε κατά τη διάρκεια της θητείας τους, η θητεία τους λήγει αυτομάτως από τη συγκεκριμένη ημερομηνία.</w:t>
      </w:r>
    </w:p>
    <w:p>
      <w:pPr>
        <w:rPr>
          <w:i/>
          <w:noProof/>
        </w:rPr>
      </w:pPr>
      <w:r>
        <w:rPr>
          <w:i/>
          <w:noProof/>
        </w:rPr>
        <w:t>Άρθρο 114ε</w:t>
      </w:r>
    </w:p>
    <w:p>
      <w:pPr>
        <w:rPr>
          <w:b/>
          <w:noProof/>
        </w:rPr>
      </w:pPr>
      <w:r>
        <w:rPr>
          <w:b/>
          <w:noProof/>
        </w:rPr>
        <w:t>Συνεδριάσεις του ρυθμιστικού συμβουλίου επανεξέτασης επιδόσεων</w:t>
      </w:r>
    </w:p>
    <w:p>
      <w:pPr>
        <w:pStyle w:val="ManualNumPar1"/>
        <w:rPr>
          <w:noProof/>
        </w:rPr>
      </w:pPr>
      <w:r>
        <w:t>1.</w:t>
      </w:r>
      <w:r>
        <w:tab/>
      </w:r>
      <w:r>
        <w:rPr>
          <w:noProof/>
        </w:rPr>
        <w:t xml:space="preserve">Οι συνεδριάσεις του ρυθμιστικού συμβουλίου επανεξέτασης επιδόσεων συγκαλούνται από τον πρόεδρό του. </w:t>
      </w:r>
    </w:p>
    <w:p>
      <w:pPr>
        <w:pStyle w:val="ManualNumPar1"/>
        <w:rPr>
          <w:noProof/>
        </w:rPr>
      </w:pPr>
      <w:r>
        <w:t>2.</w:t>
      </w:r>
      <w:r>
        <w:tab/>
      </w:r>
      <w:r>
        <w:rPr>
          <w:noProof/>
        </w:rPr>
        <w:t>Το ρυθμιστικό συμβούλιο επανεξέτασης επιδόσεων πραγματοποιεί τουλάχιστον δύο τακτικές συνεδριάσεις ανά έτος. Συνέρχεται επίσης κατόπιν αιτήματος του προέδρου, της Επιτροπής ή του ενός τρίτου τουλάχιστον των μελών του.</w:t>
      </w:r>
    </w:p>
    <w:p>
      <w:pPr>
        <w:pStyle w:val="ManualNumPar1"/>
        <w:rPr>
          <w:noProof/>
        </w:rPr>
      </w:pPr>
      <w:r>
        <w:t>3.</w:t>
      </w:r>
      <w:r>
        <w:tab/>
      </w:r>
      <w:r>
        <w:rPr>
          <w:noProof/>
        </w:rPr>
        <w:t xml:space="preserve">Ο διευθυντής επανεξέτασης επιδόσεων λαμβάνει μέρος στις συνεδριάσεις χωρίς δικαίωμα ψήφου. </w:t>
      </w:r>
    </w:p>
    <w:p>
      <w:pPr>
        <w:pStyle w:val="ManualNumPar1"/>
        <w:rPr>
          <w:noProof/>
        </w:rPr>
      </w:pPr>
      <w:r>
        <w:t>4.</w:t>
      </w:r>
      <w:r>
        <w:tab/>
      </w:r>
      <w:r>
        <w:rPr>
          <w:noProof/>
        </w:rPr>
        <w:t xml:space="preserve">Το ρυθμιστικό συμβούλιο επανεξέτασης επιδόσεων μπορεί να καλεί οποιοδήποτε πρόσωπο του οποίου η γνώμη παρουσιάζει ενδεχομένως ενδιαφέρον να συμμετάσχει στις συνεδριάσεις του ως παρατηρητής. </w:t>
      </w:r>
    </w:p>
    <w:p>
      <w:pPr>
        <w:pStyle w:val="ManualNumPar1"/>
        <w:rPr>
          <w:noProof/>
        </w:rPr>
      </w:pPr>
      <w:r>
        <w:t>5.</w:t>
      </w:r>
      <w:r>
        <w:tab/>
      </w:r>
      <w:r>
        <w:rPr>
          <w:noProof/>
        </w:rPr>
        <w:t>Ο Οργανισμός παρέχει γραμματειακή υποστήριξη στο ρυθμιστικό συμβούλιο επανεξέτασης επιδόσεων.</w:t>
      </w:r>
    </w:p>
    <w:p>
      <w:pPr>
        <w:rPr>
          <w:i/>
          <w:noProof/>
        </w:rPr>
      </w:pPr>
      <w:r>
        <w:rPr>
          <w:i/>
          <w:noProof/>
        </w:rPr>
        <w:t>Άρθρο 114στ</w:t>
      </w:r>
    </w:p>
    <w:p>
      <w:pPr>
        <w:rPr>
          <w:b/>
          <w:noProof/>
        </w:rPr>
      </w:pPr>
      <w:r>
        <w:rPr>
          <w:b/>
          <w:noProof/>
        </w:rPr>
        <w:t>Κανόνες ψηφοφορίας του ρυθμιστικού συμβουλίου επανεξέτασης επιδόσεων</w:t>
      </w:r>
    </w:p>
    <w:p>
      <w:pPr>
        <w:pStyle w:val="ManualNumPar1"/>
        <w:rPr>
          <w:noProof/>
        </w:rPr>
      </w:pPr>
      <w:r>
        <w:t>1.</w:t>
      </w:r>
      <w:r>
        <w:tab/>
      </w:r>
      <w:r>
        <w:rPr>
          <w:noProof/>
        </w:rPr>
        <w:t>Εκτός εάν ορίζεται διαφορετικά στον παρόντα κανονισμό, το ρυθμιστικό συμβούλιο επανεξέτασης επιδόσεων λαμβάνει αποφάσεις με απλή πλειοψηφία των μελών που έχουν δικαίωμα ψήφου.</w:t>
      </w:r>
    </w:p>
    <w:p>
      <w:pPr>
        <w:pStyle w:val="ManualNumPar1"/>
        <w:rPr>
          <w:noProof/>
        </w:rPr>
      </w:pPr>
      <w:r>
        <w:t>2.</w:t>
      </w:r>
      <w:r>
        <w:tab/>
      </w:r>
      <w:r>
        <w:rPr>
          <w:noProof/>
        </w:rPr>
        <w:t>Κάθε μέλος με δικαίωμα ψήφου το οποίο έχει διοριστεί κατά το άρθρο 114γ παράγραφος 2 έχει μία ψήφο. Κατά την απουσία μέλους, το δικαίωμα ψήφου του δικαιούται να ασκεί ο αναπληρωτής του. Οι παρατηρητές και ο διευθυντής επανεξέτασης επιδόσεων δεν έχουν δικαίωμα ψήφου.</w:t>
      </w:r>
    </w:p>
    <w:p>
      <w:pPr>
        <w:pStyle w:val="ManualNumPar1"/>
        <w:rPr>
          <w:noProof/>
        </w:rPr>
      </w:pPr>
      <w:r>
        <w:t>3.</w:t>
      </w:r>
      <w:r>
        <w:tab/>
      </w:r>
      <w:r>
        <w:rPr>
          <w:noProof/>
        </w:rPr>
        <w:t>Το ρυθμιστικό συμβούλιο επανεξέτασης επιδόσεων εγκρίνει τον εσωτερικό κανονισμό του, ο οποίος ορίζει αναλυτικότερα τις ρυθμίσεις που διέπουν την ψηφοφορία, και ειδικότερα τους όρους αντιπροσώπευσης μέλους από άλλο μέλος και, κατά περίπτωση, τους κανόνες για την απαρτία.</w:t>
      </w:r>
    </w:p>
    <w:p>
      <w:pPr>
        <w:rPr>
          <w:i/>
          <w:noProof/>
        </w:rPr>
      </w:pPr>
      <w:r>
        <w:rPr>
          <w:i/>
          <w:noProof/>
        </w:rPr>
        <w:t>Άρθρο 114ζ</w:t>
      </w:r>
    </w:p>
    <w:p>
      <w:pPr>
        <w:rPr>
          <w:b/>
          <w:noProof/>
        </w:rPr>
      </w:pPr>
      <w:r>
        <w:rPr>
          <w:b/>
          <w:noProof/>
        </w:rPr>
        <w:lastRenderedPageBreak/>
        <w:t>Διευθυντής επανεξέτασης επιδόσεων</w:t>
      </w:r>
    </w:p>
    <w:p>
      <w:pPr>
        <w:pStyle w:val="ManualNumPar1"/>
        <w:rPr>
          <w:noProof/>
        </w:rPr>
      </w:pPr>
      <w:r>
        <w:t>1.</w:t>
      </w:r>
      <w:r>
        <w:tab/>
      </w:r>
      <w:r>
        <w:rPr>
          <w:noProof/>
        </w:rPr>
        <w:t xml:space="preserve">Ο διευθυντής επανεξέτασης επιδόσεων προσλαμβάνεται ως έκτακτος υπάλληλος του Οργανισμού κατά το άρθρο 2 στοιχείο α) του καθεστώτος που εφαρμόζεται στο λοιπό προσωπικό. </w:t>
      </w:r>
    </w:p>
    <w:p>
      <w:pPr>
        <w:pStyle w:val="ManualNumPar1"/>
        <w:rPr>
          <w:noProof/>
        </w:rPr>
      </w:pPr>
      <w:r>
        <w:t>2.</w:t>
      </w:r>
      <w:r>
        <w:tab/>
      </w:r>
      <w:r>
        <w:rPr>
          <w:noProof/>
        </w:rPr>
        <w:t>Ο διευθυντής επανεξέτασης επιδόσεων διορίζεται από το διοικητικό συμβούλιο κατόπιν ευνοϊκής γνώμης του ρυθμιστικού συμβουλίου επανεξέτασης επιδόσεων, με βάση αξιοκρατικά κριτήρια καθώς επίσης με βάση τις δεξιότητες και την πείρα σχετικά με τη διαχείριση της εναέριας κυκλοφορίας ή την οικονομική ρύθμιση των κλάδων δικτύων, από κατάλογο τουλάχιστον τριών υποψηφίων που προτείνει η Επιτροπή και κατόπιν ανοικτής και διαφανούς διαδικασίας επιλογής. Για την έγκριση της απόφασης σχετικά με τον διορισμό του διευθυντή επανεξέτασης επιδόσεων απαιτείται υπερψήφιση από τον εκπρόσωπο της Επιτροπής στο διοικητικό συμβούλιο. Για τον σκοπό της σύναψης της σύμβασης με τον διευθυντή επανεξέτασης επιδόσεων, ο Οργανισμός εκπροσωπείται από τον πρόεδρο του διοικητικού συμβουλίου.</w:t>
      </w:r>
    </w:p>
    <w:p>
      <w:pPr>
        <w:pStyle w:val="ManualNumPar1"/>
        <w:rPr>
          <w:noProof/>
        </w:rPr>
      </w:pPr>
      <w:r>
        <w:t>3.</w:t>
      </w:r>
      <w:r>
        <w:tab/>
      </w:r>
      <w:r>
        <w:rPr>
          <w:noProof/>
        </w:rPr>
        <w:t>Η θητεία του διευθυντή επανεξέτασης επιδόσεων είναι πενταετής. Κατά τη διάρκεια των εννέα μηνών που προηγούνται της λήξης αυτής της περιόδου, η Επιτροπή διενεργεί αξιολόγηση. Στην αξιολόγηση η Επιτροπή εξετάζει ειδικότερα:</w:t>
      </w:r>
    </w:p>
    <w:p>
      <w:pPr>
        <w:pStyle w:val="Point1"/>
        <w:rPr>
          <w:noProof/>
        </w:rPr>
      </w:pPr>
      <w:r>
        <w:rPr>
          <w:noProof/>
        </w:rPr>
        <w:t>α)</w:t>
      </w:r>
      <w:r>
        <w:rPr>
          <w:noProof/>
        </w:rPr>
        <w:tab/>
        <w:t>την απόδοση του διευθυντή επανεξέτασης επιδόσεων·</w:t>
      </w:r>
    </w:p>
    <w:p>
      <w:pPr>
        <w:pStyle w:val="Point1"/>
        <w:rPr>
          <w:noProof/>
        </w:rPr>
      </w:pPr>
      <w:r>
        <w:rPr>
          <w:noProof/>
        </w:rPr>
        <w:t>β)</w:t>
      </w:r>
      <w:r>
        <w:rPr>
          <w:noProof/>
        </w:rPr>
        <w:tab/>
        <w:t>τα καθήκοντα και τις απαιτήσεις όσον αφορά την επανεξέταση επιδόσεων τα επόμενα έτη.</w:t>
      </w:r>
    </w:p>
    <w:p>
      <w:pPr>
        <w:pStyle w:val="ManualNumPar1"/>
        <w:rPr>
          <w:noProof/>
        </w:rPr>
      </w:pPr>
      <w:r>
        <w:t>4.</w:t>
      </w:r>
      <w:r>
        <w:tab/>
      </w:r>
      <w:r>
        <w:rPr>
          <w:noProof/>
        </w:rPr>
        <w:t xml:space="preserve">Το διοικητικό συμβούλιο, ενεργώντας κατόπιν πρότασης της Επιτροπής και λαμβάνοντας πλήρως υπόψη την αξιολόγηση που αναφέρεται στην παράγραφο 3 και έπειτα από ευνοϊκή γνώμη του ρυθμιστικού συμβουλίου επανεξέτασης επιδόσεων, μπορεί να παρατείνει τη διάρκεια της θητείας του διευθυντή επανεξέτασης επιδόσεων άπαξ και για μέγιστο διάστημα πέντε ετών. Ο διευθυντής επανεξέτασης επιδόσεων του οποίου η θητεία έχει παραταθεί δεν επιτρέπεται να συμμετάσχει σε άλλη διαδικασία επιλογής για την ίδια θέση στο τέλος της παραταθείσας περιόδου. </w:t>
      </w:r>
    </w:p>
    <w:p>
      <w:pPr>
        <w:pStyle w:val="ManualNumPar1"/>
        <w:rPr>
          <w:noProof/>
        </w:rPr>
      </w:pPr>
      <w:r>
        <w:t>5.</w:t>
      </w:r>
      <w:r>
        <w:tab/>
      </w:r>
      <w:r>
        <w:rPr>
          <w:noProof/>
        </w:rPr>
        <w:t>Εάν η θητεία του δεν παραταθεί, ο διευθυντής επανεξέτασης επιδόσεων εξακολουθεί να ασκεί τα καθήκοντά του έως ότου διοριστεί ο διάδοχός του.</w:t>
      </w:r>
    </w:p>
    <w:p>
      <w:pPr>
        <w:pStyle w:val="ManualNumPar1"/>
        <w:rPr>
          <w:noProof/>
        </w:rPr>
      </w:pPr>
      <w:r>
        <w:t>6.</w:t>
      </w:r>
      <w:r>
        <w:tab/>
      </w:r>
      <w:r>
        <w:rPr>
          <w:noProof/>
        </w:rPr>
        <w:t>Ο διευθυντής επανεξέτασης επιδόσεων μπορεί να απαλλαγεί από τα καθήκοντά του κατόπιν απόφασης του διοικητικού συμβουλίου μετά από πρόταση της Επιτροπής, και αφού ληφθεί η ευνοϊκή γνώμη του ρυθμιστικού συμβουλίου επανεξέτασης επιδόσεων. </w:t>
      </w:r>
    </w:p>
    <w:p>
      <w:pPr>
        <w:pStyle w:val="ManualNumPar1"/>
        <w:rPr>
          <w:noProof/>
        </w:rPr>
      </w:pPr>
      <w:r>
        <w:t>7.</w:t>
      </w:r>
      <w:r>
        <w:tab/>
      </w:r>
      <w:r>
        <w:rPr>
          <w:noProof/>
        </w:rPr>
        <w:t>Οι αποφάσεις του διοικητικού συμβουλίου σχετικά με τον διορισμό, την παράταση της θητείας ή την απαλλαγή από τα καθήκοντα του διευθυντή επανεξέτασης επιδόσεων λαμβάνονται με πλειοψηφία των δύο τρίτων των μελών του που έχουν δικαίωμα ψήφου. Ο διευθυντής επανεξέτασης επιδόσεων δεν κατέχει επαγγελματική θέση ή ευθύνη σε κανέναν πάροχο υπηρεσιών αεροναυτιλίας μετά τη λήξη της θητείας του ως διευθυντής επανεξέτασης επιδόσεων για τουλάχιστον δύο έτη.</w:t>
      </w:r>
    </w:p>
    <w:p>
      <w:pPr>
        <w:rPr>
          <w:noProof/>
        </w:rPr>
      </w:pPr>
      <w:r>
        <w:rPr>
          <w:i/>
          <w:noProof/>
        </w:rPr>
        <w:t>Άρθρο 114η</w:t>
      </w:r>
    </w:p>
    <w:p>
      <w:pPr>
        <w:rPr>
          <w:b/>
          <w:noProof/>
        </w:rPr>
      </w:pPr>
      <w:r>
        <w:rPr>
          <w:b/>
          <w:noProof/>
        </w:rPr>
        <w:t>Αρμοδιότητες του διευθυντή επανεξέτασης επιδόσεων</w:t>
      </w:r>
    </w:p>
    <w:p>
      <w:pPr>
        <w:pStyle w:val="ManualNumPar1"/>
        <w:rPr>
          <w:noProof/>
        </w:rPr>
      </w:pPr>
      <w:r>
        <w:t>1.</w:t>
      </w:r>
      <w:r>
        <w:tab/>
      </w:r>
      <w:r>
        <w:rPr>
          <w:noProof/>
        </w:rPr>
        <w:t xml:space="preserve">Ο διευθυντής επανεξέτασης επιδόσεων λογοδοτεί στο διοικητικό συμβούλιο όσον αφορά θέματα διοίκησης, προϋπολογισμού ή διαχείρισης, αλλά παραμένει πλήρως ανεξάρτητος όσον αφορά τα καθήκοντά του σύμφωνα με την παράγραφο 3 στοιχείο </w:t>
      </w:r>
      <w:r>
        <w:rPr>
          <w:noProof/>
        </w:rPr>
        <w:lastRenderedPageBreak/>
        <w:t xml:space="preserve">δ). Με την επιφύλαξη των αντίστοιχων ρόλων του διοικητικού συμβουλίου και του ρυθμιστικού συμβουλίου επανεξέτασης επιδόσεων σε σχέση με τα καθήκοντα του διευθυντή επανεξέτασης επιδόσεων, ο διευθυντής επανεξέτασης επιδόσεων δεν επιζητεί ούτε ακολουθεί οδηγίες από καμία κυβέρνηση, ούτε από τα θεσμικά όργανα της Ένωσης ούτε από οποιαδήποτε άλλη δημόσια ή ιδιωτική οντότητα ή πρόσωπο. </w:t>
      </w:r>
    </w:p>
    <w:p>
      <w:pPr>
        <w:pStyle w:val="ManualNumPar1"/>
        <w:rPr>
          <w:noProof/>
        </w:rPr>
      </w:pPr>
      <w:r>
        <w:t>2.</w:t>
      </w:r>
      <w:r>
        <w:tab/>
      </w:r>
      <w:r>
        <w:rPr>
          <w:noProof/>
        </w:rPr>
        <w:t>Ο διευθυντής επανεξέτασης επιδόσεων δύναται να παρίσταται στις συνεδριάσεις του ρυθμιστικού συμβουλίου επανεξέτασης επιδόσεων με την ιδιότητα του παρατηρητή.</w:t>
      </w:r>
    </w:p>
    <w:p>
      <w:pPr>
        <w:pStyle w:val="ManualNumPar1"/>
        <w:rPr>
          <w:noProof/>
        </w:rPr>
      </w:pPr>
      <w:r>
        <w:t>3.</w:t>
      </w:r>
      <w:r>
        <w:tab/>
      </w:r>
      <w:r>
        <w:rPr>
          <w:noProof/>
        </w:rPr>
        <w:t>Ο διευθυντής επανεξέτασης επιδόσεων είναι υπεύθυνος για την εκτέλεση των καθηκόντων που αφορούν την επανεξέταση των επιδόσεων η οποία πραγματοποιείται σύμφωνα με τον [τροποποιημένο SES2+]. Ο διευθυντής επανεξέτασης επιδόσεων λαμβάνει υπόψη την καθοδήγηση που αναφέρεται στο άρθρο 114β παράγραφος 1 στοιχείο β) και, εφόσον προβλέπεται στον παρόντα κανονισμό, λαμβάνει υπόψη τις γνώμες του ρυθμιστικού συμβουλίου επανεξέτασης επιδόσεων. Ειδικότερα, ο διευθυντής επανεξέτασης επιδόσεων είναι υπεύθυνος:</w:t>
      </w:r>
    </w:p>
    <w:p>
      <w:pPr>
        <w:pStyle w:val="Point1"/>
        <w:rPr>
          <w:noProof/>
        </w:rPr>
      </w:pPr>
      <w:r>
        <w:rPr>
          <w:noProof/>
        </w:rPr>
        <w:t>α)</w:t>
      </w:r>
      <w:r>
        <w:rPr>
          <w:noProof/>
        </w:rPr>
        <w:tab/>
        <w:t xml:space="preserve">να διασφαλίζει τη νόμιμη εκπροσώπηση του Οργανισμού σε θέματα επανεξέτασης επιδόσεων· </w:t>
      </w:r>
    </w:p>
    <w:p>
      <w:pPr>
        <w:pStyle w:val="Point1"/>
        <w:rPr>
          <w:noProof/>
        </w:rPr>
      </w:pPr>
      <w:r>
        <w:rPr>
          <w:noProof/>
        </w:rPr>
        <w:t>β)</w:t>
      </w:r>
      <w:r>
        <w:rPr>
          <w:noProof/>
        </w:rPr>
        <w:tab/>
        <w:t>να επιτελεί την καθημερινή διοίκηση των εργασιών για την επανεξέταση των επιδόσεων·</w:t>
      </w:r>
    </w:p>
    <w:p>
      <w:pPr>
        <w:pStyle w:val="Point1"/>
        <w:rPr>
          <w:noProof/>
        </w:rPr>
      </w:pPr>
      <w:r>
        <w:rPr>
          <w:noProof/>
        </w:rPr>
        <w:t>γ)</w:t>
      </w:r>
      <w:r>
        <w:rPr>
          <w:noProof/>
        </w:rPr>
        <w:tab/>
        <w:t>όσον αφορά τους τομείς που συνδέονται άμεσα ή έμμεσα με τις εργασίες για την επανεξέταση των επιδόσεων, να προετοιμάζει τις εργασίες του διοικητικού συμβουλίου, να συμμετέχει, χωρίς δικαίωμα ψήφου, στις εργασίες του διοικητικού συμβουλίου και να εφαρμόζει τις αποφάσεις που εκδίδει το διοικητικό συμβούλιο σε τομείς που σχετίζονται με τη λειτουργία του Οργανισμού ως ΦΕΕ·</w:t>
      </w:r>
    </w:p>
    <w:p>
      <w:pPr>
        <w:pStyle w:val="Point1"/>
        <w:rPr>
          <w:noProof/>
        </w:rPr>
      </w:pPr>
      <w:r>
        <w:rPr>
          <w:noProof/>
        </w:rPr>
        <w:t>δ)</w:t>
      </w:r>
      <w:r>
        <w:rPr>
          <w:noProof/>
        </w:rPr>
        <w:tab/>
        <w:t>να καταρτίζει, να διαβουλεύεται, να εγκρίνει και να δημοσιεύει γνώμες, συστάσεις και αποφάσεις σχετικά με τα καθήκοντα που ορίζονται στον [τροποποιημένο SES2+] και τα καθήκοντα που αναφέρονται στο άρθρο 129α·</w:t>
      </w:r>
    </w:p>
    <w:p>
      <w:pPr>
        <w:pStyle w:val="Point1"/>
        <w:rPr>
          <w:noProof/>
        </w:rPr>
      </w:pPr>
      <w:r>
        <w:rPr>
          <w:noProof/>
        </w:rPr>
        <w:t>ε)</w:t>
      </w:r>
      <w:r>
        <w:rPr>
          <w:noProof/>
        </w:rPr>
        <w:tab/>
        <w:t>να εφαρμόζει το σχετικό με τις δραστηριότητες επανεξέτασης των επιδόσεων τμήμα του εγγράφου προγραμματισμού, το οποίο αναφέρεται στο άρθρο 117α·</w:t>
      </w:r>
    </w:p>
    <w:p>
      <w:pPr>
        <w:pStyle w:val="Point1"/>
        <w:rPr>
          <w:noProof/>
        </w:rPr>
      </w:pPr>
      <w:r>
        <w:rPr>
          <w:noProof/>
        </w:rPr>
        <w:t>στ)</w:t>
      </w:r>
      <w:r>
        <w:rPr>
          <w:noProof/>
        </w:rPr>
        <w:tab/>
        <w:t>να λαμβάνει τα αναγκαία μέτρα, ιδίως όσον αφορά την έγκριση εσωτερικών διοικητικών οδηγιών και τη δημοσίευση ανακοινώσεων, με σκοπό τη διασφάλιση της λειτουργίας των εργασιών του Οργανισμού για την επανεξέταση των επιδόσεων σύμφωνα με τον [τροποποιημένο SES2+]·</w:t>
      </w:r>
    </w:p>
    <w:p>
      <w:pPr>
        <w:pStyle w:val="Point1"/>
        <w:rPr>
          <w:noProof/>
        </w:rPr>
      </w:pPr>
      <w:r>
        <w:rPr>
          <w:noProof/>
        </w:rPr>
        <w:t>ζ)</w:t>
      </w:r>
      <w:r>
        <w:rPr>
          <w:noProof/>
        </w:rPr>
        <w:tab/>
        <w:t>να εκπονεί, σε ετήσια βάση, το σχετικό με τις δραστηριότητες επανεξέτασης των επιδόσεων τμήμα του εγγράφου προγραμματισμού το οποίο αναφέρεται στο άρθρο 117α και το οποίο υποβάλλεται στον εκτελεστικό διευθυντή και ενσωματώνεται στο σχέδιο εγγράφου προγραμματισμού του Οργανισμού για τους σκοπούς του άρθρου 104 παράγραφος 3 στοιχείο ι). Κάθε τροποποίηση στοιχείου που σχετίζεται με την επανεξέταση των επιδόσεων πραγματοποιείται μόνο κατόπιν έγκρισης από τον διευθυντή επανεξέτασης επιδόσεων·</w:t>
      </w:r>
    </w:p>
    <w:p>
      <w:pPr>
        <w:pStyle w:val="Point1"/>
        <w:rPr>
          <w:noProof/>
        </w:rPr>
      </w:pPr>
      <w:r>
        <w:rPr>
          <w:noProof/>
        </w:rPr>
        <w:t>η)</w:t>
      </w:r>
      <w:r>
        <w:rPr>
          <w:noProof/>
        </w:rPr>
        <w:tab/>
        <w:t xml:space="preserve">να καταρτίζει προσωρινό σχέδιο προβλέψεων εσόδων και δαπανών για την επανεξέταση των επιδόσεων σύμφωνα με το άρθρο 120α παράγραφος 7 και να το υποβάλλει στον εκτελεστικό διευθυντή για τους σκοπούς του άρθρου 104 παράγραφος 3 στοιχείο η) και να εκτελεί τα έσοδα και τις δαπάνες για την επανεξέταση των επιδόσεων σύμφωνα με το άρθρο 121. Κάθε τροποποίηση </w:t>
      </w:r>
      <w:r>
        <w:rPr>
          <w:noProof/>
        </w:rPr>
        <w:lastRenderedPageBreak/>
        <w:t>στοιχείου που σχετίζεται με την επανεξέταση των επιδόσεων πραγματοποιείται μόνο κατόπιν έγκρισης από τον διευθυντή επανεξέτασης επιδόσεων·</w:t>
      </w:r>
    </w:p>
    <w:p>
      <w:pPr>
        <w:pStyle w:val="Point1"/>
        <w:rPr>
          <w:noProof/>
        </w:rPr>
      </w:pPr>
      <w:r>
        <w:rPr>
          <w:noProof/>
        </w:rPr>
        <w:t>θ)</w:t>
      </w:r>
      <w:r>
        <w:rPr>
          <w:noProof/>
        </w:rPr>
        <w:tab/>
        <w:t>να καταρτίζει, σε ετήσια βάση, το σχέδιο του σχετικού με τις δραστηριότητες επανεξέτασης των επιδόσεων  τμήματος της ενοποιημένης ετήσιας έκθεσης δραστηριοτήτων, συμπεριλαμβανομένου ενός ανεξάρτητου τμήματος που αφορά τις ρυθμιστικές δραστηριότητες οι οποίες σχετίζονται με την επανεξέταση των επιδόσεων και ενός τμήματος για τα χρηματοοικονομικά και διοικητικά θέματα, και να το υποβάλλει στον εκτελεστικό διευθυντή ώστε να ενσωματωθεί στην ενοποιημένη ετήσια έκθεση δραστηριοτήτων. Κάθε τροποποίηση στοιχείου που σχετίζεται με την επανεξέταση των επιδόσεων πραγματοποιείται μόνο κατόπιν έγκρισης από τον διευθυντή επανεξέτασης επιδόσεων·</w:t>
      </w:r>
    </w:p>
    <w:p>
      <w:pPr>
        <w:pStyle w:val="Point1"/>
        <w:rPr>
          <w:noProof/>
        </w:rPr>
      </w:pPr>
      <w:r>
        <w:rPr>
          <w:noProof/>
        </w:rPr>
        <w:t>ι)</w:t>
      </w:r>
      <w:r>
        <w:rPr>
          <w:noProof/>
        </w:rPr>
        <w:tab/>
        <w:t>σε ό,τι αφορά τις δραστηριότητες του Οργανισμού στο πλαίσιο της λειτουργίας του ως ΦΕΕ, να καταρτίζει, σε συντονισμό με τον εκτελεστικό διευθυντή, σχέδιο δράσης σε συνέχεια των πορισμάτων εσωτερικών ή εξωτερικών εκθέσεων ελέγχου και αξιολογήσεων, καθώς και των ερευνών της OLAF, και να υποβάλλει έκθεση προόδου δύο φορές ετησίως στην Επιτροπή και να υποβάλλει τακτικά εκθέσεις προόδου στο διοικητικό συμβούλιο·</w:t>
      </w:r>
    </w:p>
    <w:p>
      <w:pPr>
        <w:pStyle w:val="Point1"/>
        <w:rPr>
          <w:noProof/>
        </w:rPr>
      </w:pPr>
      <w:r>
        <w:rPr>
          <w:noProof/>
        </w:rPr>
        <w:t>ια)</w:t>
      </w:r>
      <w:r>
        <w:rPr>
          <w:noProof/>
        </w:rPr>
        <w:tab/>
        <w:t>να καταρτίζει πρόταση για τη θέσπιση μηχανισμών και διαδικασιών διαβούλευσης με τα ενδιαφερόμενα μέρη που αναφέρονται στο άρθρο 38 του [τροποποιημένου SES2+], η οποία υποβάλλεται στο διοικητικό συμβούλιο προς έγκριση κατόπιν ευνοϊκής γνώμης του ρυθμιστικού συμβουλίου επανεξέτασης επιδόσεων·</w:t>
      </w:r>
    </w:p>
    <w:p>
      <w:pPr>
        <w:pStyle w:val="Point1"/>
        <w:rPr>
          <w:noProof/>
        </w:rPr>
      </w:pPr>
      <w:r>
        <w:rPr>
          <w:noProof/>
        </w:rPr>
        <w:t>ιβ)</w:t>
      </w:r>
      <w:r>
        <w:rPr>
          <w:noProof/>
        </w:rPr>
        <w:tab/>
        <w:t>μετά την ευνοϊκή γνώμη του ρυθμιστικού συμβουλίου επανεξέτασης επιδόσεων, να ζητεί από το διοικητικό συμβούλιο να διαμορφώσει ή να τροποποιήσει τις εσωτερικές δομές που αφορούν την επανεξέταση των επιδόσεων·</w:t>
      </w:r>
    </w:p>
    <w:p>
      <w:pPr>
        <w:pStyle w:val="Point1"/>
        <w:rPr>
          <w:noProof/>
        </w:rPr>
      </w:pPr>
      <w:r>
        <w:rPr>
          <w:noProof/>
        </w:rPr>
        <w:t>ιγ)</w:t>
      </w:r>
      <w:r>
        <w:rPr>
          <w:noProof/>
        </w:rPr>
        <w:tab/>
        <w:t>να καταρτίζει τα προσχέδια επικοινωνίας και διάδοσης σχετικά με την επανεξέταση επιδόσεων που αναφέρονται στο άρθρο 119α παράγραφος 5, τα οποία υποβάλλονται στο διοικητικό συμβούλιο προς έγκριση κατόπιν της ευνοϊκής γνώμης του ρυθμιστικού συμβουλίου επανεξέτασης επιδόσεων.</w:t>
      </w:r>
    </w:p>
    <w:p>
      <w:pPr>
        <w:pStyle w:val="ManualNumPar1"/>
        <w:rPr>
          <w:noProof/>
        </w:rPr>
      </w:pPr>
      <w:r>
        <w:t>4.</w:t>
      </w:r>
      <w:r>
        <w:tab/>
      </w:r>
      <w:r>
        <w:rPr>
          <w:noProof/>
        </w:rPr>
        <w:t>Για τους σκοπούς της παραγράφου 3 στοιχείο δ), οι γνώμες, οι συστάσεις και οι αποφάσεις του Οργανισμού στο πλαίσιο της λειτουργίας του ως ΦΕΕ, οι οποίες αναφέρονται στον [τροποποιημένο SES2+] και στο άρθρο 129α του παρόντος κανονισμού, εκδίδονται μόνον εφόσον ληφθεί η ευνοϊκή γνώμη του ρυθμιστικού συμβουλίου επανεξέτασης επιδόσεων.</w:t>
      </w:r>
    </w:p>
    <w:p>
      <w:pPr>
        <w:ind w:left="840"/>
        <w:rPr>
          <w:noProof/>
        </w:rPr>
      </w:pPr>
      <w:r>
        <w:rPr>
          <w:noProof/>
        </w:rPr>
        <w:t>Ο διευθυντής επανεξέτασης επιδόσεων, προτού υποβάλει στο ρυθμιστικό συμβούλιο επανεξέτασης επιδόσεων σχέδια γνωμών, συστάσεων ή αποφάσεων για ψηφοφορία, υποβάλλει προτάσεις για τα σχέδια γνωμών, συστάσεων ή αποφάσεων στη σχετική ομάδα εργασίας προς διαβούλευση αρκετά νωρίτερα.</w:t>
      </w:r>
    </w:p>
    <w:p>
      <w:pPr>
        <w:ind w:left="840"/>
        <w:rPr>
          <w:noProof/>
        </w:rPr>
      </w:pPr>
      <w:r>
        <w:rPr>
          <w:noProof/>
        </w:rPr>
        <w:t>Ο διευθυντής επανεξέτασης επιδόσεων λαμβάνει υπόψη τις παρατηρήσεις και τις τροποποιήσεις που διατυπώνει το ρυθμιστικό συμβούλιο επανεξέτασης επιδόσεων και υποβάλλει εκ νέου το αναθεωρημένο σχέδιο γνώμης, σύστασης ή απόφασης στο ρυθμιστικό συμβούλιο επανεξέτασης επιδόσεων για να λάβει την ευνοϊκή γνώμη του. Όταν ο διευθυντής επανεξέτασης επιδόσεων παρεκκλίνει από τις παρατηρήσεις και τις τροποποιήσεις που έλαβε από το ρυθμιστικό συμβούλιο επανεξέτασης επιδόσεων ή τις απορρίπτει, υποβάλλει δεόντως αιτιολογημένη γραπτή εξήγηση.</w:t>
      </w:r>
    </w:p>
    <w:p>
      <w:pPr>
        <w:ind w:left="840"/>
        <w:rPr>
          <w:noProof/>
        </w:rPr>
      </w:pPr>
      <w:r>
        <w:rPr>
          <w:noProof/>
        </w:rPr>
        <w:lastRenderedPageBreak/>
        <w:t xml:space="preserve">Ο διευθυντής επανεξέτασης επιδόσεων δύναται να αποσύρει υποβληθέντα σχέδια γνωμών, συστάσεων ή αποφάσεων, εφόσον υποβάλει δεόντως αιτιολογημένη γραπτή εξήγηση στις περιπτώσεις όπου διαφωνεί με τις τροποποιήσεις που υπέβαλε το ρυθμιστικό συμβούλιο επανεξέτασης επιδόσεων. Σε περίπτωση ανάκλησης σχεδίου γνώμης, σύστασης ή απόφασης, ο διευθυντής επανεξέτασης επιδόσεων μπορεί να εκδώσει νέο σχέδιο γνώμης, σύστασης ή απόφασης σύμφωνα με τη διαδικασία που ορίζεται στο άρθρο 114β παράγραφος 1 στοιχείο α) και στο δεύτερο εδάφιο της παρούσας παραγράφου. </w:t>
      </w:r>
    </w:p>
    <w:p>
      <w:pPr>
        <w:ind w:left="840"/>
        <w:rPr>
          <w:noProof/>
        </w:rPr>
      </w:pPr>
      <w:r>
        <w:rPr>
          <w:noProof/>
        </w:rPr>
        <w:t>Εάν το ρυθμιστικό συμβούλιο επανεξέτασης επιδόσεων δεν διατυπώσει ευνοϊκή γνώμη για εκ νέου υποβαλλόμενο κείμενο σχεδίου γνώμης, σύστασης ή απόφασης, επειδή οι παρατηρήσεις του και οι τροποποιήσεις του δεν έχουν αποτυπωθεί καταλλήλως στο εκ νέου υποβαλλόμενο κείμενο, ο διευθυντής επανεξέτασης επιδόσεων μπορεί να αναθεωρήσει περαιτέρω το κείμενο του σχεδίου γνώμης, σύστασης ή απόφασης σύμφωνα με τις τροποποιήσεις και τις παρατηρήσεις που προτείνει το ρυθμιστικό συμβούλιο επανεξέτασης επιδόσεων προκειμένου να λάβει την ευνοϊκή γνώμη του τελευταίου, χωρίς να χρειάζεται να παράσχει πρόσθετο γραπτό σκεπτικό.</w:t>
      </w:r>
    </w:p>
    <w:p>
      <w:pPr>
        <w:spacing w:line="360" w:lineRule="auto"/>
        <w:rPr>
          <w:rFonts w:eastAsia="Times New Roman"/>
          <w:noProof/>
          <w:szCs w:val="24"/>
        </w:rPr>
      </w:pPr>
      <w:r>
        <w:rPr>
          <w:i/>
          <w:noProof/>
          <w:szCs w:val="24"/>
        </w:rPr>
        <w:t>Άρθρο 114θ</w:t>
      </w:r>
    </w:p>
    <w:p>
      <w:pPr>
        <w:spacing w:line="360" w:lineRule="auto"/>
        <w:rPr>
          <w:rFonts w:eastAsia="Times New Roman"/>
          <w:b/>
          <w:noProof/>
          <w:szCs w:val="24"/>
        </w:rPr>
      </w:pPr>
      <w:r>
        <w:rPr>
          <w:b/>
          <w:noProof/>
          <w:szCs w:val="24"/>
        </w:rPr>
        <w:t>Καθήκοντα και λειτουργίες του γνωμοδοτικού συμβουλίου επανεξέτασης επιδόσεων</w:t>
      </w:r>
    </w:p>
    <w:p>
      <w:pPr>
        <w:pStyle w:val="ManualNumPar1"/>
        <w:rPr>
          <w:noProof/>
        </w:rPr>
      </w:pPr>
      <w:r>
        <w:t>1.</w:t>
      </w:r>
      <w:r>
        <w:tab/>
      </w:r>
      <w:r>
        <w:rPr>
          <w:noProof/>
        </w:rPr>
        <w:t>Το γνωμοδοτικό συμβούλιο επανεξέτασης επιδόσεων:</w:t>
      </w:r>
    </w:p>
    <w:p>
      <w:pPr>
        <w:pStyle w:val="Point1"/>
        <w:rPr>
          <w:noProof/>
        </w:rPr>
      </w:pPr>
      <w:r>
        <w:rPr>
          <w:noProof/>
        </w:rPr>
        <w:t>α)</w:t>
      </w:r>
      <w:r>
        <w:rPr>
          <w:noProof/>
        </w:rPr>
        <w:tab/>
        <w:t xml:space="preserve">ανταλλάσσει πληροφορίες σχετικά με τις εργασίες των εθνικών εποπτικών αρχών και τις αρχές, τις βέλτιστες πρακτικές και τις διαδικασίες λήψης αποφάσεων, καθώς και όσον αφορά την εφαρμογή του [τροποποιημένου SES2+]· </w:t>
      </w:r>
    </w:p>
    <w:p>
      <w:pPr>
        <w:pStyle w:val="Point1"/>
        <w:rPr>
          <w:noProof/>
        </w:rPr>
      </w:pPr>
      <w:r>
        <w:rPr>
          <w:noProof/>
        </w:rPr>
        <w:t>β)</w:t>
      </w:r>
      <w:r>
        <w:rPr>
          <w:noProof/>
        </w:rPr>
        <w:tab/>
        <w:t>γνωμοδοτεί και διατυπώνει συστάσεις σχετικά με το υλικό καθοδήγησης που πρέπει να εκδίδει ο Οργανισμός στο πλαίσιο της λειτουργίας του ως ΦΕΕ. Οι γνώμες και οι συστάσεις του γνωμοδοτικού συμβουλίου επανεξέτασης επιδόσεων δεν είναι δεσμευτικές.</w:t>
      </w:r>
    </w:p>
    <w:p>
      <w:pPr>
        <w:pStyle w:val="ManualNumPar1"/>
        <w:rPr>
          <w:noProof/>
        </w:rPr>
      </w:pPr>
      <w:r>
        <w:t>2.</w:t>
      </w:r>
      <w:r>
        <w:tab/>
      </w:r>
      <w:r>
        <w:rPr>
          <w:noProof/>
        </w:rPr>
        <w:t xml:space="preserve">Το γνωμοδοτικό συμβούλιο επανεξέτασης επιδόσεων συνέρχεται σε τακτά χρονικά διαστήματα, προκειμένου να διασφαλίζεται ότι οι εθνικές εποπτικές αρχές διαβουλεύονται και συνεργάζονται σε ένα δίκτυο. </w:t>
      </w:r>
    </w:p>
    <w:p>
      <w:pPr>
        <w:pStyle w:val="ManualNumPar1"/>
        <w:rPr>
          <w:noProof/>
        </w:rPr>
      </w:pPr>
      <w:r>
        <w:t>3.</w:t>
      </w:r>
      <w:r>
        <w:tab/>
      </w:r>
      <w:r>
        <w:rPr>
          <w:noProof/>
        </w:rPr>
        <w:t>Ο πρόεδρος του ρυθμιστικού συμβουλίου επανεξέτασης επιδόσεων και ο διευθυντής επανεξέτασης επιδόσεων μπορούν να συμμετέχουν στις συνεδριάσεις του γνωμοδοτικού συμβουλίου επανεξέτασης επιδόσεων και μπορούν να διατυπώνουν συστάσεις στις εθνικές εποπτικές αρχές που έχουν συγκληθεί ως το γνωμοδοτικό συμβούλιο επανεξέτασης επιδόσεων, κατά περίπτωση, για θέματα που σχετίζονται με την εμπειρογνωσία τους σχετικά με τον μηχανισμό επιδόσεων και το σύστημα χρέωσης που αναφέρονται στον [τροποποιημένο SES2+].</w:t>
      </w:r>
    </w:p>
    <w:p>
      <w:pPr>
        <w:pStyle w:val="ManualNumPar1"/>
        <w:rPr>
          <w:noProof/>
        </w:rPr>
      </w:pPr>
      <w:r>
        <w:t>4.</w:t>
      </w:r>
      <w:r>
        <w:tab/>
      </w:r>
      <w:r>
        <w:rPr>
          <w:noProof/>
        </w:rPr>
        <w:t>Με την επιφύλαξη των κανόνων σχετικά με τα δεδομένα οι οποίοι προβλέπονται στο άρθρο 31 του [τροποποιημένου SES2+] και στον κανονισμό (ΕΕ) 2018/1725 του Ευρωπαϊκού Κοινοβουλίου και του Συμβουλίου</w:t>
      </w:r>
      <w:r>
        <w:rPr>
          <w:rStyle w:val="FootnoteReference"/>
          <w:noProof/>
        </w:rPr>
        <w:footnoteReference w:id="4"/>
      </w:r>
      <w:r>
        <w:rPr>
          <w:noProof/>
        </w:rPr>
        <w:t xml:space="preserve">, ο Οργανισμός παρέχει </w:t>
      </w:r>
      <w:r>
        <w:rPr>
          <w:noProof/>
        </w:rPr>
        <w:lastRenderedPageBreak/>
        <w:t>γραμματειακή υποστήριξη στο γνωμοδοτικό συμβούλιο επανεξέτασης επιδόσεων και υποστηρίζει την ανταλλαγή των πληροφοριών που αναφέρονται στην παράγραφο 1 μεταξύ των μελών του γνωμοδοτικού συμβουλίου επανεξέτασης επιδόσεων, τηρώντας την εμπιστευτικότητα των εμπορικά ευαίσθητων πληροφοριών των παρόχων υπηρεσιών αεροναυτιλίας.</w:t>
      </w:r>
    </w:p>
    <w:p>
      <w:pPr>
        <w:spacing w:line="360" w:lineRule="auto"/>
        <w:rPr>
          <w:rFonts w:eastAsia="Times New Roman"/>
          <w:noProof/>
          <w:szCs w:val="24"/>
        </w:rPr>
      </w:pPr>
      <w:r>
        <w:rPr>
          <w:i/>
          <w:noProof/>
          <w:szCs w:val="24"/>
        </w:rPr>
        <w:t>Άρθρο 114ι</w:t>
      </w:r>
    </w:p>
    <w:p>
      <w:pPr>
        <w:spacing w:line="360" w:lineRule="auto"/>
        <w:rPr>
          <w:rFonts w:eastAsia="Times New Roman"/>
          <w:b/>
          <w:noProof/>
          <w:szCs w:val="24"/>
        </w:rPr>
      </w:pPr>
      <w:r>
        <w:rPr>
          <w:b/>
          <w:noProof/>
          <w:szCs w:val="24"/>
        </w:rPr>
        <w:t>Σύνθεση του γνωμοδοτικού συμβουλίου επανεξέτασης επιδόσεων</w:t>
      </w:r>
    </w:p>
    <w:p>
      <w:pPr>
        <w:pStyle w:val="ManualNumPar1"/>
        <w:rPr>
          <w:noProof/>
        </w:rPr>
      </w:pPr>
      <w:r>
        <w:t>1.</w:t>
      </w:r>
      <w:r>
        <w:tab/>
      </w:r>
      <w:r>
        <w:rPr>
          <w:noProof/>
        </w:rPr>
        <w:t xml:space="preserve">Το γνωμοδοτικό συμβούλιο επανεξέτασης επιδόσεων απαρτίζεται από: </w:t>
      </w:r>
    </w:p>
    <w:p>
      <w:pPr>
        <w:ind w:left="1418" w:hanging="567"/>
        <w:rPr>
          <w:noProof/>
        </w:rPr>
      </w:pPr>
      <w:r>
        <w:rPr>
          <w:noProof/>
        </w:rPr>
        <w:t>α)</w:t>
      </w:r>
      <w:r>
        <w:rPr>
          <w:noProof/>
        </w:rPr>
        <w:tab/>
        <w:t xml:space="preserve">έναν ανώτερο εκπρόσωπο των εθνικών εποπτικών αρχών που αναφέρονται στο άρθρο 3 του [τροποποιημένου SES2+] και έναν αναπληρωτή ανά κράτος μέλος οι οποίοι επιλέγονται από το εν ενεργεία ανώτερο προσωπικό και διορίζονται αμφότεροι από την εθνική εποπτική αρχή· </w:t>
      </w:r>
    </w:p>
    <w:p>
      <w:pPr>
        <w:ind w:left="1418" w:hanging="567"/>
        <w:rPr>
          <w:noProof/>
        </w:rPr>
      </w:pPr>
      <w:r>
        <w:rPr>
          <w:noProof/>
        </w:rPr>
        <w:t>β)</w:t>
      </w:r>
      <w:r>
        <w:rPr>
          <w:noProof/>
        </w:rPr>
        <w:tab/>
        <w:t>έναν εκπρόσωπο της Επιτροπής, χωρίς δικαίωμα ψήφου και έναν αναπληρωτή του.</w:t>
      </w:r>
    </w:p>
    <w:p>
      <w:pPr>
        <w:pStyle w:val="ManualNumPar1"/>
        <w:rPr>
          <w:noProof/>
        </w:rPr>
      </w:pPr>
      <w:r>
        <w:t>2.</w:t>
      </w:r>
      <w:r>
        <w:tab/>
      </w:r>
      <w:r>
        <w:rPr>
          <w:noProof/>
        </w:rPr>
        <w:t>Το γνωμοδοτικό συμβούλιο επανεξέτασης επιδόσεων εκλέγει πρόεδρο και αντιπρόεδρο μεταξύ των μελών του. Ο αντιπρόεδρος αντικαθιστά τον πρόεδρο σε περίπτωση αδυναμίας του τελευταίου να ασκήσει τα καθήκοντά του. Η διάρκεια της θητείας του προέδρου και του αντιπροέδρου είναι δυόμισι έτη, με δυνατότητα ανανέωσης. Εάν παύσουν να είναι μέλη του γνωμοδοτικού συμβουλίου επανεξέτασης επιδόσεων οποτεδήποτε κατά τη διάρκεια της θητείας τους, η θητεία τους λήγει αυτομάτως από τη συγκεκριμένη ημερομηνία.</w:t>
      </w:r>
    </w:p>
    <w:p>
      <w:pPr>
        <w:spacing w:line="360" w:lineRule="auto"/>
        <w:rPr>
          <w:i/>
          <w:noProof/>
        </w:rPr>
      </w:pPr>
      <w:r>
        <w:rPr>
          <w:i/>
          <w:noProof/>
        </w:rPr>
        <w:t>Άρθρο 114ια</w:t>
      </w:r>
    </w:p>
    <w:p>
      <w:pPr>
        <w:spacing w:line="360" w:lineRule="auto"/>
        <w:rPr>
          <w:b/>
          <w:noProof/>
        </w:rPr>
      </w:pPr>
      <w:r>
        <w:rPr>
          <w:b/>
          <w:noProof/>
        </w:rPr>
        <w:t>Εξουσίες του συμβουλίου προσφυγών για την επανεξέταση των επιδόσεων</w:t>
      </w:r>
    </w:p>
    <w:p>
      <w:pPr>
        <w:pStyle w:val="ManualNumPar1"/>
        <w:rPr>
          <w:noProof/>
        </w:rPr>
      </w:pPr>
      <w:r>
        <w:t>1.</w:t>
      </w:r>
      <w:r>
        <w:tab/>
      </w:r>
      <w:r>
        <w:rPr>
          <w:noProof/>
        </w:rPr>
        <w:t>Το συμβούλιο προσφυγών για την επανεξέταση των επιδόσεων είναι αρμόδιο να αποφαίνεται επί των προσφυγών που ασκούνται κατά των αποφάσεων που αναφέρονται στον [τροποποιημένο SES2+]. Το συμβούλιο προσφυγών για την επανεξέταση των επιδόσεων συνέρχεται οσάκις είναι απαραίτητο.</w:t>
      </w:r>
    </w:p>
    <w:p>
      <w:pPr>
        <w:pStyle w:val="ManualNumPar1"/>
        <w:rPr>
          <w:noProof/>
        </w:rPr>
      </w:pPr>
      <w:r>
        <w:t>2.</w:t>
      </w:r>
      <w:r>
        <w:tab/>
      </w:r>
      <w:r>
        <w:rPr>
          <w:noProof/>
        </w:rPr>
        <w:t>Οι αποφάσεις του συμβουλίου προσφυγών για την επανεξέταση των επιδόσεων λαμβάνονται με πλειοψηφία τουλάχιστον τεσσάρων από τα έξι μέλη του.</w:t>
      </w:r>
    </w:p>
    <w:p>
      <w:pPr>
        <w:spacing w:line="360" w:lineRule="auto"/>
        <w:rPr>
          <w:rFonts w:eastAsia="Times New Roman"/>
          <w:noProof/>
          <w:szCs w:val="24"/>
        </w:rPr>
      </w:pPr>
      <w:r>
        <w:rPr>
          <w:i/>
          <w:noProof/>
          <w:szCs w:val="24"/>
        </w:rPr>
        <w:t>Άρθρο 114ιβ</w:t>
      </w:r>
    </w:p>
    <w:p>
      <w:pPr>
        <w:spacing w:line="360" w:lineRule="auto"/>
        <w:rPr>
          <w:rFonts w:eastAsia="Times New Roman"/>
          <w:b/>
          <w:noProof/>
          <w:szCs w:val="24"/>
        </w:rPr>
      </w:pPr>
      <w:r>
        <w:rPr>
          <w:b/>
          <w:noProof/>
          <w:szCs w:val="24"/>
        </w:rPr>
        <w:t>Μέλη του συμβουλίου προσφυγών για την επανεξέταση των επιδόσεων</w:t>
      </w:r>
    </w:p>
    <w:p>
      <w:pPr>
        <w:pStyle w:val="ManualNumPar1"/>
        <w:rPr>
          <w:noProof/>
        </w:rPr>
      </w:pPr>
      <w:r>
        <w:t>1.</w:t>
      </w:r>
      <w:r>
        <w:tab/>
      </w:r>
      <w:r>
        <w:rPr>
          <w:noProof/>
        </w:rPr>
        <w:t>Το συμβούλιο προσφυγών για την επανεξέταση των επιδόσεων απαρτίζεται από έξι μέλη και έξι αναπληρωτές που επιλέγονται μεταξύ των εν ενεργεία ή πρώην ανώτερων στελεχών των εθνικών εποπτικών αρχών που αναφέρονται στο άρθρο 3 του [τροποποιημένου SES2+], των αρχών ανταγωνισμού ή άλλων ενωσιακών ή εθνικών θεσμικών οργάνων με συναφή πείρα στον κλάδο της αεροπορίας. Το συμβούλιο προσφυγών για την επανεξέταση των επιδόσεων ορίζει τον πρόεδρό του.</w:t>
      </w:r>
    </w:p>
    <w:p>
      <w:pPr>
        <w:pStyle w:val="ManualNumPar1"/>
        <w:rPr>
          <w:noProof/>
        </w:rPr>
      </w:pPr>
      <w:r>
        <w:t>2.</w:t>
      </w:r>
      <w:r>
        <w:tab/>
      </w:r>
      <w:r>
        <w:rPr>
          <w:noProof/>
        </w:rPr>
        <w:t xml:space="preserve">Τα μέλη του συμβουλίου προσφυγών για την επανεξέταση των επιδόσεων διορίζονται επισήμως από το διοικητικό συμβούλιο κατόπιν πρότασης της </w:t>
      </w:r>
      <w:r>
        <w:rPr>
          <w:noProof/>
        </w:rPr>
        <w:lastRenderedPageBreak/>
        <w:t>Επιτροπής, μετά από δημόσια πρόσκληση εκδήλωσης ενδιαφέροντος και κατόπιν διαβούλευσης με το ρυθμιστικό συμβούλιο επανεξέτασης επιδόσεων.</w:t>
      </w:r>
    </w:p>
    <w:p>
      <w:pPr>
        <w:pStyle w:val="ManualNumPar1"/>
        <w:rPr>
          <w:noProof/>
        </w:rPr>
      </w:pPr>
      <w:r>
        <w:t>3.</w:t>
      </w:r>
      <w:r>
        <w:tab/>
      </w:r>
      <w:r>
        <w:rPr>
          <w:noProof/>
        </w:rPr>
        <w:t>Τα μέλη του συμβουλίου προσφυγών για την επανεξέταση των επιδόσεων δεσμεύονται να ενεργούν ανεξάρτητα και υπέρ του δημόσιου συμφέροντος. Προς τούτο, υποβάλλουν γραπτή δήλωση δεσμεύσεων και γραπτή δήλωση συμφερόντων όπου δηλώνεται είτε η απουσία οποιουδήποτε συμφέροντος το οποίο θα μπορούσε ενδεχομένως να θεωρηθεί ότι θίγει την ανεξαρτησία τους είτε η ύπαρξη τυχόν άμεσου ή έμμεσου συμφέροντος το οποίο θα μπορούσε ενδεχομένως να θεωρηθεί ότι θίγει την ανεξαρτησία τους. Οι εν λόγω δηλώσεις υποβάλλονται δημοσίως σε ετήσια βάση.</w:t>
      </w:r>
    </w:p>
    <w:p>
      <w:pPr>
        <w:pStyle w:val="ManualNumPar1"/>
        <w:rPr>
          <w:noProof/>
        </w:rPr>
      </w:pPr>
      <w:r>
        <w:t>4.</w:t>
      </w:r>
      <w:r>
        <w:tab/>
      </w:r>
      <w:r>
        <w:rPr>
          <w:noProof/>
        </w:rPr>
        <w:t>Η θητεία των μελών του συμβουλίου προσφυγών για την επανεξέταση των επιδόσεων διαρκεί πέντε έτη. Η θητεία αυτή είναι ανανεώσιμη άπαξ.</w:t>
      </w:r>
    </w:p>
    <w:p>
      <w:pPr>
        <w:pStyle w:val="ManualNumPar1"/>
        <w:rPr>
          <w:noProof/>
        </w:rPr>
      </w:pPr>
      <w:r>
        <w:t>5.</w:t>
      </w:r>
      <w:r>
        <w:tab/>
      </w:r>
      <w:r>
        <w:rPr>
          <w:noProof/>
        </w:rPr>
        <w:t>Τα μέλη του συμβουλίου προσφυγών για την επανεξέταση των επιδόσεων είναι ανεξάρτητα κατά τη λήψη των αποφάσεών τους. Δεν δεσμεύονται από οποιεσδήποτε οδηγίες. Δεν ασκούν άλλα καθήκοντα εντός του Οργανισμού, στο διοικητικό συμβούλιο του Οργανισμού ή στο γνωμοδοτικό συμβούλιο επανεξέτασης επιδόσεων. Μέλος του συμβουλίου προσφυγών για την επανεξέταση των επιδόσεων δεν είναι δυνατό να παυθεί από τα καθήκοντά του κατά τη διάρκεια της θητείας του, εκτός εάν κριθεί ένοχο σοβαρού παραπτώματος και η Επιτροπή λάβει σχετική απόφαση κατόπιν γνωμοδότησης του διοικητικού συμβουλίου.</w:t>
      </w:r>
    </w:p>
    <w:p>
      <w:pPr>
        <w:pStyle w:val="ManualNumPar1"/>
        <w:rPr>
          <w:noProof/>
        </w:rPr>
      </w:pPr>
      <w:r>
        <w:t>6.</w:t>
      </w:r>
      <w:r>
        <w:tab/>
      </w:r>
      <w:r>
        <w:rPr>
          <w:noProof/>
        </w:rPr>
        <w:t xml:space="preserve">Το συμβούλιο προσφυγών για την επανεξέταση των επιδόσεων εγκρίνει και δημοσιεύει τον εσωτερικό κανονισμό του. Ο εν λόγω κανονισμός καθορίζει λεπτομερώς τις ρυθμίσεις που διέπουν την οργάνωση και τη λειτουργία του συμβουλίου προσφυγών για την επανεξέταση των επιδόσεων, καθώς και τους κανόνες που εφαρμόζονται στις προσφυγές που ασκούνται ενώπιον του συμβουλίου προσφυγών για την επανεξέταση των επιδόσεων σύμφωνα με τα άρθρα 114ια έως 114ιθ. Το συμβούλιο προσφυγών για την επανεξέταση των επιδόσεων κοινοποιεί στην Επιτροπή το σχέδιο εσωτερικού κανονισμού του, καθώς και κάθε σημαντική τροποποίηση επ’ αυτού. Η Επιτροπή δύναται να γνωμοδοτήσει σχετικά με τον εν λόγω εσωτερικό κανονισμό εντός τριών μηνών από την ημερομηνία παραλαβής της κοινοποίησης. </w:t>
      </w:r>
    </w:p>
    <w:p>
      <w:pPr>
        <w:widowControl w:val="0"/>
        <w:spacing w:line="360" w:lineRule="auto"/>
        <w:rPr>
          <w:rFonts w:eastAsia="Times New Roman"/>
          <w:noProof/>
          <w:szCs w:val="24"/>
        </w:rPr>
      </w:pPr>
      <w:r>
        <w:rPr>
          <w:i/>
          <w:noProof/>
          <w:szCs w:val="24"/>
        </w:rPr>
        <w:t>Άρθρο 114ιγ</w:t>
      </w:r>
    </w:p>
    <w:p>
      <w:pPr>
        <w:rPr>
          <w:rFonts w:eastAsia="Times New Roman"/>
          <w:b/>
          <w:noProof/>
          <w:szCs w:val="24"/>
        </w:rPr>
      </w:pPr>
      <w:r>
        <w:rPr>
          <w:b/>
          <w:noProof/>
          <w:szCs w:val="24"/>
        </w:rPr>
        <w:t>Αποκλεισμός και εξαίρεση από το συμβούλιο προσφυγών για την επανεξέταση των επιδόσεων</w:t>
      </w:r>
    </w:p>
    <w:p>
      <w:pPr>
        <w:pStyle w:val="ManualNumPar1"/>
        <w:rPr>
          <w:noProof/>
        </w:rPr>
      </w:pPr>
      <w:r>
        <w:t>1.</w:t>
      </w:r>
      <w:r>
        <w:tab/>
      </w:r>
      <w:r>
        <w:rPr>
          <w:noProof/>
        </w:rPr>
        <w:t>Τα μέλη του συμβουλίου προσφυγών για την επανεξέταση των επιδόσεων δεν συμμετέχουν στην εκδίκαση προσφυγής στην οποία έχουν προσωπικό συμφέρον ή στην οποία είχαν προηγουμένως παρέμβει ως αντιπρόσωποι ενός εκ των διαδίκων ή εάν συνέπραξαν στην έκδοση της απόφασης κατά της οποίας στρέφεται η προσφυγή.</w:t>
      </w:r>
    </w:p>
    <w:p>
      <w:pPr>
        <w:pStyle w:val="ManualNumPar1"/>
        <w:rPr>
          <w:noProof/>
        </w:rPr>
      </w:pPr>
      <w:r>
        <w:t>2.</w:t>
      </w:r>
      <w:r>
        <w:tab/>
      </w:r>
      <w:r>
        <w:rPr>
          <w:noProof/>
        </w:rPr>
        <w:t xml:space="preserve">Εάν μέλος του συμβουλίου προσφυγών για την επανεξέταση των επιδόσεων κρίνει ότι δεν θα πρέπει να συμμετάσχει στην εκδίκαση προσφυγής για έναν από τους λόγους της παραγράφου 1 ή για οποιονδήποτε άλλο λόγο, ενημερώνει σχετικά το συμβούλιο προσφυγών για την επανεξέταση των επιδόσεων. </w:t>
      </w:r>
    </w:p>
    <w:p>
      <w:pPr>
        <w:pStyle w:val="ManualNumPar1"/>
        <w:rPr>
          <w:noProof/>
        </w:rPr>
      </w:pPr>
      <w:r>
        <w:t>3.</w:t>
      </w:r>
      <w:r>
        <w:tab/>
      </w:r>
      <w:r>
        <w:rPr>
          <w:noProof/>
        </w:rPr>
        <w:t xml:space="preserve">Κάθε διάδικος στην εκδίκαση προσφυγής μπορεί να αιτηθεί την εξαίρεση μέλους του συμβουλίου προσφυγών για την επανεξέταση των επιδόσεων για οποιονδήποτε από τους λόγους της παραγράφου 1 ή εάν υπάρχουν υπόνοιες μεροληψίας του εν λόγω μέλους. Η αίτηση εξαίρεσης είναι απαράδεκτη εάν ο συγκεκριμένος διάδικος </w:t>
      </w:r>
      <w:r>
        <w:rPr>
          <w:noProof/>
        </w:rPr>
        <w:lastRenderedPageBreak/>
        <w:t>προχώρησε σε διαδικαστικές πράξεις μολονότι γνώριζε ήδη τον λόγο εξαίρεσης. Η αίτηση εξαίρεσης δεν είναι δυνατόν να βασίζεται στην ιθαγένεια των μελών.</w:t>
      </w:r>
    </w:p>
    <w:p>
      <w:pPr>
        <w:pStyle w:val="ManualNumPar1"/>
        <w:rPr>
          <w:noProof/>
        </w:rPr>
      </w:pPr>
      <w:r>
        <w:t>4.</w:t>
      </w:r>
      <w:r>
        <w:tab/>
      </w:r>
      <w:r>
        <w:rPr>
          <w:noProof/>
        </w:rPr>
        <w:t>Το συμβούλιο προσφυγών για την επανεξέταση των επιδόσεων αποφασίζει επί των ληπτέων μέτρων στις περιπτώσεις των παραγράφων 2 και 3, χωρίς τη συμμετοχή του οικείου μέλους. Για τους σκοπούς της λήψης της απόφασης αυτής, το οικείο μέλος αντικαθίσταται στο συμβούλιο προσφυγών για την επανεξέταση των επιδόσεων από τον αναπληρωτή του. Εάν και το αναπληρωματικό μέλος εμπίπτει στις εν λόγω περιπτώσεις, ο πρόεδρος διορίζει αντικαταστάτη από τους διαθέσιμους αναπληρωτές.</w:t>
      </w:r>
    </w:p>
    <w:p>
      <w:pPr>
        <w:widowControl w:val="0"/>
        <w:spacing w:line="360" w:lineRule="auto"/>
        <w:rPr>
          <w:rFonts w:eastAsia="Times New Roman"/>
          <w:noProof/>
          <w:szCs w:val="24"/>
        </w:rPr>
      </w:pPr>
      <w:r>
        <w:rPr>
          <w:i/>
          <w:noProof/>
          <w:szCs w:val="24"/>
        </w:rPr>
        <w:t>Άρθρο 114ιδ</w:t>
      </w:r>
    </w:p>
    <w:p>
      <w:pPr>
        <w:spacing w:line="360" w:lineRule="auto"/>
        <w:rPr>
          <w:rFonts w:eastAsia="Times New Roman"/>
          <w:b/>
          <w:noProof/>
          <w:szCs w:val="24"/>
        </w:rPr>
      </w:pPr>
      <w:r>
        <w:rPr>
          <w:b/>
          <w:noProof/>
          <w:szCs w:val="24"/>
        </w:rPr>
        <w:t>Αποφάσεις εκδιδόμενες</w:t>
      </w:r>
      <w:r>
        <w:rPr>
          <w:noProof/>
        </w:rPr>
        <w:t xml:space="preserve"> </w:t>
      </w:r>
      <w:r>
        <w:rPr>
          <w:b/>
          <w:noProof/>
          <w:szCs w:val="24"/>
        </w:rPr>
        <w:t>από τον Οργανισμό στο πλαίσιο της λειτουργίας του ως ΦΕΕ οι οποίες υπόκεινται σε προσφυγή</w:t>
      </w:r>
    </w:p>
    <w:p>
      <w:pPr>
        <w:pStyle w:val="ManualNumPar1"/>
        <w:rPr>
          <w:noProof/>
        </w:rPr>
      </w:pPr>
      <w:r>
        <w:t>1.</w:t>
      </w:r>
      <w:r>
        <w:tab/>
      </w:r>
      <w:r>
        <w:rPr>
          <w:noProof/>
        </w:rPr>
        <w:t xml:space="preserve">Κατά αποφάσεων τις οποίες λαμβάνει ο Οργανισμός στο πλαίσιο της λειτουργίας του ως ΦΕΕ σύμφωνα με τον [τροποποιημένο SES2+] χωρεί προσφυγή. </w:t>
      </w:r>
    </w:p>
    <w:p>
      <w:pPr>
        <w:pStyle w:val="ManualNumPar1"/>
        <w:rPr>
          <w:noProof/>
        </w:rPr>
      </w:pPr>
      <w:r>
        <w:t>2.</w:t>
      </w:r>
      <w:r>
        <w:tab/>
      </w:r>
      <w:r>
        <w:rPr>
          <w:noProof/>
        </w:rPr>
        <w:t>Η προσφυγή που ασκείται σύμφωνα με την παράγραφο 1 δεν έχει ανασταλτικό αποτέλεσμα. Ωστόσο, το συμβούλιο προσφυγών για την επανεξέταση των επιδόσεων δύναται να αναστείλει την εκτέλεση της προσβαλλόμενης απόφασης, εάν κρίνει ότι το επιβάλλουν οι περιστάσεις,</w:t>
      </w:r>
    </w:p>
    <w:p>
      <w:pPr>
        <w:pStyle w:val="ManualNumPar1"/>
        <w:rPr>
          <w:noProof/>
        </w:rPr>
      </w:pPr>
      <w:r>
        <w:t>3.</w:t>
      </w:r>
      <w:r>
        <w:tab/>
      </w:r>
      <w:r>
        <w:rPr>
          <w:noProof/>
        </w:rPr>
        <w:t>Ο Οργανισμός στο πλαίσιο της λειτουργίας του ως ΦΕΕ δημοσιεύει τις αποφάσεις που λαμβάνει το συμβούλιο προσφυγών για την επανεξέταση των επιδόσεων.</w:t>
      </w:r>
    </w:p>
    <w:p>
      <w:pPr>
        <w:rPr>
          <w:i/>
          <w:noProof/>
        </w:rPr>
      </w:pPr>
      <w:r>
        <w:rPr>
          <w:i/>
          <w:noProof/>
        </w:rPr>
        <w:t>Άρθρο 114ιε</w:t>
      </w:r>
    </w:p>
    <w:p>
      <w:pPr>
        <w:rPr>
          <w:b/>
          <w:noProof/>
        </w:rPr>
      </w:pPr>
      <w:r>
        <w:rPr>
          <w:b/>
          <w:noProof/>
        </w:rPr>
        <w:t>Πρόσωπα που νομιμοποιούνται να ασκήσουν προσφυγή</w:t>
      </w:r>
    </w:p>
    <w:p>
      <w:pPr>
        <w:rPr>
          <w:noProof/>
        </w:rPr>
      </w:pPr>
      <w:r>
        <w:rPr>
          <w:noProof/>
        </w:rPr>
        <w:t>Κάθε φυσικό ή νομικό πρόσωπο μπορεί να ασκήσει προσφυγή κατά απόφασης η οποία του απευθύνεται και την οποία έχει εκδώσει ο Οργανισμός στο πλαίσιο της λειτουργίας του ως ΦΕΕ, ή κατά απόφασης την οποία έχει εκδώσει ο Οργανισμός στο πλαίσιο της λειτουργίας του ως φορέα επανεξέτασης των επιδόσεων και η οποία, μολονότι απευθύνεται σε άλλο πρόσωπο, αφορά άμεσα και ατομικά το φυσικό ή νομικό πρόσωπο. Οι διάδικοι στη διαδικασία μπορούν να καθίστανται διάδικοι στη διαδικασία προσφυγής.</w:t>
      </w:r>
    </w:p>
    <w:p>
      <w:pPr>
        <w:rPr>
          <w:i/>
          <w:noProof/>
        </w:rPr>
      </w:pPr>
      <w:r>
        <w:rPr>
          <w:i/>
          <w:noProof/>
        </w:rPr>
        <w:t>Άρθρο 114ιστ</w:t>
      </w:r>
    </w:p>
    <w:p>
      <w:pPr>
        <w:rPr>
          <w:b/>
          <w:noProof/>
        </w:rPr>
      </w:pPr>
      <w:r>
        <w:rPr>
          <w:b/>
          <w:noProof/>
        </w:rPr>
        <w:t>Προθεσμία και τύπος</w:t>
      </w:r>
    </w:p>
    <w:p>
      <w:pPr>
        <w:rPr>
          <w:noProof/>
        </w:rPr>
      </w:pPr>
      <w:r>
        <w:rPr>
          <w:noProof/>
        </w:rPr>
        <w:t>Η προσφυγή περιλαμβάνει υπόμνημα όπου εκτίθενται οι λόγοι της προσφυγής και κατατίθεται εγγράφως στον Οργανισμό στο πλαίσιο της λειτουργίας του ως ΦΕΕ εντός δύο μηνών από την κοινοποίηση της απόφασης στον ενδιαφερόμενο ή, ελλείψει κοινοποίησης, εντός δύο μηνών από την ημέρα κατά την οποία ο Οργανισμός στο πλαίσιο της λειτουργίας του ως ΦΕΕ δημοσίευσε την απόφασή του. Το συμβούλιο προσφυγών αποφασίζει επί της προσφυγής εντός τεσσάρων μηνών από την άσκησή της.</w:t>
      </w:r>
    </w:p>
    <w:p>
      <w:pPr>
        <w:rPr>
          <w:i/>
          <w:noProof/>
        </w:rPr>
      </w:pPr>
      <w:r>
        <w:rPr>
          <w:i/>
          <w:noProof/>
        </w:rPr>
        <w:t>Άρθρο 114ιζ</w:t>
      </w:r>
    </w:p>
    <w:p>
      <w:pPr>
        <w:rPr>
          <w:b/>
          <w:noProof/>
        </w:rPr>
      </w:pPr>
      <w:r>
        <w:rPr>
          <w:b/>
          <w:noProof/>
        </w:rPr>
        <w:t>Προδικαστική αναθεώρηση</w:t>
      </w:r>
    </w:p>
    <w:p>
      <w:pPr>
        <w:pStyle w:val="ManualNumPar1"/>
        <w:rPr>
          <w:noProof/>
        </w:rPr>
      </w:pPr>
      <w:r>
        <w:t>1.</w:t>
      </w:r>
      <w:r>
        <w:tab/>
      </w:r>
      <w:r>
        <w:rPr>
          <w:noProof/>
        </w:rPr>
        <w:t xml:space="preserve">Πριν από την εξέταση της προσφυγής, το συμβούλιο προσφυγών για την επανεξέταση των επιδόσεων παρέχει στον Οργανισμό στο πλαίσιο της λειτουργίας του ως ΦΕΕ τη δυνατότητα αναθεώρησης της απόφασής του. Εάν ο διευθυντής επανεξέτασης επιδόσεων κρίνει την προσφυγή βάσιμη, διορθώνει την απόφαση εντός δύο μηνών από την κοινοποίησή της από το συμβούλιο προσφυγών για την </w:t>
      </w:r>
      <w:r>
        <w:rPr>
          <w:noProof/>
        </w:rPr>
        <w:lastRenderedPageBreak/>
        <w:t xml:space="preserve">επανεξέταση των επιδόσεων. Η διάταξη αυτή δεν εφαρμόζεται όταν η διαδικασία προσφυγής διεξάγεται κατ’ αντιδικία. </w:t>
      </w:r>
    </w:p>
    <w:p>
      <w:pPr>
        <w:pStyle w:val="ManualNumPar1"/>
        <w:rPr>
          <w:noProof/>
        </w:rPr>
      </w:pPr>
      <w:r>
        <w:t>2.</w:t>
      </w:r>
      <w:r>
        <w:tab/>
      </w:r>
      <w:r>
        <w:rPr>
          <w:noProof/>
        </w:rPr>
        <w:t>Εάν η απόφαση δεν διορθωθεί, το συμβούλιο προσφυγών για την επανεξέταση των επιδόσεων αποφασίζει στη συνέχεια αν θα αναστείλει ή όχι την εκτέλεση της απόφασης κατά το άρθρο 114ιδ παράγραφος 2.</w:t>
      </w:r>
    </w:p>
    <w:p>
      <w:pPr>
        <w:rPr>
          <w:i/>
          <w:noProof/>
        </w:rPr>
      </w:pPr>
      <w:r>
        <w:rPr>
          <w:i/>
          <w:noProof/>
        </w:rPr>
        <w:t>Άρθρο 114ιη</w:t>
      </w:r>
    </w:p>
    <w:p>
      <w:pPr>
        <w:rPr>
          <w:b/>
          <w:noProof/>
        </w:rPr>
      </w:pPr>
      <w:r>
        <w:rPr>
          <w:b/>
          <w:noProof/>
        </w:rPr>
        <w:t>Εξέταση προσφυγών</w:t>
      </w:r>
    </w:p>
    <w:p>
      <w:pPr>
        <w:pStyle w:val="ManualNumPar1"/>
        <w:rPr>
          <w:noProof/>
        </w:rPr>
      </w:pPr>
      <w:r>
        <w:t>1.</w:t>
      </w:r>
      <w:r>
        <w:tab/>
      </w:r>
      <w:r>
        <w:rPr>
          <w:noProof/>
        </w:rPr>
        <w:t xml:space="preserve">Το συμβούλιο προσφυγών για την επανεξέταση των επιδόσεων αξιολογεί αν η προσφυγή είναι παραδεκτή και βάσιμη. </w:t>
      </w:r>
    </w:p>
    <w:p>
      <w:pPr>
        <w:pStyle w:val="ManualNumPar1"/>
        <w:rPr>
          <w:noProof/>
        </w:rPr>
      </w:pPr>
      <w:r>
        <w:t>2.</w:t>
      </w:r>
      <w:r>
        <w:tab/>
      </w:r>
      <w:r>
        <w:rPr>
          <w:noProof/>
        </w:rPr>
        <w:t xml:space="preserve">Κατά την εξέταση της προσφυγής σύμφωνα με την παράγραφο 1, το συμβούλιο προσφυγών για την επανεξέταση των επιδόσεων ενεργεί ταχέως. </w:t>
      </w:r>
    </w:p>
    <w:p>
      <w:pPr>
        <w:ind w:left="840"/>
        <w:rPr>
          <w:noProof/>
        </w:rPr>
      </w:pPr>
      <w:r>
        <w:rPr>
          <w:noProof/>
        </w:rPr>
        <w:t>Το συμβούλιο προσφυγών για την επανεξέταση των επιδόσεων καλεί τους διαδίκους, οσάκις απαιτείται, να καταθέσουν, εντός καθορισμένης προθεσμίας, γραπτές παρατηρήσεις επί των κοινοποιήσεων που τους έχει απευθύνει ή επί των προτάσεων των λοιπών διαδίκων. Το συμβούλιο προσφυγών για την επανεξέταση των επιδόσεων μπορεί να αποφασίσει να διεξαγάγει ακρόαση, είτε αυτεπάγγελτα είτε κατόπιν τεκμηριωμένου αιτήματος ενός εκ των διαδίκων.</w:t>
      </w:r>
    </w:p>
    <w:p>
      <w:pPr>
        <w:rPr>
          <w:i/>
          <w:noProof/>
        </w:rPr>
      </w:pPr>
      <w:r>
        <w:rPr>
          <w:i/>
          <w:noProof/>
        </w:rPr>
        <w:t>Άρθρο 114ιθ</w:t>
      </w:r>
    </w:p>
    <w:p>
      <w:pPr>
        <w:rPr>
          <w:b/>
          <w:noProof/>
        </w:rPr>
      </w:pPr>
      <w:r>
        <w:rPr>
          <w:b/>
          <w:noProof/>
        </w:rPr>
        <w:t>Αποφάσεις επί της προσφυγής</w:t>
      </w:r>
    </w:p>
    <w:p>
      <w:pPr>
        <w:rPr>
          <w:noProof/>
        </w:rPr>
      </w:pPr>
      <w:r>
        <w:rPr>
          <w:noProof/>
        </w:rPr>
        <w:t>Αν το συμβούλιο προσφυγών για την επανεξέταση των επιδόσεων κρίνει την προσφυγή απαράδεκτη ή αβάσιμη, απορρίπτει την προσφυγή. Αν το συμβούλιο προσφυγών για την επανεξέταση των επιδόσεων κρίνει ότι η προσφυγή είναι παραδεκτή και βάσιμη, παραπέμπει την υπόθεση στον Οργανισμό. Ο Οργανισμός λαμβάνει νέα αιτιολογημένη απόφαση έχοντας υπόψη την απόφαση του συμβουλίου προσφυγών για την επανεξέταση των επιδόσεων.</w:t>
      </w:r>
    </w:p>
    <w:p>
      <w:pPr>
        <w:spacing w:line="360" w:lineRule="auto"/>
        <w:rPr>
          <w:rFonts w:eastAsia="Times New Roman"/>
          <w:b/>
          <w:noProof/>
          <w:szCs w:val="24"/>
        </w:rPr>
      </w:pPr>
      <w:r>
        <w:rPr>
          <w:i/>
          <w:noProof/>
          <w:szCs w:val="24"/>
        </w:rPr>
        <w:t>Άρθρο 114ζ</w:t>
      </w:r>
    </w:p>
    <w:p>
      <w:pPr>
        <w:spacing w:line="360" w:lineRule="auto"/>
        <w:rPr>
          <w:rFonts w:eastAsia="Times New Roman"/>
          <w:b/>
          <w:noProof/>
          <w:szCs w:val="24"/>
        </w:rPr>
      </w:pPr>
      <w:r>
        <w:rPr>
          <w:b/>
          <w:noProof/>
          <w:szCs w:val="24"/>
        </w:rPr>
        <w:t xml:space="preserve">Προσφυγές ενώπιον του Δικαστηρίου </w:t>
      </w:r>
    </w:p>
    <w:p>
      <w:pPr>
        <w:pStyle w:val="ManualNumPar1"/>
        <w:rPr>
          <w:noProof/>
        </w:rPr>
      </w:pPr>
      <w:r>
        <w:t>1.</w:t>
      </w:r>
      <w:r>
        <w:tab/>
      </w:r>
      <w:r>
        <w:rPr>
          <w:noProof/>
        </w:rPr>
        <w:t xml:space="preserve">Η άσκηση προσφυγής ενώπιον του Δικαστηρίου για την ακύρωση απόφασης που εξέδωσε ο Οργανισμός στο πλαίσιο της λειτουργίας του ως ΦΕΕ σύμφωνα με τον [τροποποιημένο SES2+], καθώς και για παράλειψη εντός των ισχυουσών προθεσμιών είναι δυνατή μόνον αφού εξαντληθούν οι διαδικασίες προσφυγής που αναφέρονται στα άρθρα 114ια έως 114ιθ. </w:t>
      </w:r>
    </w:p>
    <w:p>
      <w:pPr>
        <w:pStyle w:val="ManualNumPar1"/>
        <w:rPr>
          <w:noProof/>
        </w:rPr>
      </w:pPr>
      <w:r>
        <w:t>2.</w:t>
      </w:r>
      <w:r>
        <w:tab/>
      </w:r>
      <w:r>
        <w:rPr>
          <w:noProof/>
        </w:rPr>
        <w:t>Ο Οργανισμός στο πλαίσιο της λειτουργίας του ως ΦΕΕ λαμβάνει όλα τα αναγκαία μέτρα για να συμμορφωθεί με τις αποφάσεις του Δικαστηρίου.»·</w:t>
      </w:r>
    </w:p>
    <w:p>
      <w:pPr>
        <w:pStyle w:val="Point0"/>
        <w:rPr>
          <w:noProof/>
        </w:rPr>
      </w:pPr>
      <w:r>
        <w:rPr>
          <w:noProof/>
        </w:rPr>
        <w:t>10)</w:t>
      </w:r>
      <w:r>
        <w:rPr>
          <w:noProof/>
        </w:rPr>
        <w:tab/>
        <w:t>παρεμβάλλεται το ακόλουθο άρθρο 117α:</w:t>
      </w:r>
    </w:p>
    <w:p>
      <w:pPr>
        <w:pStyle w:val="Text1"/>
        <w:rPr>
          <w:noProof/>
        </w:rPr>
      </w:pPr>
      <w:r>
        <w:rPr>
          <w:noProof/>
        </w:rPr>
        <w:t>«</w:t>
      </w:r>
      <w:r>
        <w:rPr>
          <w:i/>
          <w:noProof/>
        </w:rPr>
        <w:t>Άρθρο 117α</w:t>
      </w:r>
    </w:p>
    <w:p>
      <w:pPr>
        <w:pStyle w:val="Text1"/>
        <w:rPr>
          <w:b/>
          <w:noProof/>
        </w:rPr>
      </w:pPr>
      <w:r>
        <w:rPr>
          <w:b/>
          <w:noProof/>
        </w:rPr>
        <w:t>Τμήμα του ετήσιου και του πολυετούς προγραμματισμού που αφορά τις δραστηριότητες επανεξέτασης των επιδόσεων</w:t>
      </w:r>
    </w:p>
    <w:p>
      <w:pPr>
        <w:pStyle w:val="ManualNumPar1"/>
        <w:rPr>
          <w:noProof/>
        </w:rPr>
      </w:pPr>
      <w:r>
        <w:t>1.</w:t>
      </w:r>
      <w:r>
        <w:tab/>
      </w:r>
      <w:r>
        <w:rPr>
          <w:noProof/>
        </w:rPr>
        <w:t xml:space="preserve">Ο διευθυντής επανεξέτασης επιδόσεων καταρτίζει, σε ετήσια βάση, το σχετικό  με τις δραστηριότητες επανεξέτασης των επιδόσεων τμήμα του εγγράφου προγραμματισμού που αναφέρεται στο άρθρο 117 παράγραφος 1. Μετά την έγκριση του σχεδίου από το ρυθμιστικό συμβούλιο επανεξέτασης επιδόσεων, ο διευθυντής επανεξέτασης επιδόσεων υποβάλλει το εν λόγω σχέδιο στον εκτελεστικό διευθυντή </w:t>
      </w:r>
      <w:r>
        <w:rPr>
          <w:noProof/>
        </w:rPr>
        <w:lastRenderedPageBreak/>
        <w:t>προκειμένου αυτό να ενσωματωθεί στο σχέδιο εγγράφου προγραμματισμού του Οργανισμού σύμφωνα με το άρθρο 114η παράγραφος 3 στοιχείο ζ). Κάθε τροποποίηση του σχετικού με τις δραστηριότητες επανεξέτασης των επιδόσεων τμήματος πραγματοποιείται μόνο κατόπιν έγκρισης από τον διευθυντή επανεξέτασης επιδόσεων·</w:t>
      </w:r>
    </w:p>
    <w:p>
      <w:pPr>
        <w:pStyle w:val="ManualNumPar1"/>
        <w:rPr>
          <w:noProof/>
        </w:rPr>
      </w:pPr>
      <w:r>
        <w:t>2.</w:t>
      </w:r>
      <w:r>
        <w:tab/>
      </w:r>
      <w:r>
        <w:rPr>
          <w:noProof/>
        </w:rPr>
        <w:t>Το σχετικό με τις δραστηριότητες επανεξέτασης των επιδόσεων τμήμα του ετήσιου προγράμματος εργασιών στο έγγραφο προγραμματισμού περιλαμβάνει λεπτομερείς στόχους και αναμενόμενα αποτελέσματα με δείκτες επιδόσεων. Περιλαμβάνει επίσης περιγραφή των προς χρηματοδότηση δράσεων και αναφέρει τους οικονομικούς και ανθρώπινους πόρους που διατίθενται για κάθε δράση, σύμφωνα με τις αρχές κατάρτισης και διαχείρισης του προϋπολογισμού βάσει δραστηριοτήτων. Το σχετικό με τις δραστηριότητες επανεξέτασης των επιδόσεων τμήμα του ετήσιου προγράμματος εργασιών συμβαδίζει με το τμήμα σχετικά με την επανεξέταση των επιδόσεων του πολυετούς προγράμματος εργασιών που αναφέρεται στην παράγραφο 4. Διευκρινίζει σαφώς τα καθήκοντα που έχουν προστεθεί, μεταβληθεί ή καταργηθεί σε σύγκριση με το προηγούμενο οικονομικό έτος.</w:t>
      </w:r>
    </w:p>
    <w:p>
      <w:pPr>
        <w:pStyle w:val="ManualNumPar1"/>
        <w:rPr>
          <w:noProof/>
        </w:rPr>
      </w:pPr>
      <w:r>
        <w:t>3.</w:t>
      </w:r>
      <w:r>
        <w:tab/>
      </w:r>
      <w:r>
        <w:rPr>
          <w:noProof/>
        </w:rPr>
        <w:t>Το διοικητικό συμβούλιο τροποποιεί το εγκριθέν σχετικό με τις δραστηριότητες επανεξέτασης των επιδόσεων τμήμα του ετήσιου προγράμματος εργασιών, όταν ανατίθεται νέο καθήκον στον Οργανισμό στο πλαίσιο της λειτουργίας του ως ΦΕΕ. Κάθε ουσιαστική τροποποίηση του σχετικού με τις δραστηριότητες επανεξέτασης των επιδόσεων τμήματος του ετήσιου προγράμματος εργασιών εγκρίνεται με την ίδια διαδικασία που καθορίστηκε για το αρχικό πρόγραμμα. Το διοικητικό συμβούλιο δύναται να αναθέσει στον εκτελεστικό διευθυντή επανεξέτασης επιδόσεων την εξουσία να επιφέρει μη ουσιώδεις τροποποιήσεις στο σχετικό με τις δραστηριότητες επανεξέτασης των επιδόσεων τμήμα του εγγράφου του ετήσιου προγράμματος.</w:t>
      </w:r>
    </w:p>
    <w:p>
      <w:pPr>
        <w:pStyle w:val="ManualNumPar1"/>
        <w:rPr>
          <w:noProof/>
        </w:rPr>
      </w:pPr>
      <w:r>
        <w:t>4.</w:t>
      </w:r>
      <w:r>
        <w:tab/>
      </w:r>
      <w:r>
        <w:rPr>
          <w:noProof/>
        </w:rPr>
        <w:t xml:space="preserve">Στο σχετικό με τις δραστηριότητες επανεξέτασης των επιδόσεων τμήμα του πολυετούς προγράμματος εργασιών καθορίζεται ο συνολικός στρατηγικός προγραμματισμός, ο οποίος περιλαμβάνει στόχους, αναμενόμενα αποτελέσματα και δείκτες επιδόσεων. Καθορίζεται επίσης ο προγραμματισμός των πόρων, συμπεριλαμβανομένου του πολυετούς προϋπολογισμού και των ανθρώπινων πόρων. </w:t>
      </w:r>
    </w:p>
    <w:p>
      <w:pPr>
        <w:ind w:left="850"/>
        <w:rPr>
          <w:noProof/>
        </w:rPr>
      </w:pPr>
      <w:r>
        <w:rPr>
          <w:noProof/>
        </w:rPr>
        <w:t>Ο προγραμματισμός των πόρων επικαιροποιείται σε ετήσια βάση. Ο στρατηγικός προγραμματισμός επικαιροποιείται κατά περίπτωση, και ιδίως για την αντιμετώπιση θεμάτων που προκύπτουν από την αξιολόγηση κατά το άρθρο 124 παράγραφος 4.»·</w:t>
      </w:r>
    </w:p>
    <w:p>
      <w:pPr>
        <w:pStyle w:val="Point0"/>
        <w:rPr>
          <w:noProof/>
        </w:rPr>
      </w:pPr>
      <w:r>
        <w:rPr>
          <w:noProof/>
        </w:rPr>
        <w:t>11)</w:t>
      </w:r>
      <w:r>
        <w:rPr>
          <w:noProof/>
        </w:rPr>
        <w:tab/>
        <w:t>παρεμβάλλεται το ακόλουθο άρθρο 118α:</w:t>
      </w:r>
    </w:p>
    <w:p>
      <w:pPr>
        <w:widowControl w:val="0"/>
        <w:spacing w:line="360" w:lineRule="auto"/>
        <w:ind w:left="360"/>
        <w:rPr>
          <w:rFonts w:eastAsia="Times New Roman"/>
          <w:noProof/>
          <w:szCs w:val="24"/>
        </w:rPr>
      </w:pPr>
      <w:r>
        <w:rPr>
          <w:noProof/>
        </w:rPr>
        <w:t>«</w:t>
      </w:r>
      <w:r>
        <w:rPr>
          <w:i/>
          <w:noProof/>
          <w:szCs w:val="24"/>
        </w:rPr>
        <w:t>Άρθρο 118α</w:t>
      </w:r>
    </w:p>
    <w:p>
      <w:pPr>
        <w:widowControl w:val="0"/>
        <w:spacing w:line="360" w:lineRule="auto"/>
        <w:ind w:left="360"/>
        <w:rPr>
          <w:rFonts w:eastAsia="Times New Roman"/>
          <w:b/>
          <w:noProof/>
          <w:szCs w:val="24"/>
        </w:rPr>
      </w:pPr>
      <w:r>
        <w:rPr>
          <w:b/>
          <w:noProof/>
          <w:szCs w:val="24"/>
        </w:rPr>
        <w:t>Τμήμα της ενοποιημένης ετήσιας έκθεσης δραστηριοτήτων που αφορά την επανεξέταση των επιδόσεων</w:t>
      </w:r>
    </w:p>
    <w:p>
      <w:pPr>
        <w:pStyle w:val="ManualNumPar1"/>
        <w:rPr>
          <w:noProof/>
        </w:rPr>
      </w:pPr>
      <w:r>
        <w:t>1.</w:t>
      </w:r>
      <w:r>
        <w:tab/>
      </w:r>
      <w:r>
        <w:rPr>
          <w:noProof/>
        </w:rPr>
        <w:t xml:space="preserve">Ο διευθυντής επανεξέτασης επιδόσεων καταρτίζει το σχετικό με τις δραστηριότητες επανεξέτασης των επιδόσεων τμήμα της ετήσιας έκθεσης δραστηριοτήτων που αναφέρεται στο άρθρο 118 παράγραφος 1. Μετά την έγκριση του σχεδίου από το ρυθμιστικό συμβούλιο επανεξέτασης επιδόσεων, ο διευθυντής επανεξέτασης επιδόσεων υποβάλλει το εν λόγω σχέδιο στον εκτελεστικό διευθυντή προκειμένου αυτό να ενσωματωθεί στην ενοποιημένη ετήσια έκθεση δραστηριοτήτων σύμφωνα με το άρθρο 114η παράγραφος 3 στοιχείο θ). Οποιαδήποτε τροποποίηση του σχετικού με τις δραστηριότητες επανεξέτασης των επιδόσεων τμήματος της </w:t>
      </w:r>
      <w:r>
        <w:rPr>
          <w:noProof/>
        </w:rPr>
        <w:lastRenderedPageBreak/>
        <w:t>ενοποιημένης ετήσιας έκθεσης δραστηριοτήτων πραγματοποιείται μόνο κατόπιν έγκρισης από τον διευθυντή επανεξέτασης επιδόσεων.</w:t>
      </w:r>
    </w:p>
    <w:p>
      <w:pPr>
        <w:pStyle w:val="ManualNumPar1"/>
        <w:rPr>
          <w:noProof/>
        </w:rPr>
      </w:pPr>
      <w:r>
        <w:t>2.</w:t>
      </w:r>
      <w:r>
        <w:tab/>
      </w:r>
      <w:r>
        <w:rPr>
          <w:noProof/>
        </w:rPr>
        <w:t>Το σχετικό με τις δραστηριότητες επανεξέτασης των επιδόσεων τμήμα της ενοποιημένης ετήσιας έκθεσης δραστηριοτήτων περιλαμβάνει ένα ανεξάρτητο τμήμα για τις ρυθμιστικές δραστηριότητες και ένα τμήμα για τα χρηματοοικονομικά και διοικητικά θέματα. Το ρυθμιστικό συμβούλιο επανεξέτασης επιδόσεων εγκρίνει το ανεξάρτητο τμήμα που αφορά τις ρυθμιστικές δραστηριότητες προτού αυτό υποβληθεί στον εκτελεστικό διευθυντή, σύμφωνα με το άρθρο 114β παράγραφος 1 στοιχείο ε).»·</w:t>
      </w:r>
    </w:p>
    <w:p>
      <w:pPr>
        <w:pStyle w:val="Point0"/>
        <w:rPr>
          <w:noProof/>
        </w:rPr>
      </w:pPr>
      <w:r>
        <w:rPr>
          <w:noProof/>
        </w:rPr>
        <w:t>12)</w:t>
      </w:r>
      <w:r>
        <w:rPr>
          <w:noProof/>
        </w:rPr>
        <w:tab/>
        <w:t>παρεμβάλλεται το ακόλουθο άρθρο 119α:</w:t>
      </w:r>
    </w:p>
    <w:p>
      <w:pPr>
        <w:widowControl w:val="0"/>
        <w:spacing w:line="360" w:lineRule="auto"/>
        <w:ind w:left="360"/>
        <w:rPr>
          <w:rFonts w:eastAsia="Times New Roman"/>
          <w:i/>
          <w:noProof/>
          <w:szCs w:val="24"/>
        </w:rPr>
      </w:pPr>
      <w:r>
        <w:rPr>
          <w:noProof/>
        </w:rPr>
        <w:t>«</w:t>
      </w:r>
      <w:r>
        <w:rPr>
          <w:i/>
          <w:noProof/>
          <w:szCs w:val="24"/>
        </w:rPr>
        <w:t>Άρθρο 119α</w:t>
      </w:r>
    </w:p>
    <w:p>
      <w:pPr>
        <w:widowControl w:val="0"/>
        <w:spacing w:line="360" w:lineRule="auto"/>
        <w:ind w:left="360"/>
        <w:rPr>
          <w:rFonts w:eastAsia="Times New Roman"/>
          <w:b/>
          <w:noProof/>
          <w:szCs w:val="24"/>
        </w:rPr>
      </w:pPr>
      <w:r>
        <w:rPr>
          <w:b/>
          <w:noProof/>
          <w:szCs w:val="24"/>
        </w:rPr>
        <w:t>Διαφάνεια, επικοινωνία και διαδικασίες έκδοσης γνωμών, συστάσεων και αποφάσεων του Οργανισμού στο πλαίσιο της λειτουργίας του ως ΦΕΕ</w:t>
      </w:r>
    </w:p>
    <w:p>
      <w:pPr>
        <w:pStyle w:val="ManualNumPar1"/>
        <w:rPr>
          <w:noProof/>
        </w:rPr>
      </w:pPr>
      <w:r>
        <w:t>1.</w:t>
      </w:r>
      <w:r>
        <w:tab/>
      </w:r>
      <w:r>
        <w:rPr>
          <w:noProof/>
        </w:rPr>
        <w:t xml:space="preserve">Κατά την εκτέλεση των καθηκόντων του, ο Οργανισμός στο πλαίσιο της λειτουργίας του ως ΦΕΕ διαβουλεύεται εκτενώς, σε πρώιμο στάδιο, με τους ενδιαφερόμενους που απαριθμούνται στο άρθρο 38 παράγραφος 3 του [τροποποιημένου SES2+] και, κατά περίπτωση, με τις αρχές ανταγωνισμού, με την επιφύλαξη των αντίστοιχων αρμοδιοτήτων τους, με ανοικτό και διαφανή τρόπο. Σύμφωνα με το άρθρο 38 του [τροποποιημένου SES2+], ο Οργανισμός στο πλαίσιο της λειτουργίας του ως ΦΕΕ θεσπίζει μηχανισμούς διαβούλευσης για την κατάλληλη συμμετοχή των εν λόγω ενδιαφερομένων. </w:t>
      </w:r>
    </w:p>
    <w:p>
      <w:pPr>
        <w:ind w:left="850"/>
        <w:rPr>
          <w:noProof/>
        </w:rPr>
      </w:pPr>
      <w:r>
        <w:rPr>
          <w:noProof/>
        </w:rPr>
        <w:t xml:space="preserve">Για τον σκοπό αυτόν, ο διευθυντής επανεξέτασης επιδόσεων καταρτίζει πρόταση για τους εν λόγω μηχανισμούς και, αφού λάβει την ευνοϊκή γνώμη του ρυθμιστικού συμβουλίου επανεξέτασης επιδόσεων επί του σχεδίου, το υποβάλλει στο διοικητικό συμβούλιο προς έγκριση. </w:t>
      </w:r>
    </w:p>
    <w:p>
      <w:pPr>
        <w:pStyle w:val="ManualNumPar1"/>
        <w:rPr>
          <w:noProof/>
        </w:rPr>
      </w:pPr>
      <w:r>
        <w:t>2.</w:t>
      </w:r>
      <w:r>
        <w:tab/>
      </w:r>
      <w:r>
        <w:rPr>
          <w:noProof/>
        </w:rPr>
        <w:t>Ο Οργανισμός στο πλαίσιο της λειτουργίας του ως ΦΕΕ μεριμνά ώστε να παρέχεται στο κοινό και σε κάθε ενδιαφερόμενο μέρος, οσάκις ενδείκνυται, αντικειμενική, αξιόπιστη και εύκολα προσβάσιμη πληροφόρηση, ιδίως όσον αφορά τα αποτελέσματα των εργασιών του.</w:t>
      </w:r>
    </w:p>
    <w:p>
      <w:pPr>
        <w:ind w:left="840"/>
        <w:rPr>
          <w:noProof/>
        </w:rPr>
      </w:pPr>
      <w:r>
        <w:rPr>
          <w:noProof/>
        </w:rPr>
        <w:t>Όλα τα έγγραφα και τα πρακτικά των συνεδριάσεων διαβούλευσης δημοσιοποιούνται.</w:t>
      </w:r>
    </w:p>
    <w:p>
      <w:pPr>
        <w:pStyle w:val="ManualNumPar1"/>
        <w:rPr>
          <w:noProof/>
        </w:rPr>
      </w:pPr>
      <w:r>
        <w:t>3.</w:t>
      </w:r>
      <w:r>
        <w:tab/>
      </w:r>
      <w:r>
        <w:rPr>
          <w:noProof/>
        </w:rPr>
        <w:t>Ο Οργανισμός στο πλαίσιο της λειτουργίας του ως ΦΕΕ δημοσιοποιεί, στον ιστότοπό του, τουλάχιστον την ημερήσια διάταξη, τα συνοδευτικά έγγραφα και, κατά περίπτωση, τα πρακτικά των συνεδριάσεων του ρυθμιστικού συμβουλίου επανεξέτασης επιδόσεων και του συμβουλίου προσφυγών για την επανεξέταση των επιδόσεων.</w:t>
      </w:r>
    </w:p>
    <w:p>
      <w:pPr>
        <w:pStyle w:val="ManualNumPar1"/>
        <w:rPr>
          <w:noProof/>
        </w:rPr>
      </w:pPr>
      <w:r>
        <w:t>4.</w:t>
      </w:r>
      <w:r>
        <w:tab/>
      </w:r>
      <w:r>
        <w:rPr>
          <w:noProof/>
        </w:rPr>
        <w:t xml:space="preserve">Ο Οργανισμός στο πλαίσιο της λειτουργίας του ως ΦΕΕ θεσπίζει και δημοσιεύει κατάλληλες και αναλογικές διαδικασίες για την έκδοση γνωμών, συστάσεων και αποφάσεων του Οργανισμού στο πλαίσιο της λειτουργίας του ως ΦΕΕ, σύμφωνα με τη διαδικασία που καθορίζεται στο άρθρο 98 παράγραφος 2α στοιχείο στ). Με τις διαδικασίες αυτές: </w:t>
      </w:r>
    </w:p>
    <w:p>
      <w:pPr>
        <w:pStyle w:val="Point1"/>
        <w:rPr>
          <w:noProof/>
        </w:rPr>
      </w:pPr>
      <w:r>
        <w:rPr>
          <w:noProof/>
        </w:rPr>
        <w:t>α)</w:t>
      </w:r>
      <w:r>
        <w:rPr>
          <w:noProof/>
        </w:rPr>
        <w:tab/>
        <w:t xml:space="preserve">εξασφαλίζεται ότι ο Οργανισμός στο πλαίσιο της λειτουργίας του ως ΦΕΕ δημοσιεύει έγγραφα και διαβουλεύεται ευρέως με τους ενδιαφερομένους, σύμφωνα με χρονοδιάγραμμα και διαδικασία που περιλαμβάνει και την </w:t>
      </w:r>
      <w:r>
        <w:rPr>
          <w:noProof/>
        </w:rPr>
        <w:lastRenderedPageBreak/>
        <w:t>υποχρέωση του Οργανισμού στο πλαίσιο της λειτουργίας του ως ΦΕΕ να απαντά εγγράφως στη διαδικασία διαβούλευσης·</w:t>
      </w:r>
    </w:p>
    <w:p>
      <w:pPr>
        <w:pStyle w:val="Point1"/>
        <w:rPr>
          <w:noProof/>
        </w:rPr>
      </w:pPr>
      <w:r>
        <w:rPr>
          <w:noProof/>
        </w:rPr>
        <w:t>β)</w:t>
      </w:r>
      <w:r>
        <w:rPr>
          <w:noProof/>
        </w:rPr>
        <w:tab/>
        <w:t>εξασφαλίζεται ότι πριν λάβει οποιαδήποτε ατομική απόφαση κατά τον παρόντα κανονισμό και τον [τροποποιημένο SES2+], ο Οργανισμός στο πλαίσιο της λειτουργίας του ως ΦΕΕ ενημερώνει κάθε ενδιαφερόμενο μέρος σχετικά με την πρόθεσή του να εγκρίνει την εν λόγω απόφαση, και ορίζει προθεσμία εντός της οποίας ο ενδιαφερόμενος μπορεί να διατυπώσει τις απόψεις του για το θέμα, λαμβανόμενου πλήρως υπόψη του επείγοντος χαρακτήρα, της πολυπλοκότητας και των ενδεχόμενων συνεπειών του θέματος·</w:t>
      </w:r>
    </w:p>
    <w:p>
      <w:pPr>
        <w:pStyle w:val="Point1"/>
        <w:rPr>
          <w:noProof/>
        </w:rPr>
      </w:pPr>
      <w:r>
        <w:rPr>
          <w:noProof/>
        </w:rPr>
        <w:t>γ)</w:t>
      </w:r>
      <w:r>
        <w:rPr>
          <w:noProof/>
        </w:rPr>
        <w:tab/>
        <w:t>εξασφαλίζεται ότι οι ατομικές αποφάσεις του Οργανισμού στο πλαίσιο της λειτουργίας του ως ΦΕΕ αναφέρουν τους λόγους στους οποίους βασίζονται, προκειμένου να καταστεί δυνατή η άσκηση προσφυγής επί της ουσίας·</w:t>
      </w:r>
    </w:p>
    <w:p>
      <w:pPr>
        <w:pStyle w:val="Point1"/>
        <w:rPr>
          <w:noProof/>
        </w:rPr>
      </w:pPr>
      <w:r>
        <w:rPr>
          <w:noProof/>
        </w:rPr>
        <w:t>δ)</w:t>
      </w:r>
      <w:r>
        <w:rPr>
          <w:noProof/>
        </w:rPr>
        <w:tab/>
        <w:t xml:space="preserve">όταν ο Οργανισμός, στο πλαίσιο της λειτουργίας του ως ΦΕΕ, εκδίδει απόφαση, εξασφαλίζεται η ενημέρωση του φυσικού ή νομικού προσώπου στο οποίο απευθύνεται η απόφαση, καθώς και οποιουδήποτε άλλου μέρους ενεχομένου στη διαδικασία, για τα ένδικα μέσα που έχει στη διάθεσή του δυνάμει του παρόντος κανονισμού· </w:t>
      </w:r>
    </w:p>
    <w:p>
      <w:pPr>
        <w:pStyle w:val="Point1"/>
        <w:rPr>
          <w:noProof/>
        </w:rPr>
      </w:pPr>
      <w:r>
        <w:rPr>
          <w:noProof/>
        </w:rPr>
        <w:t>ε)</w:t>
      </w:r>
      <w:r>
        <w:rPr>
          <w:noProof/>
        </w:rPr>
        <w:tab/>
        <w:t xml:space="preserve">καθορίζονται οι όροι υπό τους οποίους κοινοποιούνται οι αποφάσεις στους ενδιαφερομένους, συμπεριλαμβανομένων πληροφοριών σχετικά με τα διαθέσιμα μέσα προσφυγής που προβλέπονται στον παρόντα κανονισμό. </w:t>
      </w:r>
    </w:p>
    <w:p>
      <w:pPr>
        <w:pStyle w:val="ManualNumPar1"/>
        <w:rPr>
          <w:noProof/>
        </w:rPr>
      </w:pPr>
      <w:r>
        <w:t>5.</w:t>
      </w:r>
      <w:r>
        <w:tab/>
      </w:r>
      <w:r>
        <w:rPr>
          <w:noProof/>
        </w:rPr>
        <w:t>Ο Οργανισμός στο πλαίσιο της λειτουργίας του ως ΦΕΕ μπορεί να αναλαμβάνει δραστηριότητες επικοινωνίας με δική του πρωτοβουλία εντός των αρμοδιοτήτων του για την επανεξέταση επιδόσεων και στο πλαίσιο αυτό εκπροσωπείται από τον διευθυντή επανεξέτασης επιδόσεων. Η διάθεση πόρων για δραστηριότητες επικοινωνίας δεν θίγει την αποτελεσματική άσκηση των καθηκόντων που αναφέρονται στον [τροποποιημένο SES2+]. Οι δραστηριότητες επικοινωνίας διεξάγονται σύμφωνα με τα συναφή σχέδια επικοινωνίας και διάδοσης που εγκρίνονται από το διοικητικό συμβούλιο σύμφωνα με το άρθρο 98 παράγραφος 2α στοιχείο ζ).»·</w:t>
      </w:r>
    </w:p>
    <w:p>
      <w:pPr>
        <w:pStyle w:val="Point0"/>
        <w:rPr>
          <w:noProof/>
        </w:rPr>
      </w:pPr>
      <w:r>
        <w:rPr>
          <w:noProof/>
        </w:rPr>
        <w:t>13)</w:t>
      </w:r>
      <w:r>
        <w:rPr>
          <w:noProof/>
        </w:rPr>
        <w:tab/>
        <w:t xml:space="preserve">το άρθρο 120 τροποποιείται ως εξής: </w:t>
      </w:r>
    </w:p>
    <w:p>
      <w:pPr>
        <w:pStyle w:val="Text1"/>
        <w:rPr>
          <w:noProof/>
        </w:rPr>
      </w:pPr>
      <w:r>
        <w:rPr>
          <w:noProof/>
        </w:rPr>
        <w:t>α)</w:t>
      </w:r>
      <w:r>
        <w:rPr>
          <w:noProof/>
        </w:rPr>
        <w:tab/>
        <w:t>στην παράγραφο 1 η εισαγωγική φράση αντικαθίσταται από το ακόλουθο κείμενο:</w:t>
      </w:r>
    </w:p>
    <w:p>
      <w:pPr>
        <w:pStyle w:val="Text1"/>
        <w:rPr>
          <w:noProof/>
        </w:rPr>
      </w:pPr>
      <w:r>
        <w:rPr>
          <w:noProof/>
        </w:rPr>
        <w:t>«1. Με την επιφύλαξη άλλων εσόδων, τα έσοδα του Οργανισμού, εξαιρουμένων όσων αφορούν τα καθήκοντά του ως ΦΕΕ, περιλαμβάνουν:»,</w:t>
      </w:r>
    </w:p>
    <w:p>
      <w:pPr>
        <w:ind w:left="130" w:firstLine="720"/>
        <w:rPr>
          <w:noProof/>
        </w:rPr>
      </w:pPr>
      <w:r>
        <w:rPr>
          <w:noProof/>
        </w:rPr>
        <w:t>β)</w:t>
      </w:r>
      <w:r>
        <w:rPr>
          <w:noProof/>
        </w:rPr>
        <w:tab/>
        <w:t>η παράγραφος 3 αντικαθίσταται από το ακόλουθο κείμενο:</w:t>
      </w:r>
    </w:p>
    <w:p>
      <w:pPr>
        <w:rPr>
          <w:noProof/>
        </w:rPr>
      </w:pPr>
      <w:r>
        <w:rPr>
          <w:noProof/>
        </w:rPr>
        <w:t>«3. Τα έσοδα και οι δαπάνες για όλες τις δραστηριότητες που δεν καλύπτονται από το άρθρο 120α παράγραφος 1 ισοσκελίζονται.»,</w:t>
      </w:r>
    </w:p>
    <w:p>
      <w:pPr>
        <w:rPr>
          <w:noProof/>
        </w:rPr>
      </w:pPr>
      <w:r>
        <w:rPr>
          <w:noProof/>
        </w:rPr>
        <w:t>γ)</w:t>
      </w:r>
      <w:r>
        <w:rPr>
          <w:noProof/>
        </w:rPr>
        <w:tab/>
        <w:t>η παράγραφος 5 αντικαθίσταται από το ακόλουθο κείμενο:</w:t>
      </w:r>
    </w:p>
    <w:p>
      <w:pPr>
        <w:rPr>
          <w:noProof/>
        </w:rPr>
      </w:pPr>
      <w:r>
        <w:rPr>
          <w:noProof/>
        </w:rPr>
        <w:t>«5. Ο Οργανισμός προσαρμόζει, κατά τη διάρκεια του οικονομικού έτους, τον προγραμματισμό του προσωπικού του και τη διαχείριση των δραστηριοτήτων που χρηματοδοτούνται από πόρους που συνδέονται με τα τέλη και δικαιώματα για δραστηριότητες πιστοποίησης κατά τρόπο που να αντιμετωπίζει γρήγορα τον εργασιακό φόρτο και τις διακυμάνσεις των εν λόγω εσόδων.»,</w:t>
      </w:r>
    </w:p>
    <w:p>
      <w:pPr>
        <w:rPr>
          <w:noProof/>
        </w:rPr>
      </w:pPr>
      <w:r>
        <w:rPr>
          <w:noProof/>
        </w:rPr>
        <w:t>δ)</w:t>
      </w:r>
      <w:r>
        <w:rPr>
          <w:noProof/>
        </w:rPr>
        <w:tab/>
        <w:t>στην παράγραφο 6, το πρώτο εδάφιο αντικαθίσταται από το ακόλουθο κείμενο:</w:t>
      </w:r>
    </w:p>
    <w:p>
      <w:pPr>
        <w:rPr>
          <w:noProof/>
        </w:rPr>
      </w:pPr>
      <w:r>
        <w:rPr>
          <w:noProof/>
        </w:rPr>
        <w:lastRenderedPageBreak/>
        <w:t>«Ο εκτελεστικός διευθυντής καταρτίζει, σε ετήσια βάση, σχέδιο κατάστασης προβλεπόμενων εσόδων και δαπανών του Οργανισμού για το επόμενο οικονομικό έτος, το οποίο περιλαμβάνει πίνακα προσωπικού, και, αφού ενσωματώσει το σχέδιο προβλέψεων των εσόδων και δαπανών για την επανεξέταση των επιδόσεων και τον κατάλογο των θέσεων για την επανεξέταση των επιδόσεων που αναφέρονται στο άρθρο 120α παράγραφος 7, διαβιβάζει το εν λόγω σχέδιο κατάστασης στο διοικητικό συμβούλιο μαζί με επεξηγηματικό υλικό για την κατάσταση του προϋπολογισμού. Το εν λόγω σχέδιο πίνακα προσωπικού, όσον αφορά τις θέσεις που χρηματοδοτούνται από τέλη και δικαιώματα τα οποία αναφέρονται στην παράγραφο 1, βασίζεται σε περιορισμένο σύνολο δεικτών εγκεκριμένων από την Επιτροπή για τη μέτρηση του φόρτου εργασίας και της αποδοτικότητας του Οργανισμού, και καθορίζει τους αναγκαίους πόρους για την κάλυψη των αιτήσεων πιστοποίησης και άλλων δραστηριοτήτων του Οργανισμού με αποτελεσματικό και έγκαιρο τρόπο, συμπεριλαμβανομένων εκείνων που προκύπτουν από τις ανακατανομές αρμοδιότητας σύμφωνα με τα άρθρα 64 και 65.»·</w:t>
      </w:r>
    </w:p>
    <w:p>
      <w:pPr>
        <w:pStyle w:val="Point0"/>
        <w:rPr>
          <w:noProof/>
        </w:rPr>
      </w:pPr>
      <w:r>
        <w:rPr>
          <w:noProof/>
        </w:rPr>
        <w:t>14)</w:t>
      </w:r>
      <w:r>
        <w:rPr>
          <w:noProof/>
        </w:rPr>
        <w:tab/>
        <w:t>παρεμβάλλεται το ακόλουθο άρθρο 120α:</w:t>
      </w:r>
    </w:p>
    <w:p>
      <w:pPr>
        <w:widowControl w:val="0"/>
        <w:spacing w:line="360" w:lineRule="auto"/>
        <w:ind w:left="360"/>
        <w:rPr>
          <w:rFonts w:eastAsia="Times New Roman"/>
          <w:noProof/>
          <w:szCs w:val="24"/>
        </w:rPr>
      </w:pPr>
      <w:r>
        <w:rPr>
          <w:noProof/>
        </w:rPr>
        <w:t>«</w:t>
      </w:r>
      <w:r>
        <w:rPr>
          <w:i/>
          <w:noProof/>
          <w:szCs w:val="24"/>
        </w:rPr>
        <w:t>Άρθρο 120α</w:t>
      </w:r>
    </w:p>
    <w:p>
      <w:pPr>
        <w:widowControl w:val="0"/>
        <w:spacing w:line="360" w:lineRule="auto"/>
        <w:ind w:left="360"/>
        <w:rPr>
          <w:rFonts w:eastAsia="Times New Roman"/>
          <w:b/>
          <w:noProof/>
          <w:szCs w:val="24"/>
        </w:rPr>
      </w:pPr>
      <w:r>
        <w:rPr>
          <w:b/>
          <w:noProof/>
          <w:szCs w:val="24"/>
        </w:rPr>
        <w:t>Προϋπολογισμός του Οργανισμού για τα καθήκοντά του ως ΦΕΕ</w:t>
      </w:r>
    </w:p>
    <w:p>
      <w:pPr>
        <w:pStyle w:val="ManualNumPar1"/>
        <w:rPr>
          <w:noProof/>
        </w:rPr>
      </w:pPr>
      <w:r>
        <w:t>1.</w:t>
      </w:r>
      <w:r>
        <w:tab/>
      </w:r>
      <w:r>
        <w:rPr>
          <w:noProof/>
        </w:rPr>
        <w:t>Ο Οργανισμός καταχωρίζει τα έσοδα και τις δαπάνες για την επανεξέταση των επιδόσεων χωριστά από τα λοιπά έσοδα και δαπάνες. Τα εν λόγω έσοδα και δαπάνες είναι ισοσκελισμένα, σύμφωνα με την παράγραφο 2 και με την επιφύλαξη της εν λόγω παραγράφου.</w:t>
      </w:r>
    </w:p>
    <w:p>
      <w:pPr>
        <w:pStyle w:val="ManualNumPar1"/>
        <w:rPr>
          <w:noProof/>
        </w:rPr>
      </w:pPr>
      <w:r>
        <w:t>2.</w:t>
      </w:r>
      <w:r>
        <w:tab/>
      </w:r>
      <w:r>
        <w:rPr>
          <w:noProof/>
        </w:rPr>
        <w:t>Τα πλεονάσματα που εμφανίζονται στον λογαριασμό ο οποίος αναφέρεται στην παράγραφο 1 μεταφέρονται στο αποθεματικό κεφάλαιο που έχει συσταθεί σύμφωνα με την παράγραφο 6. Οι ζημίες που εμφανίζονται στον λογαριασμό ο οποίος αναφέρεται στην παράγραφο 1 καλύπτονται με μεταφορές από το εν λόγω αποθεματικό κεφάλαιο. Όταν εμφανίζεται επανειλημμένα σημαντικό θετικό ή αρνητικό αποτέλεσμα του προϋπολογισμού, αναθεωρείται το επίπεδο των τελών και των δικαιωμάτων που αναφέρονται στο άρθρο 126α παράγραφος 3 στοιχεία α) και δ).</w:t>
      </w:r>
    </w:p>
    <w:p>
      <w:pPr>
        <w:pStyle w:val="ManualNumPar1"/>
        <w:rPr>
          <w:noProof/>
        </w:rPr>
      </w:pPr>
      <w:r>
        <w:t>3.</w:t>
      </w:r>
      <w:r>
        <w:tab/>
      </w:r>
      <w:r>
        <w:rPr>
          <w:noProof/>
        </w:rPr>
        <w:t>Τα έσοδα του Οργανισμού για τα καθήκοντά του ως ΦΕΕ περιλαμβάνουν:</w:t>
      </w:r>
    </w:p>
    <w:p>
      <w:pPr>
        <w:pStyle w:val="Point1"/>
        <w:rPr>
          <w:noProof/>
        </w:rPr>
      </w:pPr>
      <w:r>
        <w:rPr>
          <w:noProof/>
        </w:rPr>
        <w:t>α)</w:t>
      </w:r>
      <w:r>
        <w:rPr>
          <w:noProof/>
        </w:rPr>
        <w:tab/>
        <w:t xml:space="preserve">τέλη που εισπράττει ο Οργανισμός στο πλαίσιο της λειτουργίας του ως ΦΕΕ από τους ορισθέντες παρόχους υπηρεσιών ελέγχου εναέριας κυκλοφορίας για υπηρεσίες σε σχέση με την αξιολόγηση του σχεδίου επιδόσεων, τον καθορισμό στόχων και την παρακολούθηση· </w:t>
      </w:r>
    </w:p>
    <w:p>
      <w:pPr>
        <w:pStyle w:val="Point1"/>
        <w:rPr>
          <w:noProof/>
        </w:rPr>
      </w:pPr>
      <w:r>
        <w:rPr>
          <w:noProof/>
        </w:rPr>
        <w:t>β)</w:t>
      </w:r>
      <w:r>
        <w:rPr>
          <w:noProof/>
        </w:rPr>
        <w:tab/>
        <w:t>ετήσιες συνεισφορές που καταβάλλονται από τους ορισθέντες παρόχους υπηρεσιών ελέγχου εναέριας κυκλοφορίας, με βάση τις ετήσιες εκτιμώμενες δαπάνες που σχετίζονται με τις δραστηριότητες για την επανεξέταση των επιδόσεων τις οποίες θα διεκπεραιώνει ο Οργανισμός στο πλαίσιο της λειτουργίας του ως ΦΕΕ, όπως απαιτείται από τον [τροποποιημένο SES2+] για κάθε κατηγορία ορισθέντων παρόχων υπηρεσιών ελέγχου εναέριας κυκλοφορίας·</w:t>
      </w:r>
    </w:p>
    <w:p>
      <w:pPr>
        <w:pStyle w:val="Point1"/>
        <w:rPr>
          <w:noProof/>
        </w:rPr>
      </w:pPr>
      <w:r>
        <w:rPr>
          <w:noProof/>
        </w:rPr>
        <w:t>γ)</w:t>
      </w:r>
      <w:r>
        <w:rPr>
          <w:noProof/>
        </w:rPr>
        <w:tab/>
        <w:t xml:space="preserve">οποιαδήποτε εθελοντική χρηματοδοτική συνεισφορά από τα κράτη μέλη ή τις εθνικές εποπτικές αρχές που αναφέρονται στο άρθρο 3 του [τροποποιημένου SES2+]· </w:t>
      </w:r>
    </w:p>
    <w:p>
      <w:pPr>
        <w:pStyle w:val="Point1"/>
        <w:rPr>
          <w:noProof/>
        </w:rPr>
      </w:pPr>
      <w:r>
        <w:rPr>
          <w:noProof/>
        </w:rPr>
        <w:lastRenderedPageBreak/>
        <w:t>δ)</w:t>
      </w:r>
      <w:r>
        <w:rPr>
          <w:noProof/>
        </w:rPr>
        <w:tab/>
        <w:t xml:space="preserve">χρεώσεις για δημοσιεύσεις και κάθε άλλη υπηρεσία την οποία παρέχει ο Οργανισμός στο πλαίσιο της λειτουργίας του ως ΦΕΕ· </w:t>
      </w:r>
    </w:p>
    <w:p>
      <w:pPr>
        <w:pStyle w:val="Point1"/>
        <w:rPr>
          <w:noProof/>
        </w:rPr>
      </w:pPr>
      <w:r>
        <w:rPr>
          <w:noProof/>
        </w:rPr>
        <w:t>ε)</w:t>
      </w:r>
      <w:r>
        <w:rPr>
          <w:noProof/>
        </w:rPr>
        <w:tab/>
        <w:t xml:space="preserve">οποιαδήποτε συνεισφορά τρίτων χωρών ή άλλων φορέων, υπό τον όρο ότι η εν λόγω συνεισφορά δεν θίγει την ανεξαρτησία και την αμεροληψία του Οργανισμού στο πλαίσιο της λειτουργίας του ως ΦΕΕ. </w:t>
      </w:r>
    </w:p>
    <w:p>
      <w:pPr>
        <w:pStyle w:val="ManualNumPar1"/>
        <w:rPr>
          <w:noProof/>
        </w:rPr>
      </w:pPr>
      <w:r>
        <w:t>4.</w:t>
      </w:r>
      <w:r>
        <w:tab/>
      </w:r>
      <w:r>
        <w:rPr>
          <w:noProof/>
        </w:rPr>
        <w:t xml:space="preserve">Όλα τα έσοδα και οι δαπάνες του Οργανισμού για τα καθήκοντά του ως ΦΕΕ αποτελούν αντικείμενο προβλέψεων για κάθε οικονομικό έτος, το οποίο συμπίπτει με το ημερολογιακό έτος, και εγγράφονται στον προϋπολογισμό του. </w:t>
      </w:r>
    </w:p>
    <w:p>
      <w:pPr>
        <w:pStyle w:val="ManualNumPar1"/>
        <w:rPr>
          <w:noProof/>
        </w:rPr>
      </w:pPr>
      <w:r>
        <w:t>5.</w:t>
      </w:r>
      <w:r>
        <w:tab/>
      </w:r>
      <w:r>
        <w:rPr>
          <w:noProof/>
        </w:rPr>
        <w:t>Τα έσοδα που εισπράττει ο Οργανισμός για τα καθήκοντά του ως ΦΕΕ δεν πρέπει να διακυβεύουν την ουδετερότητα, την ανεξαρτησία ή την αντικειμενικότητά του.</w:t>
      </w:r>
    </w:p>
    <w:p>
      <w:pPr>
        <w:pStyle w:val="ManualNumPar1"/>
        <w:rPr>
          <w:noProof/>
        </w:rPr>
      </w:pPr>
      <w:r>
        <w:t>6.</w:t>
      </w:r>
      <w:r>
        <w:tab/>
      </w:r>
      <w:r>
        <w:rPr>
          <w:noProof/>
        </w:rPr>
        <w:t>Ο Οργανισμός στο πλαίσιο της λειτουργίας του ως ΦΕΕ συστήνει αποθεματικό κεφάλαιο το οποίο να καλύπτει ένα έτος των δαπανών λειτουργίας του, ώστε να εξασφαλίζεται η συνέχεια των δραστηριοτήτων του και η εκτέλεση των καθηκόντων του. Το εν λόγω αποθεματικό κεφάλαιο επανεξετάζεται σε ετήσια βάση ώστε να εξασφαλίζεται ότι περιορίζεται στις ετήσιες ανάγκες.</w:t>
      </w:r>
    </w:p>
    <w:p>
      <w:pPr>
        <w:pStyle w:val="ManualNumPar1"/>
        <w:rPr>
          <w:noProof/>
        </w:rPr>
      </w:pPr>
      <w:r>
        <w:t>7.</w:t>
      </w:r>
      <w:r>
        <w:tab/>
      </w:r>
      <w:r>
        <w:rPr>
          <w:noProof/>
        </w:rPr>
        <w:t xml:space="preserve">Ο διευθυντής επανεξέτασης επιδόσεων καταρτίζει, σε ετήσια βάση, σχέδιο πρόβλεψης των εσόδων και δαπανών για την επανεξέταση των επιδόσεων για το επόμενο έτος, συνοδευόμενο από τον κατάλογο των θέσεων για την επανεξέταση των επιδόσεων και τα υποβάλλει στον εκτελεστικό διευθυντή ώστε να ενσωματωθούν στο σχέδιο κατάστασης προβλέψεων των εσόδων και δαπανών του Οργανισμού που αναφέρεται στο άρθρο 120 παράγραφος 6. </w:t>
      </w:r>
    </w:p>
    <w:p>
      <w:pPr>
        <w:ind w:left="850"/>
        <w:rPr>
          <w:noProof/>
        </w:rPr>
      </w:pPr>
      <w:r>
        <w:rPr>
          <w:noProof/>
        </w:rPr>
        <w:t>Ο εκτελεστικός διευθυντής ή το διοικητικό συμβούλιο μπορεί να επιφέρει αλλαγές στο σχέδιο προβλέψεων των εσόδων και δαπανών, καθώς και στον κατάλογο των θέσεων για την επανεξέταση των επιδόσεων κατόπιν έγκρισης από τον διευθυντή επανεξέτασης επιδόσεων.</w:t>
      </w:r>
    </w:p>
    <w:p>
      <w:pPr>
        <w:ind w:left="850"/>
        <w:rPr>
          <w:noProof/>
        </w:rPr>
      </w:pPr>
      <w:r>
        <w:rPr>
          <w:noProof/>
        </w:rPr>
        <w:t>Όταν ο εκτελεστικός διευθυντής και ο διευθυντής επανεξέτασης επιδόσεων δεν καταλήγουν σε συμφωνία σχετικά με το σχέδιο προβλέψεων των εσόδων και δαπανών για την επανεξέταση των επιδόσεων, ο διευθυντής επανεξέτασης επιδόσεων συντάσσει γνώμη την οποία ο εκτελεστικός διευθυντής επισυνάπτει στο σχέδιο κατάστασης προβλέψεων των εσόδων και δαπανών του Οργανισμού που αναφέρεται στο άρθρο 120 παράγραφος 6. Σε αυτή την περίπτωση, ο διευθυντής επανεξέτασης επιδόσεων έχει επίσης το δικαίωμα να υποβάλει τη γνώμη του στο διοικητικό συμβούλιο προτού αυτό εγκρίνει το προσωρινό σχέδιο προβλέψεων των εσόδων και δαπανών του Οργανισμού σύμφωνα με το άρθρο 120 παράγραφος 6 δεύτερο εδάφιο.</w:t>
      </w:r>
    </w:p>
    <w:p>
      <w:pPr>
        <w:pStyle w:val="ManualNumPar1"/>
        <w:rPr>
          <w:noProof/>
        </w:rPr>
      </w:pPr>
      <w:r>
        <w:t>8.</w:t>
      </w:r>
      <w:r>
        <w:tab/>
      </w:r>
      <w:r>
        <w:rPr>
          <w:noProof/>
        </w:rPr>
        <w:t xml:space="preserve">Οι ετήσιες συνεισφορές που αναφέρονται στην παράγραφο 3 στοιχείο β) εισπράττονται για χρονικό διάστημα πέντε οικονομικών ετών. Για τον σκοπό αυτόν, οι ετήσιες συνεισφορές καταβάλλονται για πρώτη φορά έως τις 31 Μαρτίου ([XXXX — έτος] — Υπηρεσία Εκδόσεων να προστεθεί το πρώτο οικονομικό έτος που αρχίζει μετά την έναρξη ισχύος του παρόντος κανονισμού), για το εν λόγω οικονομικό έτος, και την 31η Μαρτίου καθενός από τα επόμενα τέσσερα οικονομικά έτη, για τα εν λόγω οικονομικά έτη αντίστοιχα. </w:t>
      </w:r>
    </w:p>
    <w:p>
      <w:pPr>
        <w:ind w:left="850"/>
        <w:rPr>
          <w:noProof/>
        </w:rPr>
      </w:pPr>
      <w:r>
        <w:rPr>
          <w:noProof/>
        </w:rPr>
        <w:t>Η Επιτροπή εκδίδει εκτελεστικές πράξεις για τον καθορισμό λεπτομερών κανόνων που ορίζουν τον τρόπο υπολογισμού των ετήσιων συνεισφορών των ορισθέντων παρόχων υπηρεσιών ελέγχου εναέριας κυκλοφορίας που αναφέρονται στην παράγραφος 2 στοιχείο β), σύμφωνα με το άρθρο 126β.</w:t>
      </w:r>
    </w:p>
    <w:p>
      <w:pPr>
        <w:ind w:left="850"/>
        <w:rPr>
          <w:noProof/>
        </w:rPr>
      </w:pPr>
      <w:r>
        <w:rPr>
          <w:noProof/>
        </w:rPr>
        <w:lastRenderedPageBreak/>
        <w:t>Οι εν λόγω εκτελεστικές πράξεις εκδίδονται σύμφωνα με τη διαδικασία εξέτασης που αναφέρεται στο άρθρο 127 παράγραφος 3.»·</w:t>
      </w:r>
    </w:p>
    <w:p>
      <w:pPr>
        <w:pStyle w:val="Point0"/>
        <w:rPr>
          <w:noProof/>
        </w:rPr>
      </w:pPr>
      <w:r>
        <w:rPr>
          <w:noProof/>
        </w:rPr>
        <w:t>15)</w:t>
      </w:r>
      <w:r>
        <w:rPr>
          <w:noProof/>
        </w:rPr>
        <w:tab/>
        <w:t>το άρθρο 121 τροποποιείται ως εξής:</w:t>
      </w:r>
    </w:p>
    <w:p>
      <w:pPr>
        <w:rPr>
          <w:noProof/>
        </w:rPr>
      </w:pPr>
      <w:r>
        <w:rPr>
          <w:noProof/>
        </w:rPr>
        <w:t>α) η παράγραφος 1 αντικαθίσταται από το ακόλουθο κείμενο:</w:t>
      </w:r>
    </w:p>
    <w:p>
      <w:pPr>
        <w:rPr>
          <w:noProof/>
        </w:rPr>
      </w:pPr>
      <w:r>
        <w:rPr>
          <w:noProof/>
        </w:rPr>
        <w:t>«1. Ο προϋπολογισμός του Οργανισμού εκτελείται από τον εκτελεστικό διευθυντή. Ωστόσο, όσον αφορά τα έσοδα και τις δαπάνες που σχετίζονται με τη λειτουργία του Οργανισμού ως ΦΕΕ, εκτελείται από τον διευθυντή επανεξέτασης επιδόσεων.»·</w:t>
      </w:r>
    </w:p>
    <w:p>
      <w:pPr>
        <w:spacing w:line="360" w:lineRule="auto"/>
        <w:rPr>
          <w:rFonts w:eastAsia="Times New Roman"/>
          <w:noProof/>
          <w:szCs w:val="24"/>
        </w:rPr>
      </w:pPr>
      <w:r>
        <w:rPr>
          <w:noProof/>
        </w:rPr>
        <w:t>β) η παράγραφος 8 αντικαθίσταται από το ακόλουθο κείμενο:</w:t>
      </w:r>
    </w:p>
    <w:p>
      <w:pPr>
        <w:rPr>
          <w:noProof/>
        </w:rPr>
      </w:pPr>
      <w:r>
        <w:rPr>
          <w:noProof/>
        </w:rPr>
        <w:t>«8. Ο εκτελεστικός διευθυντής αποστέλλει στο Ελεγκτικό Συνέδριο απάντηση στις παρατηρήσεις του έως τις 30 Σεπτεμβρίου του επομένου δημοσιονομικού έτους. Κοινοποιεί επίσης την εν λόγω απάντηση στο διοικητικό συμβούλιο και στην Επιτροπή. Όταν πρόκειται για δραστηριότητες σχετικά με την επανεξέταση των επιδόσεων, η εν λόγω απάντηση συντάσσεται από κοινού με τον διευθυντή επανεξέτασης επιδόσεων.»·</w:t>
      </w:r>
    </w:p>
    <w:p>
      <w:pPr>
        <w:spacing w:line="360" w:lineRule="auto"/>
        <w:rPr>
          <w:rFonts w:eastAsia="Times New Roman"/>
          <w:noProof/>
          <w:szCs w:val="24"/>
        </w:rPr>
      </w:pPr>
      <w:r>
        <w:rPr>
          <w:noProof/>
        </w:rPr>
        <w:t>γ) η παράγραφος 10 αντικαθίσταται από το ακόλουθο κείμενο:</w:t>
      </w:r>
    </w:p>
    <w:p>
      <w:pPr>
        <w:rPr>
          <w:noProof/>
        </w:rPr>
      </w:pPr>
      <w:r>
        <w:rPr>
          <w:noProof/>
        </w:rPr>
        <w:t>«10. Το Ευρωπαϊκό Κοινοβούλιο, έπειτα από σύσταση του Συμβουλίου που αποφασίζει με ειδική πλειοψηφία, αποφασίζει, πριν από τις 15 Μαΐου του έτους n + 2, για τη χορήγηση απαλλαγής στον εκτελεστικό διευθυντή σχετικά με την εκτέλεση του προϋπολογισμού του έτους, καθώς και για τη χορήγηση απαλλαγής στον διευθυντή επανεξέτασης επιδόσεων σχετικά με την εκτέλεση του προϋπολογισμού του Οργανισμού για την επανεξέταση των επιδόσεων για το έτος n.»·</w:t>
      </w:r>
    </w:p>
    <w:p>
      <w:pPr>
        <w:pStyle w:val="Point0"/>
        <w:rPr>
          <w:noProof/>
        </w:rPr>
      </w:pPr>
      <w:r>
        <w:rPr>
          <w:noProof/>
        </w:rPr>
        <w:t>16)</w:t>
      </w:r>
      <w:r>
        <w:rPr>
          <w:noProof/>
        </w:rPr>
        <w:tab/>
        <w:t>στο άρθρο 124 παρεμβάλλονται οι ακόλουθες παράγραφοι 4, 5 και 6:</w:t>
      </w:r>
    </w:p>
    <w:p>
      <w:pPr>
        <w:rPr>
          <w:noProof/>
        </w:rPr>
      </w:pPr>
      <w:r>
        <w:rPr>
          <w:noProof/>
        </w:rPr>
        <w:t>«4. Οι παράγραφοι 1, 2 και 3 δεν εφαρμόζονται για τον Οργανισμό στο πλαίσιο της λειτουργίας του ως ΦΕΕ. Σε συνδυασμό με την αξιολόγηση που αναφέρεται στο άρθρο 43 του [τροποποιημένου SES2+], η Επιτροπή, εντός της προθεσμίας που ορίζεται στον εν λόγω κανονισμό, προβαίνει σε αξιολόγηση προκειμένου να εξετάσει τις επιδόσεις του Οργανισμού ως ΦΕΕ σε σχέση με τους στόχους, τα καθήκοντα και τις εξουσίες του. Στην αξιολόγηση εξετάζονται ειδικότερα η ενδεχόμενη ανάγκη τροποποίησης των καθηκόντων και των εξουσιών του Οργανισμού στο πλαίσιο της λειτουργίας του ως ΦΕΕ, καθώς και οι δημοσιονομικές επιπτώσεις τυχόν τροποποίησης τέτοιου είδους.</w:t>
      </w:r>
    </w:p>
    <w:p>
      <w:pPr>
        <w:rPr>
          <w:noProof/>
        </w:rPr>
      </w:pPr>
      <w:r>
        <w:rPr>
          <w:noProof/>
        </w:rPr>
        <w:t>5. Εάν η Επιτροπή κρίνει ότι η συνέχιση της ύπαρξης της λειτουργίας ΦΕΕ δεν δικαιολογείται πλέον ως προς τους καθορισμένους στόχους, τα καθήκοντα και τις εξουσίες του, δύναται να εισηγηθεί την ανάλογη τροποποίηση του παρόντος κανονισμού και του [τροποποιημένου SES2+].</w:t>
      </w:r>
    </w:p>
    <w:p>
      <w:pPr>
        <w:rPr>
          <w:noProof/>
        </w:rPr>
      </w:pPr>
      <w:r>
        <w:rPr>
          <w:noProof/>
        </w:rPr>
        <w:t>6. Η Επιτροπή διαβιβάζει στο Ευρωπαϊκό Κοινοβούλιο, το Συμβούλιο και το διοικητικό συμβούλιο τα πορίσματα της αξιολόγησης σχετικά με τη δραστηριότητα του Οργανισμού ως ΦΕΕ μαζί με τα συμπεράσματά της. Τα πορίσματα της αξιολόγησης και οι συστάσεις δημοσιοποιούνται.»·</w:t>
      </w:r>
    </w:p>
    <w:p>
      <w:pPr>
        <w:pStyle w:val="Point0"/>
        <w:rPr>
          <w:noProof/>
        </w:rPr>
      </w:pPr>
      <w:r>
        <w:rPr>
          <w:noProof/>
        </w:rPr>
        <w:t>17)</w:t>
      </w:r>
      <w:r>
        <w:rPr>
          <w:noProof/>
        </w:rPr>
        <w:tab/>
        <w:t>στο άρθρο 126 προστίθεται η ακόλουθη παράγραφος 5:</w:t>
      </w:r>
    </w:p>
    <w:p>
      <w:pPr>
        <w:rPr>
          <w:noProof/>
        </w:rPr>
      </w:pPr>
      <w:r>
        <w:rPr>
          <w:noProof/>
        </w:rPr>
        <w:t>«5. Οι διατάξεις του παρόντος άρθρου δεν εφαρμόζονται για τις δραστηριότητες του Οργανισμού στο πλαίσιο της λειτουργίας του ως ΦΕΕ.»·</w:t>
      </w:r>
    </w:p>
    <w:p>
      <w:pPr>
        <w:pStyle w:val="Point0"/>
        <w:rPr>
          <w:noProof/>
        </w:rPr>
      </w:pPr>
      <w:r>
        <w:rPr>
          <w:noProof/>
        </w:rPr>
        <w:t>18)</w:t>
      </w:r>
      <w:r>
        <w:rPr>
          <w:noProof/>
        </w:rPr>
        <w:tab/>
        <w:t>παρεμβάλλονται τα ακόλουθα άρθρα 126α και 126β:</w:t>
      </w:r>
    </w:p>
    <w:p>
      <w:pPr>
        <w:widowControl w:val="0"/>
        <w:ind w:left="567"/>
        <w:rPr>
          <w:noProof/>
        </w:rPr>
      </w:pPr>
      <w:r>
        <w:rPr>
          <w:noProof/>
        </w:rPr>
        <w:t>«</w:t>
      </w:r>
      <w:r>
        <w:rPr>
          <w:i/>
          <w:noProof/>
        </w:rPr>
        <w:t>Άρθρο 126α</w:t>
      </w:r>
    </w:p>
    <w:p>
      <w:pPr>
        <w:widowControl w:val="0"/>
        <w:ind w:left="567"/>
        <w:rPr>
          <w:b/>
          <w:noProof/>
        </w:rPr>
      </w:pPr>
      <w:r>
        <w:rPr>
          <w:b/>
          <w:noProof/>
        </w:rPr>
        <w:t>Τέλη και δικαιώματα του Οργανισμού στο πλαίσιο της λειτουργίας του ως ΦΕΕ</w:t>
      </w:r>
    </w:p>
    <w:p>
      <w:pPr>
        <w:ind w:left="1417" w:hanging="567"/>
        <w:rPr>
          <w:noProof/>
        </w:rPr>
      </w:pPr>
      <w:r>
        <w:rPr>
          <w:noProof/>
        </w:rPr>
        <w:lastRenderedPageBreak/>
        <w:t>1.</w:t>
      </w:r>
      <w:r>
        <w:rPr>
          <w:noProof/>
        </w:rPr>
        <w:tab/>
        <w:t>Τέλη του Οργανισμού στο πλαίσιο της λειτουργίας του ως ΦΕΕ επιβάλλονται για τα εξής:</w:t>
      </w:r>
    </w:p>
    <w:p>
      <w:pPr>
        <w:pStyle w:val="Point1"/>
        <w:rPr>
          <w:noProof/>
        </w:rPr>
      </w:pPr>
      <w:r>
        <w:rPr>
          <w:noProof/>
        </w:rPr>
        <w:t>α)</w:t>
      </w:r>
      <w:r>
        <w:rPr>
          <w:noProof/>
        </w:rPr>
        <w:tab/>
        <w:t>την αξιολόγηση της κατανομής των δαπανών μεταξύ των υπηρεσιών κατά τη διαδρομή και των τερματικών υπηρεσιών αεροναυτιλίας, σύμφωνα με το άρθρο 13 παράγραφος 6 του [τροποποιημένου SES2+]·</w:t>
      </w:r>
    </w:p>
    <w:p>
      <w:pPr>
        <w:pStyle w:val="Point1"/>
        <w:rPr>
          <w:noProof/>
        </w:rPr>
      </w:pPr>
      <w:r>
        <w:rPr>
          <w:noProof/>
        </w:rPr>
        <w:t>β)</w:t>
      </w:r>
      <w:r>
        <w:rPr>
          <w:noProof/>
        </w:rPr>
        <w:tab/>
        <w:t>την αξιολόγηση, για κάθε αρχικό ή αναθεωρημένο προσχέδιο επιδόσεων που υποβάλλεται στον Οργανισμό στο πλαίσιο της λειτουργίας του ως ΦΕΕ, η οποία διενεργείται σύμφωνα με το άρθρο 13 παράγραφοι 7 έως 9 του [τροποποιημένου SES2+]·</w:t>
      </w:r>
    </w:p>
    <w:p>
      <w:pPr>
        <w:pStyle w:val="Point1"/>
        <w:rPr>
          <w:noProof/>
        </w:rPr>
      </w:pPr>
      <w:r>
        <w:rPr>
          <w:noProof/>
        </w:rPr>
        <w:t>γ)</w:t>
      </w:r>
      <w:r>
        <w:rPr>
          <w:noProof/>
        </w:rPr>
        <w:tab/>
        <w:t>όταν ο Οργανισμός ενεργεί ως εποπτική αρχή σύμφωνα με το άρθρο 3 παράγραφος 8 του [τροποποιημένου SES2+], την αξιολόγηση για κάθε αρχικό ή αναθεωρημένο προσχέδιο επιδόσεων που υποβάλλεται στον Οργανισμό στο πλαίσιο της λειτουργίας του ως ΦΕΕ, η οποία διενεργείται σύμφωνα με το άρθρο 14 παράγραφοι 6 έως 8 του [τροποποιημένου SES2+]·</w:t>
      </w:r>
    </w:p>
    <w:p>
      <w:pPr>
        <w:pStyle w:val="Point1"/>
        <w:rPr>
          <w:noProof/>
        </w:rPr>
      </w:pPr>
      <w:r>
        <w:rPr>
          <w:noProof/>
        </w:rPr>
        <w:t>δ)</w:t>
      </w:r>
      <w:r>
        <w:rPr>
          <w:noProof/>
        </w:rPr>
        <w:tab/>
        <w:t>τον καθορισμό στόχων επιδόσεων των ορισθέντων παρόχων υπηρεσιών ελέγχου εναέριας κυκλοφορίας σύμφωνα με το άρθρο 13 παράγραφος 9 του [τροποποιημένου SES2+]·</w:t>
      </w:r>
    </w:p>
    <w:p>
      <w:pPr>
        <w:pStyle w:val="Point1"/>
        <w:rPr>
          <w:noProof/>
        </w:rPr>
      </w:pPr>
      <w:r>
        <w:rPr>
          <w:noProof/>
        </w:rPr>
        <w:t>ε)</w:t>
      </w:r>
      <w:r>
        <w:rPr>
          <w:noProof/>
        </w:rPr>
        <w:tab/>
        <w:t>όταν ο Οργανισμός ενεργεί ως εποπτική αρχή σύμφωνα με το άρθρο 3 παράγραφος 8 του [τροποποιημένου SES2+], τον καθορισμό στόχων επιδόσεων των ορισθέντων παρόχων υπηρεσιών ελέγχου εναέριας κυκλοφορίας σύμφωνα με το άρθρο 14 παράγραφος 8 του [τροποποιημένου SES2+]·</w:t>
      </w:r>
    </w:p>
    <w:p>
      <w:pPr>
        <w:pStyle w:val="Point1"/>
        <w:rPr>
          <w:noProof/>
        </w:rPr>
      </w:pPr>
      <w:r>
        <w:rPr>
          <w:noProof/>
        </w:rPr>
        <w:t>στ)</w:t>
      </w:r>
      <w:r>
        <w:rPr>
          <w:noProof/>
        </w:rPr>
        <w:tab/>
        <w:t xml:space="preserve">την αξιολόγηση των αιτημάτων για άδειες αναθεώρησης των στόχων και των σχεδίων επιδόσεων των παρόχων υπηρεσιών ελέγχου εναέριας κυκλοφορίας σύμφωνα με το άρθρο 17 παράγραφοι 3 και 4 του [τροποποιημένου SES2+]· </w:t>
      </w:r>
    </w:p>
    <w:p>
      <w:pPr>
        <w:pStyle w:val="Point1"/>
        <w:rPr>
          <w:noProof/>
        </w:rPr>
      </w:pPr>
      <w:r>
        <w:rPr>
          <w:noProof/>
        </w:rPr>
        <w:t>ζ)</w:t>
      </w:r>
      <w:r>
        <w:rPr>
          <w:noProof/>
        </w:rPr>
        <w:tab/>
        <w:t>την επαλήθευση των τιμών μονάδας κατά την προετοιμασία του καθορισμού των εν λόγω τιμών από τις εθνικές εποπτικές αρχές, σύμφωνα με το άρθρο 21 του [τροποποιημένου SES2+]·</w:t>
      </w:r>
    </w:p>
    <w:p>
      <w:pPr>
        <w:pStyle w:val="Point1"/>
        <w:rPr>
          <w:noProof/>
        </w:rPr>
      </w:pPr>
      <w:r>
        <w:rPr>
          <w:noProof/>
        </w:rPr>
        <w:t>η)</w:t>
      </w:r>
      <w:r>
        <w:rPr>
          <w:noProof/>
        </w:rPr>
        <w:tab/>
        <w:t>την έκδοση εκθέσεων, όσον αφορά μεμονωμένους παρόχους υπηρεσιών ελέγχου εναέριας κυκλοφορίας, σχετικά με την παρακολούθηση των επιδόσεων σύμφωνα με το άρθρο 13 παράγραφος 11 του [τροποποιημένου SES2+] και, όταν ο Οργανισμός ενεργεί ως εποπτική αρχή σύμφωνα με το άρθρο 3 παράγραφος 8 του [τροποποιημένου SES2+] σύμφωνα με το άρθρο 14 παράγραφος 10 του [τροποποιημένου SES2+]·</w:t>
      </w:r>
    </w:p>
    <w:p>
      <w:pPr>
        <w:pStyle w:val="Point1"/>
        <w:rPr>
          <w:noProof/>
        </w:rPr>
      </w:pPr>
      <w:r>
        <w:rPr>
          <w:noProof/>
        </w:rPr>
        <w:t>θ)</w:t>
      </w:r>
      <w:r>
        <w:rPr>
          <w:noProof/>
        </w:rPr>
        <w:tab/>
        <w:t>τη θέσπιση διορθωτικών μέτρων σύμφωνα με το άρθρο 13 παράγραφος 11 του [τροποποιημένου SES2+], και, όταν ο Οργανισμός ενεργεί ως εποπτική αρχή σύμφωνα με το άρθρο 3 παράγραφος 8 του [τροποποιημένου SES2+], σύμφωνα με το άρθρο 14 παράγραφος 10 του εν λόγω κανονισμού·</w:t>
      </w:r>
    </w:p>
    <w:p>
      <w:pPr>
        <w:pStyle w:val="Point1"/>
        <w:rPr>
          <w:noProof/>
        </w:rPr>
      </w:pPr>
      <w:r>
        <w:rPr>
          <w:noProof/>
        </w:rPr>
        <w:t>ι)</w:t>
      </w:r>
      <w:r>
        <w:rPr>
          <w:noProof/>
        </w:rPr>
        <w:tab/>
        <w:t>τη διαδικασία προσφυγής.</w:t>
      </w:r>
    </w:p>
    <w:p>
      <w:pPr>
        <w:ind w:left="1417" w:hanging="567"/>
        <w:rPr>
          <w:noProof/>
        </w:rPr>
      </w:pPr>
      <w:r>
        <w:rPr>
          <w:noProof/>
        </w:rPr>
        <w:t xml:space="preserve">2. </w:t>
      </w:r>
      <w:r>
        <w:rPr>
          <w:noProof/>
        </w:rPr>
        <w:tab/>
        <w:t>Οι χρεώσεις για δημοσιεύσεις και παροχή κάθε άλλης υπηρεσίας από τον Οργανισμό στο πλαίσιο της λειτουργίας του ως ΦΕΕ όπως αναφέρεται στο άρθρο 120α παράγραφος 3 αντιστοιχεί στο πραγματικό κόστος κάθε παρεχόμενης υπηρεσίας.</w:t>
      </w:r>
    </w:p>
    <w:p>
      <w:pPr>
        <w:ind w:left="1417" w:hanging="567"/>
        <w:rPr>
          <w:noProof/>
        </w:rPr>
      </w:pPr>
      <w:r>
        <w:rPr>
          <w:noProof/>
        </w:rPr>
        <w:t>3.</w:t>
      </w:r>
      <w:r>
        <w:rPr>
          <w:noProof/>
        </w:rPr>
        <w:tab/>
        <w:t xml:space="preserve">Το ύψος των τελών και των δικαιωμάτων καθορίζεται από την Επιτροπή σύμφωνα με την παράγραφο 4. Τα τέλη και τα δικαιώματα καθορίζονται σε </w:t>
      </w:r>
      <w:r>
        <w:rPr>
          <w:noProof/>
        </w:rPr>
        <w:lastRenderedPageBreak/>
        <w:t>επίπεδο που εξασφαλίζει ότι τα σχετικά έσοδα καλύπτουν πλήρως το κόστος των δραστηριοτήτων που σχετίζονται με τις παρεχόμενες υπηρεσίες, και αποτρέπει τη σημαντική σώρευση πλεονάσματος. Όλες οι δαπάνες για μέλη του προσωπικού των οποίων οι θέσεις αντιστοιχούν αποκλειστικά στη λειτουργία του Οργανισμού ως ΦΕΕ, και ιδίως η αναλογική εισφορά του εργοδότη στο συνταξιοδοτικό σύστημα, αντανακλώνται στο εν λόγω κόστος. Τα τέλη και τα δικαιώματα χαρακτηρίζονται έσοδα ειδικού προορισμού για τον Οργανισμό στο πλαίσιο της λειτουργίας του ως ΦΕΕ για δραστηριότητες σχετικές με τις υπηρεσίες για τις οποίες χρεώνονται τέλη και δικαιώματα.</w:t>
      </w:r>
    </w:p>
    <w:p>
      <w:pPr>
        <w:ind w:left="1417" w:hanging="567"/>
        <w:rPr>
          <w:noProof/>
        </w:rPr>
      </w:pPr>
      <w:r>
        <w:rPr>
          <w:noProof/>
        </w:rPr>
        <w:t>4.</w:t>
      </w:r>
      <w:r>
        <w:rPr>
          <w:noProof/>
        </w:rPr>
        <w:tab/>
        <w:t>Η Επιτροπή εκδίδει εκτελεστικές πράξεις για τον καθορισμό λεπτομερών κανόνων σχετικά με τα τέλη και τα δικαιώματα που εισπράττει ο Οργανισμός για τη λειτουργία του ως ΦΕΕ, στις οποίες καθορίζεται ειδικότερα το ύψος των τελών και των δικαιωμάτων και ο τρόπος καταβολής τους. Οι εν λόγω εκτελεστικές πράξεις εκδίδονται σύμφωνα με τη διαδικασία εξέτασης που αναφέρεται στο άρθρο 127 παράγραφος 3.</w:t>
      </w:r>
    </w:p>
    <w:p>
      <w:pPr>
        <w:widowControl w:val="0"/>
        <w:ind w:firstLine="360"/>
        <w:rPr>
          <w:i/>
          <w:noProof/>
        </w:rPr>
      </w:pPr>
      <w:r>
        <w:rPr>
          <w:i/>
          <w:noProof/>
        </w:rPr>
        <w:t>Άρθρο 126β</w:t>
      </w:r>
    </w:p>
    <w:p>
      <w:pPr>
        <w:spacing w:line="360" w:lineRule="auto"/>
        <w:ind w:left="360"/>
        <w:rPr>
          <w:rFonts w:eastAsia="Times New Roman"/>
          <w:b/>
          <w:noProof/>
          <w:szCs w:val="24"/>
        </w:rPr>
      </w:pPr>
      <w:r>
        <w:rPr>
          <w:b/>
          <w:noProof/>
          <w:szCs w:val="24"/>
        </w:rPr>
        <w:t>Εκτελεστικές πράξεις σχετικά με τον υπολογισμό των ετήσιων συνεισφορών των ορισθέντων παρόχων υπηρεσιών ελέγχου εναέριας κυκλοφορίας</w:t>
      </w:r>
    </w:p>
    <w:p>
      <w:pPr>
        <w:widowControl w:val="0"/>
        <w:ind w:left="567"/>
        <w:rPr>
          <w:noProof/>
        </w:rPr>
      </w:pPr>
      <w:r>
        <w:rPr>
          <w:noProof/>
        </w:rPr>
        <w:t xml:space="preserve">Οι εκτελεστικές πράξεις που αναφέρονται στο άρθρο 120α παράγραφος 8 καθορίζουν τα εξής: </w:t>
      </w:r>
    </w:p>
    <w:p>
      <w:pPr>
        <w:ind w:left="1417" w:hanging="567"/>
        <w:rPr>
          <w:noProof/>
        </w:rPr>
      </w:pPr>
      <w:r>
        <w:rPr>
          <w:noProof/>
        </w:rPr>
        <w:t>α)</w:t>
      </w:r>
      <w:r>
        <w:rPr>
          <w:noProof/>
        </w:rPr>
        <w:tab/>
        <w:t>μεθοδολογία κατανομής των εκτιμώμενων δαπανών σε κατηγορίες ορισθέντων παρόχων υπηρεσιών ελέγχου εναέριας κυκλοφορίας, ως βάση για τον καθορισμό του μεριδίου συνεισφορών που πρέπει να καταβάλλουν οι ορισθέντες πάροχοι υπηρεσιών ελέγχου εναέριας κυκλοφορίας κάθε κατηγορίας·</w:t>
      </w:r>
    </w:p>
    <w:p>
      <w:pPr>
        <w:ind w:left="1417" w:hanging="567"/>
        <w:rPr>
          <w:noProof/>
        </w:rPr>
      </w:pPr>
      <w:r>
        <w:rPr>
          <w:noProof/>
        </w:rPr>
        <w:t>β)</w:t>
      </w:r>
      <w:r>
        <w:rPr>
          <w:noProof/>
        </w:rPr>
        <w:tab/>
        <w:t>κατάλληλα και αντικειμενικά κριτήρια για τον καθορισμό των ετήσιων συνεισφορών που καταβάλλονται από κάθε ορισθέντα πάροχο υπηρεσιών ελέγχου εναέριας κυκλοφορίας με βάση το μέγεθός του, ώστε οι συνεισφορές να αντικατοπτρίζουν κατά προσέγγιση τη σημασία των παρόχων στην αγορά.</w:t>
      </w:r>
    </w:p>
    <w:p>
      <w:pPr>
        <w:ind w:left="850"/>
        <w:rPr>
          <w:noProof/>
        </w:rPr>
      </w:pPr>
      <w:r>
        <w:rPr>
          <w:noProof/>
        </w:rPr>
        <w:t>Οι κατηγορίες που αναφέρονται στο πρώτο εδάφιο στοιχείο α) είναι, κατά πρώτον, πάροχοι υπηρεσιών ελέγχου εναέριας κυκλοφορίας κατά τη διαδρομή, δεύτερον, τερματικοί πάροχοι υπηρεσιών ελέγχου εναέριας κυκλοφορίας που υπόκεινται στην εποπτεία του Οργανισμού στο πλαίσιο της λειτουργίας του ως ΦΕΕ και, τρίτον, πάροχοι που προσφέρουν και τα δύο είδη υπηρεσιών. Τα κριτήρια που θεσπίζονται σύμφωνα με το στοιχείο β) διασφαλίζουν ειδικότερα την ίση μεταχείριση των ενδιαφερόμενων παρόχων, για κάθε είδος υπηρεσίας. Το μέγεθος των παρόχων υπηρεσιών ελέγχου εναέριας κυκλοφορίας υπολογίζεται με βάση το ποσό των πραγματικών εσόδων που παράγονται από την παροχή υπηρεσιών αεροναυτιλίας κατά την περίοδο αναφοράς που προηγείται της περιόδου αναφοράς κατά την οποία αρχίζει να ισχύει ο παρών κανονισμός.»·</w:t>
      </w:r>
    </w:p>
    <w:p>
      <w:pPr>
        <w:pStyle w:val="Point0"/>
        <w:rPr>
          <w:noProof/>
        </w:rPr>
      </w:pPr>
      <w:r>
        <w:rPr>
          <w:noProof/>
        </w:rPr>
        <w:t>19)</w:t>
      </w:r>
      <w:r>
        <w:rPr>
          <w:noProof/>
        </w:rPr>
        <w:tab/>
        <w:t>στο άρθρο 129 προστίθεται η ακόλουθη παράγραφος:</w:t>
      </w:r>
    </w:p>
    <w:p>
      <w:pPr>
        <w:rPr>
          <w:noProof/>
        </w:rPr>
      </w:pPr>
      <w:r>
        <w:rPr>
          <w:noProof/>
        </w:rPr>
        <w:t>«Οι διατάξεις του παρόντος άρθρου δεν εφαρμόζονται για τις δραστηριότητες του Οργανισμού στο πλαίσιο της λειτουργίας του ως ΦΕΕ.»·</w:t>
      </w:r>
    </w:p>
    <w:p>
      <w:pPr>
        <w:pStyle w:val="Point0"/>
        <w:rPr>
          <w:noProof/>
        </w:rPr>
      </w:pPr>
      <w:r>
        <w:rPr>
          <w:noProof/>
        </w:rPr>
        <w:t>20)</w:t>
      </w:r>
      <w:r>
        <w:rPr>
          <w:noProof/>
        </w:rPr>
        <w:tab/>
        <w:t>παρεμβάλλεται το ακόλουθο άρθρο 129α:</w:t>
      </w:r>
    </w:p>
    <w:p>
      <w:pPr>
        <w:spacing w:line="360" w:lineRule="auto"/>
        <w:ind w:left="360"/>
        <w:rPr>
          <w:rFonts w:eastAsia="Times New Roman"/>
          <w:noProof/>
          <w:szCs w:val="24"/>
        </w:rPr>
      </w:pPr>
      <w:r>
        <w:rPr>
          <w:noProof/>
        </w:rPr>
        <w:t>«</w:t>
      </w:r>
      <w:r>
        <w:rPr>
          <w:i/>
          <w:noProof/>
          <w:szCs w:val="24"/>
        </w:rPr>
        <w:t>Άρθρο 129α</w:t>
      </w:r>
    </w:p>
    <w:p>
      <w:pPr>
        <w:spacing w:line="360" w:lineRule="auto"/>
        <w:ind w:left="360"/>
        <w:rPr>
          <w:rFonts w:eastAsia="Times New Roman"/>
          <w:b/>
          <w:noProof/>
          <w:szCs w:val="24"/>
        </w:rPr>
      </w:pPr>
      <w:r>
        <w:rPr>
          <w:b/>
          <w:noProof/>
          <w:szCs w:val="24"/>
        </w:rPr>
        <w:lastRenderedPageBreak/>
        <w:t>Συμφωνίες συνεργασίας για την επανεξέταση επιδόσεων</w:t>
      </w:r>
    </w:p>
    <w:p>
      <w:pPr>
        <w:ind w:left="1417" w:hanging="567"/>
        <w:rPr>
          <w:noProof/>
        </w:rPr>
      </w:pPr>
      <w:r>
        <w:rPr>
          <w:noProof/>
        </w:rPr>
        <w:t>1.</w:t>
      </w:r>
      <w:r>
        <w:rPr>
          <w:noProof/>
        </w:rPr>
        <w:tab/>
        <w:t>Όσον αφορά τις δραστηριότητες του Οργανισμού ως ΦΕΕ, ο Οργανισμός είναι ανοικτός στη συμμετοχή τρίτων χωρών οι οποίες έχουν συνάψει συμφωνίες με την Ένωση και έχουν θεσπίσει και εφαρμόζουν τους σχετικούς κανόνες του δικαίου της Ένωσης στον τομέα της διαχείρισης της εναέριας κυκλοφορίας, συμπεριλαμβανομένων, ιδίως, των κανόνων για τις ανεξάρτητες εθνικές εποπτικές αρχές και για τον μηχανισμό επιδόσεων και το σύστημα χρέωσης.</w:t>
      </w:r>
    </w:p>
    <w:p>
      <w:pPr>
        <w:ind w:left="1417" w:hanging="567"/>
        <w:rPr>
          <w:noProof/>
        </w:rPr>
      </w:pPr>
      <w:r>
        <w:rPr>
          <w:noProof/>
        </w:rPr>
        <w:t>2.</w:t>
      </w:r>
      <w:r>
        <w:rPr>
          <w:noProof/>
        </w:rPr>
        <w:tab/>
        <w:t>Με την επιφύλαξη της σύναψης συμφωνίας για τον σκοπό αυτό μεταξύ της Ένωσης και τρίτων χωρών όπως αναφέρεται στην παράγραφο 2, ο Οργανισμός στο πλαίσιο της λειτουργίας του ως ΦΕΕ μπορεί επίσης να ασκεί τα καθήκοντά του σύμφωνα με τον [τροποποιημένο SES2+] όσον αφορά τρίτες χώρες, υπό τον όρο ότι οι εν λόγω τρίτες χώρες έχουν θεσπίσει και εφαρμόζουν τους σχετικούς κανόνες σύμφωνα με την παράγραφο 2 και έχουν εξουσιοδοτήσει τον Οργανισμό στο πλαίσιο της λειτουργίας του ως ΦΕΕ να συντονίζει τις δραστηριότητες των εθνικών εποπτικών αρχών τους με εκείνες των εθνικών εποπτικών αρχών των κρατών μελών.</w:t>
      </w:r>
    </w:p>
    <w:p>
      <w:pPr>
        <w:ind w:left="1417" w:hanging="567"/>
        <w:rPr>
          <w:noProof/>
        </w:rPr>
      </w:pPr>
      <w:r>
        <w:rPr>
          <w:noProof/>
        </w:rPr>
        <w:t>3.</w:t>
      </w:r>
      <w:r>
        <w:rPr>
          <w:noProof/>
        </w:rPr>
        <w:tab/>
        <w:t>Οι συμφωνίες που αναφέρονται στην παράγραφο 2 προσδιορίζουν τον χαρακτήρα, το πεδίο εφαρμογής και τις διαδικαστικές πτυχές της συμμετοχής των εν λόγω χωρών στις εργασίες του Οργανισμού στο πλαίσιο της λειτουργίας του ως ΦΕΕ και περιλαμβάνουν διατάξεις σχετικά με τις χρηματοδοτικές συνεισφορές και το προσωπικό. Οι εν λόγω συμφωνίες μπορούν να προβλέπουν τη θέσπιση ρυθμίσεων εργασίας.»·</w:t>
      </w:r>
    </w:p>
    <w:p>
      <w:pPr>
        <w:pStyle w:val="Point0"/>
        <w:rPr>
          <w:noProof/>
        </w:rPr>
      </w:pPr>
      <w:r>
        <w:rPr>
          <w:noProof/>
        </w:rPr>
        <w:t>21)</w:t>
      </w:r>
      <w:r>
        <w:rPr>
          <w:noProof/>
        </w:rPr>
        <w:tab/>
        <w:t>στο παράρτημα VIII παρεμβάλλεται το ακόλουθο σημείο 2.3α:</w:t>
      </w:r>
    </w:p>
    <w:p>
      <w:pPr>
        <w:ind w:left="360"/>
        <w:rPr>
          <w:bCs/>
          <w:noProof/>
        </w:rPr>
      </w:pPr>
      <w:r>
        <w:rPr>
          <w:noProof/>
        </w:rPr>
        <w:t xml:space="preserve">«2.3α. Υπηρεσίες δεδομένων εναέριας κυκλοφορίας </w:t>
      </w:r>
    </w:p>
    <w:p>
      <w:pPr>
        <w:ind w:left="1080" w:hanging="720"/>
        <w:rPr>
          <w:noProof/>
        </w:rPr>
      </w:pPr>
      <w:r>
        <w:rPr>
          <w:noProof/>
        </w:rPr>
        <w:t xml:space="preserve">2.3α.1. Τα συλλεχθέντα δεδομένα εναέριας κυκλοφορίας είναι επαρκούς ποιότητας, πλήρη, επικαιροποιημένα, από έγκυρη πηγή και παρέχονται έγκαιρα. </w:t>
      </w:r>
    </w:p>
    <w:p>
      <w:pPr>
        <w:ind w:left="1080" w:hanging="720"/>
        <w:rPr>
          <w:noProof/>
        </w:rPr>
      </w:pPr>
      <w:r>
        <w:rPr>
          <w:noProof/>
        </w:rPr>
        <w:t xml:space="preserve">2.3α.2. Οι υπηρεσίες δεδομένων εναέριας κυκλοφορίας επιτυγχάνουν και διατηρούν επαρκείς επιδόσεις από πλευράς διαθεσιμότητας, ακεραιότητας, συνέχειας και χρονικής ακρίβειας για την ικανοποίηση των αναγκών των χρηστών. </w:t>
      </w:r>
    </w:p>
    <w:p>
      <w:pPr>
        <w:ind w:left="1080" w:hanging="720"/>
        <w:rPr>
          <w:noProof/>
        </w:rPr>
      </w:pPr>
      <w:r>
        <w:rPr>
          <w:noProof/>
        </w:rPr>
        <w:t>2.3α.3 Τα συστήματα και τα όργανα που παρέχουν υπηρεσίες δεδομένων εναέριας κυκλοφορίας σχεδιάζονται, παράγονται και συντηρούνται ορθά, ώστε να εξασφαλίζεται ότι εκτελούν τον προορισμό τους.</w:t>
      </w:r>
    </w:p>
    <w:p>
      <w:pPr>
        <w:ind w:left="1080" w:hanging="720"/>
        <w:rPr>
          <w:noProof/>
        </w:rPr>
      </w:pPr>
      <w:r>
        <w:rPr>
          <w:noProof/>
        </w:rPr>
        <w:t>2.3α.4. Η διάδοση των εν λόγω δεδομένων σε χρήστες του εναέριου χώρου είναι έγκαιρη και πραγματοποιείται με τη χρήση επαρκώς αξιόπιστων και ταχέων μέσων επικοινωνίας, προστατευμένων από ακούσια ή εκούσια παρεμβολή και αλλοίωση.».</w:t>
      </w:r>
    </w:p>
    <w:p>
      <w:pPr>
        <w:rPr>
          <w:noProof/>
        </w:rPr>
      </w:pPr>
    </w:p>
    <w:p>
      <w:pPr>
        <w:pStyle w:val="Titrearticle"/>
        <w:rPr>
          <w:noProof/>
        </w:rPr>
      </w:pPr>
      <w:r>
        <w:rPr>
          <w:noProof/>
        </w:rPr>
        <w:t>Άρθρο 2</w:t>
      </w:r>
    </w:p>
    <w:p>
      <w:pPr>
        <w:rPr>
          <w:noProof/>
        </w:rPr>
      </w:pPr>
      <w:r>
        <w:rPr>
          <w:noProof/>
        </w:rPr>
        <w:t xml:space="preserve">Ο παρών κανονισμός αρχίζει να ισχύει την εικοστή ημέρα από τη δημοσίευσή του στην </w:t>
      </w:r>
      <w:r>
        <w:rPr>
          <w:i/>
          <w:noProof/>
        </w:rPr>
        <w:t>Επίσημη Εφημερίδα της Ευρωπαϊκής Ένωσης</w:t>
      </w:r>
      <w:r>
        <w:rPr>
          <w:noProof/>
        </w:rPr>
        <w:t>.</w:t>
      </w:r>
    </w:p>
    <w:p>
      <w:pPr>
        <w:pStyle w:val="Applicationdirecte"/>
        <w:keepNext/>
        <w:keepLines/>
        <w:rPr>
          <w:noProof/>
        </w:rPr>
      </w:pPr>
      <w:r>
        <w:rPr>
          <w:noProof/>
        </w:rPr>
        <w:lastRenderedPageBreak/>
        <w:t>Ο παρών κανονισμός είναι δεσμευτικός ως προς όλα τα μέρη του και ισχύει άμεσα σε κάθε κράτος μέλος.</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360" w:hanging="360"/>
        <w:rPr>
          <w:sz w:val="18"/>
        </w:rPr>
      </w:pPr>
      <w:r>
        <w:rPr>
          <w:rStyle w:val="FootnoteReference"/>
        </w:rPr>
        <w:footnoteRef/>
      </w:r>
      <w:r>
        <w:tab/>
      </w:r>
      <w:r>
        <w:rPr>
          <w:sz w:val="18"/>
        </w:rPr>
        <w:t>https://ec.europa.eu/transport/modes/air/aviation-strategy_el</w:t>
      </w:r>
    </w:p>
  </w:footnote>
  <w:footnote w:id="2">
    <w:p>
      <w:pPr>
        <w:pStyle w:val="FootnoteText"/>
        <w:ind w:left="360" w:hanging="360"/>
        <w:rPr>
          <w:szCs w:val="18"/>
        </w:rPr>
      </w:pPr>
      <w:r>
        <w:rPr>
          <w:rStyle w:val="FootnoteReference"/>
          <w:szCs w:val="18"/>
        </w:rPr>
        <w:footnoteRef/>
      </w:r>
      <w:r>
        <w:tab/>
        <w:t>Κανονισμός (ΕΕ) 2018/1139 του Ευρωπαϊκού Κοινοβουλίου και του Συμβουλίου, της 4ης Ιουλίου 2018, για τη θέσπιση κοινών κανόνων στον τομέα της πολιτικής αεροπορίας και την ίδρυση Οργανισμού της Ευρωπαϊκής Ένωσης για την Ασφάλεια της Αεροπορίας, και για την τροποποίηση των κανονισμών (ΕΚ) αριθ. 2111/2005, (ΕΚ) αριθ. 1008/2008, (ΕΕ) αριθ. 996/2010, (ΕΕ) αριθ. 376/2014 και των οδηγιών 2014/30/ΕΕ και 2014/53/ΕΕ του Ευρωπαϊκού Κοινοβουλίου και του Συμβουλίου, καθώς και για την κατάργηση των κανονισμών (ΕΚ) αριθ. 552/2004 και (ΕΚ) αριθ. 216/2008 του Ευρωπαϊκού Κοινοβουλίου και του Συμβουλίου και του κανονισμού (ΕΟΚ) αριθ. 3922/91 του Συμβουλίου (ΕΕ L 212 της 22.8.2018, σ. 1).</w:t>
      </w:r>
    </w:p>
  </w:footnote>
  <w:footnote w:id="3">
    <w:p>
      <w:pPr>
        <w:pStyle w:val="FootnoteText"/>
        <w:ind w:left="360" w:hanging="360"/>
      </w:pPr>
      <w:r>
        <w:rPr>
          <w:rStyle w:val="FootnoteReference"/>
        </w:rPr>
        <w:footnoteRef/>
      </w:r>
      <w:r>
        <w:tab/>
        <w:t>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 13).</w:t>
      </w:r>
    </w:p>
  </w:footnote>
  <w:footnote w:id="4">
    <w:p>
      <w:pPr>
        <w:pStyle w:val="FootnoteText"/>
        <w:ind w:left="360" w:hanging="360"/>
        <w:rPr>
          <w:szCs w:val="18"/>
        </w:rPr>
      </w:pPr>
      <w:r>
        <w:rPr>
          <w:rStyle w:val="FootnoteReference"/>
          <w:szCs w:val="18"/>
        </w:rPr>
        <w:footnoteRef/>
      </w:r>
      <w:r>
        <w:tab/>
        <w:t>Κανονισμός (ΕΕ) 2018/1725 του Ευρωπαϊκού Κοινοβουλίου και του Συμβουλίου, της 23ης Οκτωβρίου 2018,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 (ΕΕ L 295 της 21.11.2018, σ.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E84B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EDE45A0"/>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2EBAF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3C0B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EA4F9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18685A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B8A12BE"/>
    <w:lvl w:ilvl="0">
      <w:start w:val="1"/>
      <w:numFmt w:val="decimal"/>
      <w:pStyle w:val="ListNumber"/>
      <w:lvlText w:val="%1."/>
      <w:lvlJc w:val="left"/>
      <w:pPr>
        <w:tabs>
          <w:tab w:val="num" w:pos="360"/>
        </w:tabs>
        <w:ind w:left="360" w:hanging="360"/>
      </w:pPr>
    </w:lvl>
  </w:abstractNum>
  <w:abstractNum w:abstractNumId="7">
    <w:nsid w:val="FFFFFF89"/>
    <w:multiLevelType w:val="singleLevel"/>
    <w:tmpl w:val="47F8810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6"/>
  </w:num>
  <w:num w:numId="18">
    <w:abstractNumId w:val="2"/>
  </w:num>
  <w:num w:numId="19">
    <w:abstractNumId w:val="1"/>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21 09:13:2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82"/>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7F83A983-9D34-40CC-995A-3C48BD66C0E0"/>
    <w:docVar w:name="LW_COVERPAGE_TYPE" w:val="1"/>
    <w:docVar w:name="LW_CROSSREFERENCE" w:val="&lt;UNUSED&gt;"/>
    <w:docVar w:name="LW_DocType" w:val="COM"/>
    <w:docVar w:name="LW_EMISSION" w:val="22.9.2020"/>
    <w:docVar w:name="LW_EMISSION_ISODATE" w:val="2020-09-22"/>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264"/>
    <w:docVar w:name="LW_REF.II.NEW.CP_YEAR" w:val="2020"/>
    <w:docVar w:name="LW_REF.INST.NEW" w:val="COM"/>
    <w:docVar w:name="LW_REF.INST.NEW_ADOPTED" w:val="final"/>
    <w:docVar w:name="LW_REF.INST.NEW_TEXT" w:val="(2020) 5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47?\u953?\u945? \u964?\u951?\u957? \u964?\u961?\u959?\u960?\u959?\u960?\u959?\u943?\u951?\u963?\u951? \u964?\u959?\u965? \u954?\u945?\u957?\u959?\u957?\u953?\u963?\u956?\u959?\u973? (\u917?\u917?) 2018/1139 \u972?\u963?\u959?\u957? \u945?\u966?\u959?\u961?\u940? \u964?\u951?\u957? \u945?\u961?\u956?\u959?\u948?\u953?\u972?\u964?\u951?\u964?\u945? \u964?\u959?\u965? \u927?\u961?\u947?\u945?\u957?\u953?\u963?\u956?\u959?\u973? \u964?\u951?\u962? \u917?\u965?\u961?\u969?\u960?\u945?\u970?\u954?\u942?\u962? \u904?\u957?\u969?\u963?\u951?\u962? \u947?\u953?\u945? \u964?\u951?\u957? \u913?\u963?\u966?\u940?\u955?\u949?\u953?\u945? \u964?\u951?\u962? \u913?\u949?\u961?\u959?\u960?\u959?\u961?\u943?\u945?\u962? \u957?\u945? \u949?\u957?\u949?\u961?\u947?\u949?\u943? \u969?\u962? \u966?\u959?\u961?\u941?\u945?\u962? \u949?\u960?\u945?\u957?\u949?\u958?\u941?\u964?\u945?\u963?\u951?\u962? \u964?\u969?\u957? \u949?\u960?\u953?\u948?\u972?\u963?\u949?\u969?\u957? \u964?\u959?\u965? \u917?\u957?\u953?\u945?\u943?\u959?\u965? \u917?\u965?\u961?\u969?\u960?\u945?\u970?\u954?\u959?\u973? \u927?\u965?\u961?\u945?\u957?\u959?\u973?"/>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nualNumPar1Char">
    <w:name w:val="Manual NumPar 1 Char"/>
    <w:uiPriority w:val="99"/>
    <w:locked/>
    <w:rPr>
      <w:rFonts w:ascii="Times New Roman" w:hAnsi="Times New Roman" w:cs="Times New Roman"/>
      <w:sz w:val="24"/>
      <w:lang w:val="el-GR"/>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nualNumPar1Char">
    <w:name w:val="Manual NumPar 1 Char"/>
    <w:uiPriority w:val="99"/>
    <w:locked/>
    <w:rPr>
      <w:rFonts w:ascii="Times New Roman" w:hAnsi="Times New Roman" w:cs="Times New Roman"/>
      <w:sz w:val="24"/>
      <w:lang w:val="el-GR"/>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35F74AC-35CF-4EC5-BADB-AC6DE2E2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35</Pages>
  <Words>13163</Words>
  <Characters>78586</Characters>
  <Application>Microsoft Office Word</Application>
  <DocSecurity>0</DocSecurity>
  <Lines>1403</Lines>
  <Paragraphs>461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91288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2020-08-06T09:41:00Z</cp:lastPrinted>
  <dcterms:created xsi:type="dcterms:W3CDTF">2020-10-07T15:49:00Z</dcterms:created>
  <dcterms:modified xsi:type="dcterms:W3CDTF">2020-10-21T07:13:00Z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